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69CC1" w14:textId="014DAC7E" w:rsidR="00444826" w:rsidRPr="0033019C" w:rsidRDefault="0033019C" w:rsidP="0033019C">
      <w:pPr>
        <w:jc w:val="right"/>
        <w:rPr>
          <w:rFonts w:ascii="Times New Roman" w:eastAsia="Times New Roman" w:hAnsi="Times New Roman" w:cs="Times New Roman"/>
          <w:b/>
          <w:i/>
          <w:sz w:val="24"/>
          <w:szCs w:val="20"/>
          <w:lang w:eastAsia="es-MX"/>
        </w:rPr>
      </w:pPr>
      <w:r w:rsidRPr="0033019C">
        <w:rPr>
          <w:rFonts w:ascii="Times New Roman" w:eastAsia="Times New Roman" w:hAnsi="Times New Roman" w:cs="Times New Roman"/>
          <w:b/>
          <w:i/>
          <w:sz w:val="24"/>
          <w:szCs w:val="20"/>
          <w:lang w:eastAsia="es-MX"/>
        </w:rPr>
        <w:t>https://doi.org/10.23913/rics.v9i17.83</w:t>
      </w:r>
    </w:p>
    <w:p w14:paraId="42E86B95" w14:textId="77777777" w:rsidR="00444826" w:rsidRDefault="00444826" w:rsidP="00444826">
      <w:pPr>
        <w:spacing w:before="240" w:after="240" w:line="276" w:lineRule="auto"/>
        <w:jc w:val="right"/>
        <w:rPr>
          <w:rFonts w:ascii="Times New Roman" w:hAnsi="Times New Roman" w:cs="Times New Roman"/>
          <w:b/>
          <w:bCs/>
          <w:sz w:val="32"/>
          <w:szCs w:val="32"/>
        </w:rPr>
      </w:pPr>
      <w:r w:rsidRPr="0098604C">
        <w:rPr>
          <w:rFonts w:ascii="Times New Roman" w:eastAsia="Times New Roman" w:hAnsi="Times New Roman" w:cs="Times New Roman"/>
          <w:b/>
          <w:i/>
          <w:sz w:val="24"/>
          <w:szCs w:val="20"/>
          <w:lang w:eastAsia="es-MX"/>
        </w:rPr>
        <w:t>Artículos Científicos</w:t>
      </w:r>
    </w:p>
    <w:p w14:paraId="69741A4E" w14:textId="77777777" w:rsidR="00873523" w:rsidRPr="00444826" w:rsidRDefault="00C22A40" w:rsidP="00444826">
      <w:pPr>
        <w:spacing w:line="276" w:lineRule="auto"/>
        <w:jc w:val="right"/>
        <w:rPr>
          <w:rFonts w:ascii="Calibri" w:eastAsia="Times New Roman" w:hAnsi="Calibri" w:cs="Calibri"/>
          <w:b/>
          <w:color w:val="000000" w:themeColor="text1"/>
          <w:sz w:val="36"/>
          <w:szCs w:val="36"/>
          <w:shd w:val="solid" w:color="FFFFFF" w:fill="auto"/>
          <w:lang w:val="es-MX" w:eastAsia="ru-RU"/>
        </w:rPr>
      </w:pPr>
      <w:r w:rsidRPr="00444826">
        <w:rPr>
          <w:rFonts w:ascii="Calibri" w:eastAsia="Times New Roman" w:hAnsi="Calibri" w:cs="Calibri"/>
          <w:b/>
          <w:color w:val="000000" w:themeColor="text1"/>
          <w:sz w:val="36"/>
          <w:szCs w:val="36"/>
          <w:shd w:val="solid" w:color="FFFFFF" w:fill="auto"/>
          <w:lang w:val="es-MX" w:eastAsia="ru-RU"/>
        </w:rPr>
        <w:t>Predictores del uso del</w:t>
      </w:r>
      <w:r w:rsidR="00C05234" w:rsidRPr="00444826">
        <w:rPr>
          <w:rFonts w:ascii="Calibri" w:eastAsia="Times New Roman" w:hAnsi="Calibri" w:cs="Calibri"/>
          <w:b/>
          <w:color w:val="000000" w:themeColor="text1"/>
          <w:sz w:val="36"/>
          <w:szCs w:val="36"/>
          <w:shd w:val="solid" w:color="FFFFFF" w:fill="auto"/>
          <w:lang w:val="es-MX" w:eastAsia="ru-RU"/>
        </w:rPr>
        <w:t xml:space="preserve"> </w:t>
      </w:r>
      <w:r w:rsidRPr="00444826">
        <w:rPr>
          <w:rFonts w:ascii="Calibri" w:eastAsia="Times New Roman" w:hAnsi="Calibri" w:cs="Calibri"/>
          <w:b/>
          <w:color w:val="000000" w:themeColor="text1"/>
          <w:sz w:val="36"/>
          <w:szCs w:val="36"/>
          <w:shd w:val="solid" w:color="FFFFFF" w:fill="auto"/>
          <w:lang w:val="es-MX" w:eastAsia="ru-RU"/>
        </w:rPr>
        <w:t>condón</w:t>
      </w:r>
      <w:r w:rsidR="00C05234" w:rsidRPr="00444826">
        <w:rPr>
          <w:rFonts w:ascii="Calibri" w:eastAsia="Times New Roman" w:hAnsi="Calibri" w:cs="Calibri"/>
          <w:b/>
          <w:color w:val="000000" w:themeColor="text1"/>
          <w:sz w:val="36"/>
          <w:szCs w:val="36"/>
          <w:shd w:val="solid" w:color="FFFFFF" w:fill="auto"/>
          <w:lang w:val="es-MX" w:eastAsia="ru-RU"/>
        </w:rPr>
        <w:t xml:space="preserve"> </w:t>
      </w:r>
      <w:r w:rsidRPr="00444826">
        <w:rPr>
          <w:rFonts w:ascii="Calibri" w:eastAsia="Times New Roman" w:hAnsi="Calibri" w:cs="Calibri"/>
          <w:b/>
          <w:color w:val="000000" w:themeColor="text1"/>
          <w:sz w:val="36"/>
          <w:szCs w:val="36"/>
          <w:shd w:val="solid" w:color="FFFFFF" w:fill="auto"/>
          <w:lang w:val="es-MX" w:eastAsia="ru-RU"/>
        </w:rPr>
        <w:t>en hombres que tienen relaciones sexuales con hombres en Costa Rica</w:t>
      </w:r>
      <w:r w:rsidR="00565BBB" w:rsidRPr="00444826">
        <w:rPr>
          <w:rFonts w:ascii="Calibri" w:eastAsia="Times New Roman" w:hAnsi="Calibri" w:cs="Calibri"/>
          <w:b/>
          <w:color w:val="000000" w:themeColor="text1"/>
          <w:sz w:val="36"/>
          <w:szCs w:val="36"/>
          <w:shd w:val="solid" w:color="FFFFFF" w:fill="auto"/>
          <w:lang w:val="es-MX" w:eastAsia="ru-RU"/>
        </w:rPr>
        <w:t>:</w:t>
      </w:r>
      <w:r w:rsidRPr="00444826">
        <w:rPr>
          <w:rFonts w:ascii="Calibri" w:eastAsia="Times New Roman" w:hAnsi="Calibri" w:cs="Calibri"/>
          <w:b/>
          <w:color w:val="000000" w:themeColor="text1"/>
          <w:sz w:val="36"/>
          <w:szCs w:val="36"/>
          <w:shd w:val="solid" w:color="FFFFFF" w:fill="auto"/>
          <w:lang w:val="es-MX" w:eastAsia="ru-RU"/>
        </w:rPr>
        <w:t xml:space="preserve"> </w:t>
      </w:r>
      <w:r w:rsidR="00AD2FF5" w:rsidRPr="00444826">
        <w:rPr>
          <w:rFonts w:ascii="Calibri" w:eastAsia="Times New Roman" w:hAnsi="Calibri" w:cs="Calibri"/>
          <w:b/>
          <w:color w:val="000000" w:themeColor="text1"/>
          <w:sz w:val="36"/>
          <w:szCs w:val="36"/>
          <w:shd w:val="solid" w:color="FFFFFF" w:fill="auto"/>
          <w:lang w:val="es-MX" w:eastAsia="ru-RU"/>
        </w:rPr>
        <w:t xml:space="preserve">comprobación </w:t>
      </w:r>
      <w:r w:rsidR="00C257AC" w:rsidRPr="00444826">
        <w:rPr>
          <w:rFonts w:ascii="Calibri" w:eastAsia="Times New Roman" w:hAnsi="Calibri" w:cs="Calibri"/>
          <w:b/>
          <w:color w:val="000000" w:themeColor="text1"/>
          <w:sz w:val="36"/>
          <w:szCs w:val="36"/>
          <w:shd w:val="solid" w:color="FFFFFF" w:fill="auto"/>
          <w:lang w:val="es-MX" w:eastAsia="ru-RU"/>
        </w:rPr>
        <w:t xml:space="preserve">del </w:t>
      </w:r>
      <w:r w:rsidR="002E454C" w:rsidRPr="00444826">
        <w:rPr>
          <w:rFonts w:ascii="Calibri" w:eastAsia="Times New Roman" w:hAnsi="Calibri" w:cs="Calibri"/>
          <w:b/>
          <w:color w:val="000000" w:themeColor="text1"/>
          <w:sz w:val="36"/>
          <w:szCs w:val="36"/>
          <w:shd w:val="solid" w:color="FFFFFF" w:fill="auto"/>
          <w:lang w:val="es-MX" w:eastAsia="ru-RU"/>
        </w:rPr>
        <w:t xml:space="preserve">modelo </w:t>
      </w:r>
      <w:r w:rsidR="00172CE0" w:rsidRPr="00444826">
        <w:rPr>
          <w:rFonts w:ascii="Calibri" w:eastAsia="Times New Roman" w:hAnsi="Calibri" w:cs="Calibri"/>
          <w:b/>
          <w:color w:val="000000" w:themeColor="text1"/>
          <w:sz w:val="36"/>
          <w:szCs w:val="36"/>
          <w:shd w:val="solid" w:color="FFFFFF" w:fill="auto"/>
          <w:lang w:val="es-MX" w:eastAsia="ru-RU"/>
        </w:rPr>
        <w:t>de i</w:t>
      </w:r>
      <w:r w:rsidR="002E454C" w:rsidRPr="00444826">
        <w:rPr>
          <w:rFonts w:ascii="Calibri" w:eastAsia="Times New Roman" w:hAnsi="Calibri" w:cs="Calibri"/>
          <w:b/>
          <w:color w:val="000000" w:themeColor="text1"/>
          <w:sz w:val="36"/>
          <w:szCs w:val="36"/>
          <w:shd w:val="solid" w:color="FFFFFF" w:fill="auto"/>
          <w:lang w:val="es-MX" w:eastAsia="ru-RU"/>
        </w:rPr>
        <w:t>nformación</w:t>
      </w:r>
      <w:r w:rsidR="00D718C6" w:rsidRPr="00444826">
        <w:rPr>
          <w:rFonts w:ascii="Calibri" w:eastAsia="Times New Roman" w:hAnsi="Calibri" w:cs="Calibri"/>
          <w:b/>
          <w:color w:val="000000" w:themeColor="text1"/>
          <w:sz w:val="36"/>
          <w:szCs w:val="36"/>
          <w:shd w:val="solid" w:color="FFFFFF" w:fill="auto"/>
          <w:lang w:val="es-MX" w:eastAsia="ru-RU"/>
        </w:rPr>
        <w:t xml:space="preserve">, </w:t>
      </w:r>
      <w:r w:rsidR="002E454C" w:rsidRPr="00444826">
        <w:rPr>
          <w:rFonts w:ascii="Calibri" w:eastAsia="Times New Roman" w:hAnsi="Calibri" w:cs="Calibri"/>
          <w:b/>
          <w:color w:val="000000" w:themeColor="text1"/>
          <w:sz w:val="36"/>
          <w:szCs w:val="36"/>
          <w:shd w:val="solid" w:color="FFFFFF" w:fill="auto"/>
          <w:lang w:val="es-MX" w:eastAsia="ru-RU"/>
        </w:rPr>
        <w:t>motivación</w:t>
      </w:r>
      <w:r w:rsidR="00D718C6" w:rsidRPr="00444826">
        <w:rPr>
          <w:rFonts w:ascii="Calibri" w:eastAsia="Times New Roman" w:hAnsi="Calibri" w:cs="Calibri"/>
          <w:b/>
          <w:color w:val="000000" w:themeColor="text1"/>
          <w:sz w:val="36"/>
          <w:szCs w:val="36"/>
          <w:shd w:val="solid" w:color="FFFFFF" w:fill="auto"/>
          <w:lang w:val="es-MX" w:eastAsia="ru-RU"/>
        </w:rPr>
        <w:t xml:space="preserve"> y </w:t>
      </w:r>
      <w:r w:rsidR="002E454C" w:rsidRPr="00444826">
        <w:rPr>
          <w:rFonts w:ascii="Calibri" w:eastAsia="Times New Roman" w:hAnsi="Calibri" w:cs="Calibri"/>
          <w:b/>
          <w:color w:val="000000" w:themeColor="text1"/>
          <w:sz w:val="36"/>
          <w:szCs w:val="36"/>
          <w:shd w:val="solid" w:color="FFFFFF" w:fill="auto"/>
          <w:lang w:val="es-MX" w:eastAsia="ru-RU"/>
        </w:rPr>
        <w:t xml:space="preserve">habilidades </w:t>
      </w:r>
      <w:r w:rsidR="00C257AC" w:rsidRPr="00444826">
        <w:rPr>
          <w:rFonts w:ascii="Calibri" w:eastAsia="Times New Roman" w:hAnsi="Calibri" w:cs="Calibri"/>
          <w:b/>
          <w:color w:val="000000" w:themeColor="text1"/>
          <w:sz w:val="36"/>
          <w:szCs w:val="36"/>
          <w:shd w:val="solid" w:color="FFFFFF" w:fill="auto"/>
          <w:lang w:val="es-MX" w:eastAsia="ru-RU"/>
        </w:rPr>
        <w:t>conductuales</w:t>
      </w:r>
    </w:p>
    <w:p w14:paraId="262200BF" w14:textId="77777777" w:rsidR="00873523" w:rsidRPr="000D7980" w:rsidRDefault="00444826" w:rsidP="00444826">
      <w:pPr>
        <w:spacing w:line="276" w:lineRule="auto"/>
        <w:jc w:val="right"/>
        <w:rPr>
          <w:rFonts w:ascii="Calibri" w:eastAsia="Times New Roman" w:hAnsi="Calibri" w:cs="Calibri"/>
          <w:b/>
          <w:i/>
          <w:iCs/>
          <w:color w:val="000000" w:themeColor="text1"/>
          <w:sz w:val="28"/>
          <w:szCs w:val="28"/>
          <w:shd w:val="solid" w:color="FFFFFF" w:fill="auto"/>
          <w:lang w:val="en-US" w:eastAsia="ru-RU"/>
        </w:rPr>
      </w:pPr>
      <w:r w:rsidRPr="009640E0">
        <w:rPr>
          <w:rFonts w:ascii="Calibri" w:eastAsia="Times New Roman" w:hAnsi="Calibri" w:cs="Calibri"/>
          <w:b/>
          <w:i/>
          <w:iCs/>
          <w:color w:val="000000" w:themeColor="text1"/>
          <w:sz w:val="28"/>
          <w:szCs w:val="28"/>
          <w:shd w:val="solid" w:color="FFFFFF" w:fill="auto"/>
          <w:lang w:val="en-US" w:eastAsia="ru-RU"/>
        </w:rPr>
        <w:br/>
      </w:r>
      <w:r w:rsidR="000717DF" w:rsidRPr="000D7980">
        <w:rPr>
          <w:rFonts w:ascii="Calibri" w:eastAsia="Times New Roman" w:hAnsi="Calibri" w:cs="Calibri"/>
          <w:b/>
          <w:i/>
          <w:iCs/>
          <w:color w:val="000000" w:themeColor="text1"/>
          <w:sz w:val="28"/>
          <w:szCs w:val="28"/>
          <w:shd w:val="solid" w:color="FFFFFF" w:fill="auto"/>
          <w:lang w:val="en-US" w:eastAsia="ru-RU"/>
        </w:rPr>
        <w:t xml:space="preserve">Predictors of </w:t>
      </w:r>
      <w:r w:rsidR="000E41BC" w:rsidRPr="000D7980">
        <w:rPr>
          <w:rFonts w:ascii="Calibri" w:eastAsia="Times New Roman" w:hAnsi="Calibri" w:cs="Calibri"/>
          <w:b/>
          <w:i/>
          <w:iCs/>
          <w:color w:val="000000" w:themeColor="text1"/>
          <w:sz w:val="28"/>
          <w:szCs w:val="28"/>
          <w:shd w:val="solid" w:color="FFFFFF" w:fill="auto"/>
          <w:lang w:val="en-US" w:eastAsia="ru-RU"/>
        </w:rPr>
        <w:t xml:space="preserve">Condom Use Among Young Men </w:t>
      </w:r>
      <w:r w:rsidR="00873523" w:rsidRPr="000D7980">
        <w:rPr>
          <w:rFonts w:ascii="Calibri" w:eastAsia="Times New Roman" w:hAnsi="Calibri" w:cs="Calibri"/>
          <w:b/>
          <w:i/>
          <w:iCs/>
          <w:color w:val="000000" w:themeColor="text1"/>
          <w:sz w:val="28"/>
          <w:szCs w:val="28"/>
          <w:shd w:val="solid" w:color="FFFFFF" w:fill="auto"/>
          <w:lang w:val="en-US" w:eastAsia="ru-RU"/>
        </w:rPr>
        <w:t xml:space="preserve">who </w:t>
      </w:r>
      <w:r w:rsidR="000E41BC" w:rsidRPr="000D7980">
        <w:rPr>
          <w:rFonts w:ascii="Calibri" w:eastAsia="Times New Roman" w:hAnsi="Calibri" w:cs="Calibri"/>
          <w:b/>
          <w:i/>
          <w:iCs/>
          <w:color w:val="000000" w:themeColor="text1"/>
          <w:sz w:val="28"/>
          <w:szCs w:val="28"/>
          <w:shd w:val="solid" w:color="FFFFFF" w:fill="auto"/>
          <w:lang w:val="en-US" w:eastAsia="ru-RU"/>
        </w:rPr>
        <w:t xml:space="preserve">Have Sex </w:t>
      </w:r>
      <w:r w:rsidR="000717DF" w:rsidRPr="000D7980">
        <w:rPr>
          <w:rFonts w:ascii="Calibri" w:eastAsia="Times New Roman" w:hAnsi="Calibri" w:cs="Calibri"/>
          <w:b/>
          <w:i/>
          <w:iCs/>
          <w:color w:val="000000" w:themeColor="text1"/>
          <w:sz w:val="28"/>
          <w:szCs w:val="28"/>
          <w:shd w:val="solid" w:color="FFFFFF" w:fill="auto"/>
          <w:lang w:val="en-US" w:eastAsia="ru-RU"/>
        </w:rPr>
        <w:t xml:space="preserve">with </w:t>
      </w:r>
      <w:r w:rsidR="000E41BC" w:rsidRPr="000D7980">
        <w:rPr>
          <w:rFonts w:ascii="Calibri" w:eastAsia="Times New Roman" w:hAnsi="Calibri" w:cs="Calibri"/>
          <w:b/>
          <w:i/>
          <w:iCs/>
          <w:color w:val="000000" w:themeColor="text1"/>
          <w:sz w:val="28"/>
          <w:szCs w:val="28"/>
          <w:shd w:val="solid" w:color="FFFFFF" w:fill="auto"/>
          <w:lang w:val="en-US" w:eastAsia="ru-RU"/>
        </w:rPr>
        <w:t xml:space="preserve">Men </w:t>
      </w:r>
      <w:r w:rsidR="000717DF" w:rsidRPr="000D7980">
        <w:rPr>
          <w:rFonts w:ascii="Calibri" w:eastAsia="Times New Roman" w:hAnsi="Calibri" w:cs="Calibri"/>
          <w:b/>
          <w:i/>
          <w:iCs/>
          <w:color w:val="000000" w:themeColor="text1"/>
          <w:sz w:val="28"/>
          <w:szCs w:val="28"/>
          <w:shd w:val="solid" w:color="FFFFFF" w:fill="auto"/>
          <w:lang w:val="en-US" w:eastAsia="ru-RU"/>
        </w:rPr>
        <w:t xml:space="preserve">in Costa Rica: Testing the Information-Motivation-Behavioral </w:t>
      </w:r>
      <w:r w:rsidR="000E41BC" w:rsidRPr="000D7980">
        <w:rPr>
          <w:rFonts w:ascii="Calibri" w:eastAsia="Times New Roman" w:hAnsi="Calibri" w:cs="Calibri"/>
          <w:b/>
          <w:i/>
          <w:iCs/>
          <w:color w:val="000000" w:themeColor="text1"/>
          <w:sz w:val="28"/>
          <w:szCs w:val="28"/>
          <w:shd w:val="solid" w:color="FFFFFF" w:fill="auto"/>
          <w:lang w:val="en-US" w:eastAsia="ru-RU"/>
        </w:rPr>
        <w:t xml:space="preserve">Skills </w:t>
      </w:r>
      <w:r w:rsidR="000717DF" w:rsidRPr="000D7980">
        <w:rPr>
          <w:rFonts w:ascii="Calibri" w:eastAsia="Times New Roman" w:hAnsi="Calibri" w:cs="Calibri"/>
          <w:b/>
          <w:i/>
          <w:iCs/>
          <w:color w:val="000000" w:themeColor="text1"/>
          <w:sz w:val="28"/>
          <w:szCs w:val="28"/>
          <w:shd w:val="solid" w:color="FFFFFF" w:fill="auto"/>
          <w:lang w:val="en-US" w:eastAsia="ru-RU"/>
        </w:rPr>
        <w:t>Model</w:t>
      </w:r>
    </w:p>
    <w:p w14:paraId="01837422" w14:textId="77777777" w:rsidR="00444826" w:rsidRPr="00444826" w:rsidRDefault="00444826" w:rsidP="00444826">
      <w:pPr>
        <w:spacing w:line="276" w:lineRule="auto"/>
        <w:jc w:val="right"/>
        <w:rPr>
          <w:rFonts w:ascii="Calibri" w:eastAsia="Times New Roman" w:hAnsi="Calibri" w:cs="Calibri"/>
          <w:b/>
          <w:i/>
          <w:iCs/>
          <w:color w:val="000000" w:themeColor="text1"/>
          <w:sz w:val="28"/>
          <w:szCs w:val="28"/>
          <w:shd w:val="solid" w:color="FFFFFF" w:fill="auto"/>
          <w:lang w:val="es-MX" w:eastAsia="ru-RU"/>
        </w:rPr>
      </w:pPr>
      <w:r w:rsidRPr="009640E0">
        <w:rPr>
          <w:rFonts w:ascii="Calibri" w:eastAsia="Times New Roman" w:hAnsi="Calibri" w:cs="Calibri"/>
          <w:b/>
          <w:i/>
          <w:iCs/>
          <w:color w:val="000000" w:themeColor="text1"/>
          <w:sz w:val="28"/>
          <w:szCs w:val="28"/>
          <w:shd w:val="solid" w:color="FFFFFF" w:fill="auto"/>
          <w:lang w:val="es-ES" w:eastAsia="ru-RU"/>
        </w:rPr>
        <w:br/>
      </w:r>
      <w:proofErr w:type="spellStart"/>
      <w:r w:rsidRPr="00444826">
        <w:rPr>
          <w:rFonts w:ascii="Calibri" w:eastAsia="Times New Roman" w:hAnsi="Calibri" w:cs="Calibri"/>
          <w:b/>
          <w:i/>
          <w:iCs/>
          <w:color w:val="000000" w:themeColor="text1"/>
          <w:sz w:val="28"/>
          <w:szCs w:val="28"/>
          <w:shd w:val="solid" w:color="FFFFFF" w:fill="auto"/>
          <w:lang w:val="es-MX" w:eastAsia="ru-RU"/>
        </w:rPr>
        <w:t>Preditores</w:t>
      </w:r>
      <w:proofErr w:type="spellEnd"/>
      <w:r w:rsidRPr="00444826">
        <w:rPr>
          <w:rFonts w:ascii="Calibri" w:eastAsia="Times New Roman" w:hAnsi="Calibri" w:cs="Calibri"/>
          <w:b/>
          <w:i/>
          <w:iCs/>
          <w:color w:val="000000" w:themeColor="text1"/>
          <w:sz w:val="28"/>
          <w:szCs w:val="28"/>
          <w:shd w:val="solid" w:color="FFFFFF" w:fill="auto"/>
          <w:lang w:val="es-MX" w:eastAsia="ru-RU"/>
        </w:rPr>
        <w:t xml:space="preserve"> de uso de preservativo em </w:t>
      </w:r>
      <w:proofErr w:type="spellStart"/>
      <w:r w:rsidRPr="00444826">
        <w:rPr>
          <w:rFonts w:ascii="Calibri" w:eastAsia="Times New Roman" w:hAnsi="Calibri" w:cs="Calibri"/>
          <w:b/>
          <w:i/>
          <w:iCs/>
          <w:color w:val="000000" w:themeColor="text1"/>
          <w:sz w:val="28"/>
          <w:szCs w:val="28"/>
          <w:shd w:val="solid" w:color="FFFFFF" w:fill="auto"/>
          <w:lang w:val="es-MX" w:eastAsia="ru-RU"/>
        </w:rPr>
        <w:t>homens</w:t>
      </w:r>
      <w:proofErr w:type="spellEnd"/>
      <w:r w:rsidRPr="00444826">
        <w:rPr>
          <w:rFonts w:ascii="Calibri" w:eastAsia="Times New Roman" w:hAnsi="Calibri" w:cs="Calibri"/>
          <w:b/>
          <w:i/>
          <w:iCs/>
          <w:color w:val="000000" w:themeColor="text1"/>
          <w:sz w:val="28"/>
          <w:szCs w:val="28"/>
          <w:shd w:val="solid" w:color="FFFFFF" w:fill="auto"/>
          <w:lang w:val="es-MX" w:eastAsia="ru-RU"/>
        </w:rPr>
        <w:t xml:space="preserve"> que </w:t>
      </w:r>
      <w:proofErr w:type="spellStart"/>
      <w:r w:rsidRPr="00444826">
        <w:rPr>
          <w:rFonts w:ascii="Calibri" w:eastAsia="Times New Roman" w:hAnsi="Calibri" w:cs="Calibri"/>
          <w:b/>
          <w:i/>
          <w:iCs/>
          <w:color w:val="000000" w:themeColor="text1"/>
          <w:sz w:val="28"/>
          <w:szCs w:val="28"/>
          <w:shd w:val="solid" w:color="FFFFFF" w:fill="auto"/>
          <w:lang w:val="es-MX" w:eastAsia="ru-RU"/>
        </w:rPr>
        <w:t>fazem</w:t>
      </w:r>
      <w:proofErr w:type="spellEnd"/>
      <w:r w:rsidRPr="00444826">
        <w:rPr>
          <w:rFonts w:ascii="Calibri" w:eastAsia="Times New Roman" w:hAnsi="Calibri" w:cs="Calibri"/>
          <w:b/>
          <w:i/>
          <w:iCs/>
          <w:color w:val="000000" w:themeColor="text1"/>
          <w:sz w:val="28"/>
          <w:szCs w:val="28"/>
          <w:shd w:val="solid" w:color="FFFFFF" w:fill="auto"/>
          <w:lang w:val="es-MX" w:eastAsia="ru-RU"/>
        </w:rPr>
        <w:t xml:space="preserve"> sexo </w:t>
      </w:r>
      <w:proofErr w:type="spellStart"/>
      <w:r w:rsidRPr="00444826">
        <w:rPr>
          <w:rFonts w:ascii="Calibri" w:eastAsia="Times New Roman" w:hAnsi="Calibri" w:cs="Calibri"/>
          <w:b/>
          <w:i/>
          <w:iCs/>
          <w:color w:val="000000" w:themeColor="text1"/>
          <w:sz w:val="28"/>
          <w:szCs w:val="28"/>
          <w:shd w:val="solid" w:color="FFFFFF" w:fill="auto"/>
          <w:lang w:val="es-MX" w:eastAsia="ru-RU"/>
        </w:rPr>
        <w:t>com</w:t>
      </w:r>
      <w:proofErr w:type="spellEnd"/>
      <w:r w:rsidRPr="00444826">
        <w:rPr>
          <w:rFonts w:ascii="Calibri" w:eastAsia="Times New Roman" w:hAnsi="Calibri" w:cs="Calibri"/>
          <w:b/>
          <w:i/>
          <w:iCs/>
          <w:color w:val="000000" w:themeColor="text1"/>
          <w:sz w:val="28"/>
          <w:szCs w:val="28"/>
          <w:shd w:val="solid" w:color="FFFFFF" w:fill="auto"/>
          <w:lang w:val="es-MX" w:eastAsia="ru-RU"/>
        </w:rPr>
        <w:t xml:space="preserve"> </w:t>
      </w:r>
      <w:proofErr w:type="spellStart"/>
      <w:r w:rsidRPr="00444826">
        <w:rPr>
          <w:rFonts w:ascii="Calibri" w:eastAsia="Times New Roman" w:hAnsi="Calibri" w:cs="Calibri"/>
          <w:b/>
          <w:i/>
          <w:iCs/>
          <w:color w:val="000000" w:themeColor="text1"/>
          <w:sz w:val="28"/>
          <w:szCs w:val="28"/>
          <w:shd w:val="solid" w:color="FFFFFF" w:fill="auto"/>
          <w:lang w:val="es-MX" w:eastAsia="ru-RU"/>
        </w:rPr>
        <w:t>homens</w:t>
      </w:r>
      <w:proofErr w:type="spellEnd"/>
      <w:r w:rsidRPr="00444826">
        <w:rPr>
          <w:rFonts w:ascii="Calibri" w:eastAsia="Times New Roman" w:hAnsi="Calibri" w:cs="Calibri"/>
          <w:b/>
          <w:i/>
          <w:iCs/>
          <w:color w:val="000000" w:themeColor="text1"/>
          <w:sz w:val="28"/>
          <w:szCs w:val="28"/>
          <w:shd w:val="solid" w:color="FFFFFF" w:fill="auto"/>
          <w:lang w:val="es-MX" w:eastAsia="ru-RU"/>
        </w:rPr>
        <w:t xml:space="preserve"> </w:t>
      </w:r>
      <w:proofErr w:type="spellStart"/>
      <w:r w:rsidRPr="00444826">
        <w:rPr>
          <w:rFonts w:ascii="Calibri" w:eastAsia="Times New Roman" w:hAnsi="Calibri" w:cs="Calibri"/>
          <w:b/>
          <w:i/>
          <w:iCs/>
          <w:color w:val="000000" w:themeColor="text1"/>
          <w:sz w:val="28"/>
          <w:szCs w:val="28"/>
          <w:shd w:val="solid" w:color="FFFFFF" w:fill="auto"/>
          <w:lang w:val="es-MX" w:eastAsia="ru-RU"/>
        </w:rPr>
        <w:t>na</w:t>
      </w:r>
      <w:proofErr w:type="spellEnd"/>
      <w:r w:rsidRPr="00444826">
        <w:rPr>
          <w:rFonts w:ascii="Calibri" w:eastAsia="Times New Roman" w:hAnsi="Calibri" w:cs="Calibri"/>
          <w:b/>
          <w:i/>
          <w:iCs/>
          <w:color w:val="000000" w:themeColor="text1"/>
          <w:sz w:val="28"/>
          <w:szCs w:val="28"/>
          <w:shd w:val="solid" w:color="FFFFFF" w:fill="auto"/>
          <w:lang w:val="es-MX" w:eastAsia="ru-RU"/>
        </w:rPr>
        <w:t xml:space="preserve"> Costa Rica: verificando o modelo de </w:t>
      </w:r>
      <w:proofErr w:type="spellStart"/>
      <w:r w:rsidRPr="00444826">
        <w:rPr>
          <w:rFonts w:ascii="Calibri" w:eastAsia="Times New Roman" w:hAnsi="Calibri" w:cs="Calibri"/>
          <w:b/>
          <w:i/>
          <w:iCs/>
          <w:color w:val="000000" w:themeColor="text1"/>
          <w:sz w:val="28"/>
          <w:szCs w:val="28"/>
          <w:shd w:val="solid" w:color="FFFFFF" w:fill="auto"/>
          <w:lang w:val="es-MX" w:eastAsia="ru-RU"/>
        </w:rPr>
        <w:t>informação</w:t>
      </w:r>
      <w:proofErr w:type="spellEnd"/>
      <w:r w:rsidRPr="00444826">
        <w:rPr>
          <w:rFonts w:ascii="Calibri" w:eastAsia="Times New Roman" w:hAnsi="Calibri" w:cs="Calibri"/>
          <w:b/>
          <w:i/>
          <w:iCs/>
          <w:color w:val="000000" w:themeColor="text1"/>
          <w:sz w:val="28"/>
          <w:szCs w:val="28"/>
          <w:shd w:val="solid" w:color="FFFFFF" w:fill="auto"/>
          <w:lang w:val="es-MX" w:eastAsia="ru-RU"/>
        </w:rPr>
        <w:t xml:space="preserve">, </w:t>
      </w:r>
      <w:proofErr w:type="spellStart"/>
      <w:r w:rsidRPr="00444826">
        <w:rPr>
          <w:rFonts w:ascii="Calibri" w:eastAsia="Times New Roman" w:hAnsi="Calibri" w:cs="Calibri"/>
          <w:b/>
          <w:i/>
          <w:iCs/>
          <w:color w:val="000000" w:themeColor="text1"/>
          <w:sz w:val="28"/>
          <w:szCs w:val="28"/>
          <w:shd w:val="solid" w:color="FFFFFF" w:fill="auto"/>
          <w:lang w:val="es-MX" w:eastAsia="ru-RU"/>
        </w:rPr>
        <w:t>motivação</w:t>
      </w:r>
      <w:proofErr w:type="spellEnd"/>
      <w:r w:rsidRPr="00444826">
        <w:rPr>
          <w:rFonts w:ascii="Calibri" w:eastAsia="Times New Roman" w:hAnsi="Calibri" w:cs="Calibri"/>
          <w:b/>
          <w:i/>
          <w:iCs/>
          <w:color w:val="000000" w:themeColor="text1"/>
          <w:sz w:val="28"/>
          <w:szCs w:val="28"/>
          <w:shd w:val="solid" w:color="FFFFFF" w:fill="auto"/>
          <w:lang w:val="es-MX" w:eastAsia="ru-RU"/>
        </w:rPr>
        <w:t xml:space="preserve"> e habilidades </w:t>
      </w:r>
      <w:proofErr w:type="spellStart"/>
      <w:r w:rsidRPr="00444826">
        <w:rPr>
          <w:rFonts w:ascii="Calibri" w:eastAsia="Times New Roman" w:hAnsi="Calibri" w:cs="Calibri"/>
          <w:b/>
          <w:i/>
          <w:iCs/>
          <w:color w:val="000000" w:themeColor="text1"/>
          <w:sz w:val="28"/>
          <w:szCs w:val="28"/>
          <w:shd w:val="solid" w:color="FFFFFF" w:fill="auto"/>
          <w:lang w:val="es-MX" w:eastAsia="ru-RU"/>
        </w:rPr>
        <w:t>comportamentais</w:t>
      </w:r>
      <w:proofErr w:type="spellEnd"/>
    </w:p>
    <w:p w14:paraId="2B0B008A" w14:textId="77777777" w:rsidR="00915822" w:rsidRPr="000D7980" w:rsidRDefault="00915822" w:rsidP="00AD2FF5">
      <w:pPr>
        <w:rPr>
          <w:rFonts w:ascii="Times New Roman" w:hAnsi="Times New Roman" w:cs="Times New Roman"/>
          <w:sz w:val="24"/>
          <w:szCs w:val="24"/>
          <w:lang w:val="es-ES"/>
        </w:rPr>
      </w:pPr>
    </w:p>
    <w:p w14:paraId="0960DD21" w14:textId="1867548A" w:rsidR="00CE6A93" w:rsidRPr="009640E0" w:rsidRDefault="00854D2D" w:rsidP="00CE6A93">
      <w:pPr>
        <w:spacing w:line="276" w:lineRule="auto"/>
        <w:jc w:val="right"/>
        <w:rPr>
          <w:rFonts w:asciiTheme="minorHAnsi" w:hAnsiTheme="minorHAnsi" w:cstheme="minorHAnsi"/>
          <w:b/>
          <w:bCs/>
          <w:sz w:val="24"/>
          <w:szCs w:val="24"/>
          <w:vertAlign w:val="superscript"/>
          <w:lang w:val="en-US"/>
        </w:rPr>
      </w:pPr>
      <w:r w:rsidRPr="009640E0">
        <w:rPr>
          <w:rFonts w:asciiTheme="minorHAnsi" w:hAnsiTheme="minorHAnsi" w:cstheme="minorHAnsi"/>
          <w:b/>
          <w:bCs/>
          <w:sz w:val="24"/>
          <w:szCs w:val="24"/>
          <w:lang w:val="en-US"/>
        </w:rPr>
        <w:t>Daniel Gredig</w:t>
      </w:r>
    </w:p>
    <w:p w14:paraId="1B9BAE1D" w14:textId="785BCEEE" w:rsidR="00CE6A93" w:rsidRDefault="00CE6A93" w:rsidP="00CE6A93">
      <w:pPr>
        <w:spacing w:line="276" w:lineRule="auto"/>
        <w:jc w:val="right"/>
        <w:rPr>
          <w:rFonts w:asciiTheme="majorBidi" w:hAnsiTheme="majorBidi" w:cstheme="majorBidi"/>
          <w:sz w:val="24"/>
          <w:szCs w:val="24"/>
          <w:lang w:val="en-GB"/>
        </w:rPr>
      </w:pPr>
      <w:r w:rsidRPr="00CC09D1">
        <w:rPr>
          <w:rFonts w:asciiTheme="majorBidi" w:hAnsiTheme="majorBidi" w:cstheme="majorBidi"/>
          <w:sz w:val="24"/>
          <w:szCs w:val="24"/>
          <w:lang w:val="en-GB"/>
        </w:rPr>
        <w:t xml:space="preserve">University of Applied Sciences and Arts </w:t>
      </w:r>
      <w:proofErr w:type="spellStart"/>
      <w:r w:rsidRPr="00CC09D1">
        <w:rPr>
          <w:rFonts w:asciiTheme="majorBidi" w:hAnsiTheme="majorBidi" w:cstheme="majorBidi"/>
          <w:sz w:val="24"/>
          <w:szCs w:val="24"/>
          <w:lang w:val="en-GB"/>
        </w:rPr>
        <w:t>Northwestern</w:t>
      </w:r>
      <w:proofErr w:type="spellEnd"/>
      <w:r w:rsidRPr="00CC09D1">
        <w:rPr>
          <w:rFonts w:asciiTheme="majorBidi" w:hAnsiTheme="majorBidi" w:cstheme="majorBidi"/>
          <w:sz w:val="24"/>
          <w:szCs w:val="24"/>
          <w:lang w:val="en-GB"/>
        </w:rPr>
        <w:t xml:space="preserve"> Switzerland, School of Social Work, </w:t>
      </w:r>
      <w:proofErr w:type="spellStart"/>
      <w:r w:rsidRPr="00CC09D1">
        <w:rPr>
          <w:rFonts w:asciiTheme="majorBidi" w:hAnsiTheme="majorBidi" w:cstheme="majorBidi"/>
          <w:sz w:val="24"/>
          <w:szCs w:val="24"/>
          <w:lang w:val="en-GB"/>
        </w:rPr>
        <w:t>Olten</w:t>
      </w:r>
      <w:proofErr w:type="spellEnd"/>
      <w:r w:rsidRPr="00CC09D1">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Suiza</w:t>
      </w:r>
      <w:proofErr w:type="spellEnd"/>
    </w:p>
    <w:p w14:paraId="751E7173" w14:textId="2BF345AF" w:rsidR="00CE6A93" w:rsidRPr="00CE6A93" w:rsidRDefault="002630B3" w:rsidP="00CE6A93">
      <w:pPr>
        <w:spacing w:line="276" w:lineRule="auto"/>
        <w:jc w:val="right"/>
        <w:rPr>
          <w:rFonts w:asciiTheme="minorHAnsi" w:hAnsiTheme="minorHAnsi" w:cstheme="minorHAnsi"/>
          <w:color w:val="FF0000"/>
          <w:sz w:val="24"/>
          <w:szCs w:val="24"/>
          <w:lang w:val="en-GB"/>
        </w:rPr>
      </w:pPr>
      <w:hyperlink r:id="rId8" w:history="1">
        <w:r w:rsidR="00CE6A93" w:rsidRPr="009640E0">
          <w:rPr>
            <w:rFonts w:asciiTheme="minorHAnsi" w:hAnsiTheme="minorHAnsi" w:cstheme="minorHAnsi"/>
            <w:color w:val="FF0000"/>
            <w:sz w:val="24"/>
            <w:szCs w:val="24"/>
            <w:lang w:val="en-GB"/>
          </w:rPr>
          <w:t>daniel.gredig@fhnw.ch</w:t>
        </w:r>
      </w:hyperlink>
    </w:p>
    <w:p w14:paraId="117533AE" w14:textId="1CAC7D06" w:rsidR="00CE6A93" w:rsidRPr="009640E0" w:rsidRDefault="00CE6A93" w:rsidP="00CE6A93">
      <w:pPr>
        <w:spacing w:line="276" w:lineRule="auto"/>
        <w:jc w:val="right"/>
        <w:rPr>
          <w:rFonts w:ascii="Times New Roman" w:hAnsi="Times New Roman" w:cs="Times New Roman"/>
          <w:sz w:val="24"/>
          <w:szCs w:val="24"/>
          <w:lang w:val="en-GB"/>
        </w:rPr>
      </w:pPr>
      <w:r w:rsidRPr="009640E0">
        <w:rPr>
          <w:rFonts w:ascii="Times New Roman" w:hAnsi="Times New Roman" w:cs="Times New Roman"/>
          <w:sz w:val="24"/>
          <w:szCs w:val="24"/>
          <w:lang w:val="en-GB"/>
        </w:rPr>
        <w:t>https://orcid.org/0000-0002-7014-7601</w:t>
      </w:r>
    </w:p>
    <w:p w14:paraId="5C6F1500" w14:textId="77777777" w:rsidR="00CE6A93" w:rsidRPr="009640E0" w:rsidRDefault="00CE6A93" w:rsidP="00CE6A93">
      <w:pPr>
        <w:spacing w:line="276" w:lineRule="auto"/>
        <w:jc w:val="right"/>
        <w:rPr>
          <w:rFonts w:asciiTheme="majorBidi" w:hAnsiTheme="majorBidi" w:cstheme="majorBidi"/>
          <w:sz w:val="24"/>
          <w:szCs w:val="24"/>
          <w:lang w:val="en-GB"/>
        </w:rPr>
      </w:pPr>
    </w:p>
    <w:p w14:paraId="263930F5" w14:textId="2C857F09" w:rsidR="00CE6A93" w:rsidRPr="009640E0" w:rsidRDefault="008D6979" w:rsidP="00CE6A93">
      <w:pPr>
        <w:spacing w:line="276" w:lineRule="auto"/>
        <w:jc w:val="right"/>
        <w:rPr>
          <w:rFonts w:asciiTheme="minorHAnsi" w:hAnsiTheme="minorHAnsi" w:cstheme="minorHAnsi"/>
          <w:b/>
          <w:bCs/>
          <w:sz w:val="24"/>
          <w:szCs w:val="24"/>
          <w:lang w:val="en-US"/>
        </w:rPr>
      </w:pPr>
      <w:r w:rsidRPr="009640E0">
        <w:rPr>
          <w:rFonts w:asciiTheme="minorHAnsi" w:hAnsiTheme="minorHAnsi" w:cstheme="minorHAnsi"/>
          <w:b/>
          <w:bCs/>
          <w:sz w:val="24"/>
          <w:szCs w:val="24"/>
          <w:lang w:val="en-US"/>
        </w:rPr>
        <w:t>Maritza Le Breton</w:t>
      </w:r>
    </w:p>
    <w:p w14:paraId="4115BC87" w14:textId="1F2E188E" w:rsidR="00CE6A93" w:rsidRDefault="00CE6A93" w:rsidP="00CE6A93">
      <w:pPr>
        <w:spacing w:line="276" w:lineRule="auto"/>
        <w:jc w:val="right"/>
        <w:rPr>
          <w:rFonts w:asciiTheme="majorBidi" w:hAnsiTheme="majorBidi" w:cstheme="majorBidi"/>
          <w:sz w:val="24"/>
          <w:szCs w:val="24"/>
          <w:lang w:val="en-GB"/>
        </w:rPr>
      </w:pPr>
      <w:r w:rsidRPr="00CC09D1">
        <w:rPr>
          <w:rFonts w:asciiTheme="majorBidi" w:hAnsiTheme="majorBidi" w:cstheme="majorBidi"/>
          <w:sz w:val="24"/>
          <w:szCs w:val="24"/>
          <w:lang w:val="en-GB"/>
        </w:rPr>
        <w:t xml:space="preserve">University of Applied Sciences and Arts </w:t>
      </w:r>
      <w:proofErr w:type="spellStart"/>
      <w:r w:rsidRPr="00CC09D1">
        <w:rPr>
          <w:rFonts w:asciiTheme="majorBidi" w:hAnsiTheme="majorBidi" w:cstheme="majorBidi"/>
          <w:sz w:val="24"/>
          <w:szCs w:val="24"/>
          <w:lang w:val="en-GB"/>
        </w:rPr>
        <w:t>Northwestern</w:t>
      </w:r>
      <w:proofErr w:type="spellEnd"/>
      <w:r w:rsidRPr="00CC09D1">
        <w:rPr>
          <w:rFonts w:asciiTheme="majorBidi" w:hAnsiTheme="majorBidi" w:cstheme="majorBidi"/>
          <w:sz w:val="24"/>
          <w:szCs w:val="24"/>
          <w:lang w:val="en-GB"/>
        </w:rPr>
        <w:t xml:space="preserve"> Switzerland, School of Social Work, </w:t>
      </w:r>
      <w:proofErr w:type="spellStart"/>
      <w:r w:rsidRPr="00CC09D1">
        <w:rPr>
          <w:rFonts w:asciiTheme="majorBidi" w:hAnsiTheme="majorBidi" w:cstheme="majorBidi"/>
          <w:sz w:val="24"/>
          <w:szCs w:val="24"/>
          <w:lang w:val="en-GB"/>
        </w:rPr>
        <w:t>Olten</w:t>
      </w:r>
      <w:proofErr w:type="spellEnd"/>
      <w:r w:rsidRPr="00CC09D1">
        <w:rPr>
          <w:rFonts w:asciiTheme="majorBidi" w:hAnsiTheme="majorBidi" w:cstheme="majorBidi"/>
          <w:sz w:val="24"/>
          <w:szCs w:val="24"/>
          <w:lang w:val="en-GB"/>
        </w:rPr>
        <w:t xml:space="preserve">, </w:t>
      </w:r>
      <w:proofErr w:type="spellStart"/>
      <w:r>
        <w:rPr>
          <w:rFonts w:asciiTheme="majorBidi" w:hAnsiTheme="majorBidi" w:cstheme="majorBidi"/>
          <w:sz w:val="24"/>
          <w:szCs w:val="24"/>
          <w:lang w:val="en-GB"/>
        </w:rPr>
        <w:t>Suiza</w:t>
      </w:r>
      <w:proofErr w:type="spellEnd"/>
    </w:p>
    <w:p w14:paraId="4670CE69" w14:textId="02B6CB21" w:rsidR="009640E0" w:rsidRPr="004665CF" w:rsidRDefault="004665CF" w:rsidP="00CE6A93">
      <w:pPr>
        <w:spacing w:line="276" w:lineRule="auto"/>
        <w:jc w:val="right"/>
        <w:rPr>
          <w:rFonts w:asciiTheme="minorHAnsi" w:hAnsiTheme="minorHAnsi" w:cstheme="minorHAnsi"/>
          <w:color w:val="FF0000"/>
          <w:sz w:val="24"/>
          <w:szCs w:val="24"/>
          <w:lang w:val="en-GB"/>
        </w:rPr>
      </w:pPr>
      <w:r w:rsidRPr="004665CF">
        <w:rPr>
          <w:rFonts w:asciiTheme="minorHAnsi" w:hAnsiTheme="minorHAnsi" w:cstheme="minorHAnsi"/>
          <w:color w:val="FF0000"/>
          <w:sz w:val="24"/>
          <w:szCs w:val="24"/>
          <w:lang w:val="en-GB"/>
        </w:rPr>
        <w:t>maritza.lebreton@fhnw.ch</w:t>
      </w:r>
    </w:p>
    <w:p w14:paraId="7BD8EE86" w14:textId="340FE997" w:rsidR="009640E0" w:rsidRPr="004665CF" w:rsidRDefault="004665CF" w:rsidP="00CE6A93">
      <w:pPr>
        <w:spacing w:line="276" w:lineRule="auto"/>
        <w:jc w:val="right"/>
        <w:rPr>
          <w:rFonts w:ascii="Times New Roman" w:hAnsi="Times New Roman" w:cs="Times New Roman"/>
          <w:sz w:val="24"/>
          <w:szCs w:val="24"/>
          <w:lang w:val="en-GB"/>
        </w:rPr>
      </w:pPr>
      <w:r w:rsidRPr="009640E0">
        <w:rPr>
          <w:rFonts w:ascii="Times New Roman" w:hAnsi="Times New Roman" w:cs="Times New Roman"/>
          <w:sz w:val="24"/>
          <w:szCs w:val="24"/>
          <w:lang w:val="en-GB"/>
        </w:rPr>
        <w:t>https://orcid.org/</w:t>
      </w:r>
      <w:r w:rsidRPr="004665CF">
        <w:rPr>
          <w:rFonts w:ascii="Times New Roman" w:hAnsi="Times New Roman" w:cs="Times New Roman"/>
          <w:sz w:val="24"/>
          <w:szCs w:val="24"/>
          <w:lang w:val="en-GB"/>
        </w:rPr>
        <w:t>0000-0002-2324-3035</w:t>
      </w:r>
    </w:p>
    <w:p w14:paraId="027568CE" w14:textId="77777777" w:rsidR="00CE6A93" w:rsidRPr="009640E0" w:rsidRDefault="00CE6A93" w:rsidP="00CE6A93">
      <w:pPr>
        <w:spacing w:line="276" w:lineRule="auto"/>
        <w:jc w:val="right"/>
        <w:rPr>
          <w:rFonts w:asciiTheme="majorBidi" w:hAnsiTheme="majorBidi" w:cstheme="majorBidi"/>
          <w:sz w:val="24"/>
          <w:szCs w:val="24"/>
          <w:vertAlign w:val="superscript"/>
          <w:lang w:val="en-US"/>
        </w:rPr>
      </w:pPr>
    </w:p>
    <w:p w14:paraId="45337F44" w14:textId="4F22E48F" w:rsidR="00CE6A93" w:rsidRPr="00CE6A93" w:rsidRDefault="008D6979" w:rsidP="00CE6A93">
      <w:pPr>
        <w:spacing w:line="276" w:lineRule="auto"/>
        <w:jc w:val="right"/>
        <w:rPr>
          <w:rFonts w:asciiTheme="minorHAnsi" w:hAnsiTheme="minorHAnsi" w:cstheme="minorHAnsi"/>
          <w:b/>
          <w:bCs/>
          <w:sz w:val="24"/>
          <w:szCs w:val="24"/>
          <w:lang w:val="es-ES"/>
        </w:rPr>
      </w:pPr>
      <w:r w:rsidRPr="00CE6A93">
        <w:rPr>
          <w:rFonts w:asciiTheme="minorHAnsi" w:hAnsiTheme="minorHAnsi" w:cstheme="minorHAnsi"/>
          <w:b/>
          <w:bCs/>
          <w:sz w:val="24"/>
          <w:szCs w:val="24"/>
          <w:lang w:val="es-ES"/>
        </w:rPr>
        <w:t>Itzel Granados Valverde</w:t>
      </w:r>
    </w:p>
    <w:p w14:paraId="2245620B" w14:textId="4C439512" w:rsidR="00CE6A93" w:rsidRDefault="00CE6A93" w:rsidP="00CE6A93">
      <w:pPr>
        <w:spacing w:line="276" w:lineRule="auto"/>
        <w:jc w:val="right"/>
        <w:rPr>
          <w:rFonts w:asciiTheme="majorBidi" w:hAnsiTheme="majorBidi" w:cstheme="majorBidi"/>
          <w:sz w:val="24"/>
          <w:szCs w:val="24"/>
        </w:rPr>
      </w:pPr>
      <w:r w:rsidRPr="00CC09D1">
        <w:rPr>
          <w:rFonts w:asciiTheme="majorBidi" w:hAnsiTheme="majorBidi" w:cstheme="majorBidi"/>
          <w:sz w:val="24"/>
          <w:szCs w:val="24"/>
        </w:rPr>
        <w:t>Universidad Libre de Costa Rica, Escuela de Trabajo Social, San José, Costa Rica</w:t>
      </w:r>
    </w:p>
    <w:p w14:paraId="57BAC042" w14:textId="3E7869A0" w:rsidR="009640E0" w:rsidRPr="004665CF" w:rsidRDefault="004665CF" w:rsidP="00CE6A93">
      <w:pPr>
        <w:spacing w:line="276" w:lineRule="auto"/>
        <w:jc w:val="right"/>
        <w:rPr>
          <w:rFonts w:asciiTheme="minorHAnsi" w:hAnsiTheme="minorHAnsi" w:cstheme="minorHAnsi"/>
          <w:color w:val="FF0000"/>
          <w:sz w:val="24"/>
          <w:szCs w:val="24"/>
        </w:rPr>
      </w:pPr>
      <w:r w:rsidRPr="004665CF">
        <w:rPr>
          <w:rFonts w:asciiTheme="minorHAnsi" w:hAnsiTheme="minorHAnsi" w:cstheme="minorHAnsi"/>
          <w:color w:val="FF0000"/>
          <w:sz w:val="24"/>
          <w:szCs w:val="24"/>
        </w:rPr>
        <w:t>itzel1389@gmail.com</w:t>
      </w:r>
    </w:p>
    <w:p w14:paraId="5716877B" w14:textId="36A145A7" w:rsidR="009640E0" w:rsidRPr="004665CF" w:rsidRDefault="004665CF" w:rsidP="00CE6A93">
      <w:pPr>
        <w:spacing w:line="276" w:lineRule="auto"/>
        <w:jc w:val="right"/>
        <w:rPr>
          <w:rFonts w:ascii="Times New Roman" w:hAnsi="Times New Roman" w:cs="Times New Roman"/>
          <w:sz w:val="24"/>
          <w:szCs w:val="24"/>
          <w:lang w:val="en-GB"/>
        </w:rPr>
      </w:pPr>
      <w:r w:rsidRPr="004665CF">
        <w:rPr>
          <w:rFonts w:ascii="Times New Roman" w:hAnsi="Times New Roman" w:cs="Times New Roman"/>
          <w:sz w:val="24"/>
          <w:szCs w:val="24"/>
          <w:lang w:val="en-GB"/>
        </w:rPr>
        <w:t>https://orcid.org/0000-0003-2316-0659</w:t>
      </w:r>
    </w:p>
    <w:p w14:paraId="1D81926E" w14:textId="77777777" w:rsidR="00964DA4" w:rsidRDefault="00964DA4" w:rsidP="00CE6A93">
      <w:pPr>
        <w:spacing w:line="276" w:lineRule="auto"/>
        <w:jc w:val="right"/>
        <w:rPr>
          <w:rFonts w:asciiTheme="minorHAnsi" w:hAnsiTheme="minorHAnsi" w:cstheme="minorHAnsi"/>
          <w:b/>
          <w:bCs/>
          <w:sz w:val="24"/>
          <w:szCs w:val="24"/>
          <w:lang w:val="es-ES"/>
        </w:rPr>
      </w:pPr>
    </w:p>
    <w:p w14:paraId="60206CD9" w14:textId="2A4112F9" w:rsidR="00854D2D" w:rsidRPr="00CE6A93" w:rsidRDefault="008D6979" w:rsidP="00CE6A93">
      <w:pPr>
        <w:spacing w:line="276" w:lineRule="auto"/>
        <w:jc w:val="right"/>
        <w:rPr>
          <w:rFonts w:asciiTheme="minorHAnsi" w:hAnsiTheme="minorHAnsi" w:cstheme="minorHAnsi"/>
          <w:b/>
          <w:bCs/>
          <w:sz w:val="24"/>
          <w:szCs w:val="24"/>
          <w:lang w:val="es-ES"/>
        </w:rPr>
      </w:pPr>
      <w:r w:rsidRPr="00CE6A93">
        <w:rPr>
          <w:rFonts w:asciiTheme="minorHAnsi" w:hAnsiTheme="minorHAnsi" w:cstheme="minorHAnsi"/>
          <w:b/>
          <w:bCs/>
          <w:sz w:val="24"/>
          <w:szCs w:val="24"/>
          <w:lang w:val="es-ES"/>
        </w:rPr>
        <w:t>Viviana Solís Lara</w:t>
      </w:r>
    </w:p>
    <w:p w14:paraId="2E83C7B8" w14:textId="16585998" w:rsidR="00CE6A93" w:rsidRDefault="00CE6A93" w:rsidP="00CE6A93">
      <w:pPr>
        <w:spacing w:line="276" w:lineRule="auto"/>
        <w:jc w:val="right"/>
        <w:rPr>
          <w:rFonts w:asciiTheme="majorBidi" w:hAnsiTheme="majorBidi" w:cstheme="majorBidi"/>
          <w:sz w:val="24"/>
          <w:szCs w:val="24"/>
        </w:rPr>
      </w:pPr>
      <w:r w:rsidRPr="00CC09D1">
        <w:rPr>
          <w:rFonts w:asciiTheme="majorBidi" w:hAnsiTheme="majorBidi" w:cstheme="majorBidi"/>
          <w:sz w:val="24"/>
          <w:szCs w:val="24"/>
        </w:rPr>
        <w:t>Universidad Libre de Costa Rica, Escuela de Trabajo Social, San José, Costa Rica</w:t>
      </w:r>
    </w:p>
    <w:p w14:paraId="5671E2E0" w14:textId="1DE14936" w:rsidR="009640E0" w:rsidRPr="004665CF" w:rsidRDefault="004665CF" w:rsidP="00CE6A93">
      <w:pPr>
        <w:spacing w:line="276" w:lineRule="auto"/>
        <w:jc w:val="right"/>
        <w:rPr>
          <w:rFonts w:asciiTheme="minorHAnsi" w:hAnsiTheme="minorHAnsi" w:cstheme="minorHAnsi"/>
          <w:color w:val="FF0000"/>
          <w:sz w:val="24"/>
          <w:szCs w:val="24"/>
        </w:rPr>
      </w:pPr>
      <w:r w:rsidRPr="004665CF">
        <w:rPr>
          <w:rFonts w:asciiTheme="minorHAnsi" w:hAnsiTheme="minorHAnsi" w:cstheme="minorHAnsi"/>
          <w:color w:val="FF0000"/>
          <w:sz w:val="24"/>
          <w:szCs w:val="24"/>
        </w:rPr>
        <w:t>vsolis@pani.go.cr</w:t>
      </w:r>
    </w:p>
    <w:p w14:paraId="4BCCB25B" w14:textId="77777777" w:rsidR="00CE6A93" w:rsidRPr="0072538D" w:rsidRDefault="00CE6A93" w:rsidP="00CC09D1">
      <w:pPr>
        <w:tabs>
          <w:tab w:val="left" w:pos="1560"/>
        </w:tabs>
        <w:rPr>
          <w:rFonts w:ascii="Times New Roman" w:hAnsi="Times New Roman" w:cs="Times New Roman"/>
          <w:sz w:val="24"/>
          <w:szCs w:val="24"/>
          <w:lang w:val="es-ES"/>
        </w:rPr>
      </w:pPr>
    </w:p>
    <w:p w14:paraId="3AC3116F" w14:textId="77777777" w:rsidR="009C420C" w:rsidRPr="00444826" w:rsidRDefault="009C420C">
      <w:pPr>
        <w:rPr>
          <w:rFonts w:ascii="Calibri" w:eastAsiaTheme="minorHAnsi" w:hAnsi="Calibri" w:cs="Calibri"/>
          <w:b/>
          <w:sz w:val="28"/>
          <w:szCs w:val="24"/>
          <w:lang w:val="es-ES"/>
        </w:rPr>
      </w:pPr>
      <w:r w:rsidRPr="00444826">
        <w:rPr>
          <w:rFonts w:ascii="Calibri" w:eastAsiaTheme="minorHAnsi" w:hAnsi="Calibri" w:cs="Calibri"/>
          <w:b/>
          <w:sz w:val="28"/>
          <w:szCs w:val="24"/>
          <w:lang w:val="es-ES"/>
        </w:rPr>
        <w:lastRenderedPageBreak/>
        <w:t>Resumen</w:t>
      </w:r>
    </w:p>
    <w:p w14:paraId="68809A1A" w14:textId="77777777" w:rsidR="00112E2F" w:rsidRPr="000D7980" w:rsidRDefault="00112E2F" w:rsidP="00AD2FF5">
      <w:pPr>
        <w:rPr>
          <w:rStyle w:val="hps"/>
          <w:rFonts w:ascii="Times New Roman" w:hAnsi="Times New Roman" w:cs="Times New Roman"/>
          <w:sz w:val="24"/>
          <w:szCs w:val="24"/>
          <w:lang w:val="es-ES"/>
        </w:rPr>
      </w:pPr>
      <w:r w:rsidRPr="0072538D">
        <w:rPr>
          <w:rFonts w:ascii="Times New Roman" w:hAnsi="Times New Roman" w:cs="Times New Roman"/>
          <w:sz w:val="24"/>
          <w:szCs w:val="24"/>
          <w:lang w:val="es-ES"/>
        </w:rPr>
        <w:t>En Costa Rica</w:t>
      </w:r>
      <w:r w:rsidR="00D87261" w:rsidRPr="0072538D">
        <w:rPr>
          <w:rFonts w:ascii="Times New Roman" w:hAnsi="Times New Roman" w:cs="Times New Roman"/>
          <w:sz w:val="24"/>
          <w:szCs w:val="24"/>
          <w:lang w:val="es-ES"/>
        </w:rPr>
        <w:t xml:space="preserve"> </w:t>
      </w:r>
      <w:r w:rsidR="00E10B09" w:rsidRPr="0072538D">
        <w:rPr>
          <w:rFonts w:ascii="Times New Roman" w:hAnsi="Times New Roman" w:cs="Times New Roman"/>
          <w:sz w:val="24"/>
          <w:szCs w:val="24"/>
          <w:lang w:val="es-ES"/>
        </w:rPr>
        <w:t>se han</w:t>
      </w:r>
      <w:r w:rsidR="00505402" w:rsidRPr="0072538D">
        <w:rPr>
          <w:rFonts w:ascii="Times New Roman" w:hAnsi="Times New Roman" w:cs="Times New Roman"/>
          <w:sz w:val="24"/>
          <w:szCs w:val="24"/>
          <w:lang w:val="es-ES"/>
        </w:rPr>
        <w:t xml:space="preserve"> increment</w:t>
      </w:r>
      <w:r w:rsidR="00E10B09" w:rsidRPr="0072538D">
        <w:rPr>
          <w:rFonts w:ascii="Times New Roman" w:hAnsi="Times New Roman" w:cs="Times New Roman"/>
          <w:sz w:val="24"/>
          <w:szCs w:val="24"/>
          <w:lang w:val="es-ES"/>
        </w:rPr>
        <w:t>ado</w:t>
      </w:r>
      <w:r w:rsidR="00505402" w:rsidRPr="0072538D">
        <w:rPr>
          <w:rFonts w:ascii="Times New Roman" w:hAnsi="Times New Roman" w:cs="Times New Roman"/>
          <w:sz w:val="24"/>
          <w:szCs w:val="24"/>
          <w:lang w:val="es-ES"/>
        </w:rPr>
        <w:t xml:space="preserve"> los</w:t>
      </w:r>
      <w:r w:rsidR="004623DA">
        <w:rPr>
          <w:rFonts w:ascii="Times New Roman" w:hAnsi="Times New Roman" w:cs="Times New Roman"/>
          <w:sz w:val="24"/>
          <w:szCs w:val="24"/>
          <w:lang w:val="es-ES"/>
        </w:rPr>
        <w:t xml:space="preserve"> nuevos</w:t>
      </w:r>
      <w:r w:rsidR="00B57980" w:rsidRPr="0072538D">
        <w:rPr>
          <w:rFonts w:ascii="Times New Roman" w:hAnsi="Times New Roman" w:cs="Times New Roman"/>
          <w:sz w:val="24"/>
          <w:szCs w:val="24"/>
          <w:lang w:val="es-ES"/>
        </w:rPr>
        <w:t xml:space="preserve"> </w:t>
      </w:r>
      <w:r w:rsidR="00505402" w:rsidRPr="0072538D">
        <w:rPr>
          <w:rFonts w:ascii="Times New Roman" w:hAnsi="Times New Roman" w:cs="Times New Roman"/>
          <w:sz w:val="24"/>
          <w:szCs w:val="24"/>
          <w:lang w:val="es-ES"/>
        </w:rPr>
        <w:t>diagnósticos</w:t>
      </w:r>
      <w:r w:rsidR="00D87261" w:rsidRPr="0072538D">
        <w:rPr>
          <w:rFonts w:ascii="Times New Roman" w:hAnsi="Times New Roman" w:cs="Times New Roman"/>
          <w:sz w:val="24"/>
          <w:szCs w:val="24"/>
          <w:lang w:val="es-ES"/>
        </w:rPr>
        <w:t xml:space="preserve"> del</w:t>
      </w:r>
      <w:r w:rsidR="00FE4DED">
        <w:rPr>
          <w:rFonts w:ascii="Times New Roman" w:hAnsi="Times New Roman" w:cs="Times New Roman"/>
          <w:sz w:val="24"/>
          <w:szCs w:val="24"/>
          <w:lang w:val="es-ES"/>
        </w:rPr>
        <w:t xml:space="preserve"> </w:t>
      </w:r>
      <w:r w:rsidR="00FE4DED" w:rsidRPr="00FE4DED">
        <w:rPr>
          <w:rFonts w:ascii="Times New Roman" w:hAnsi="Times New Roman" w:cs="Times New Roman"/>
          <w:sz w:val="24"/>
          <w:szCs w:val="24"/>
          <w:lang w:val="es-ES"/>
        </w:rPr>
        <w:t>virus de inmunodeficiencia humana</w:t>
      </w:r>
      <w:r w:rsidR="00D87261" w:rsidRPr="0072538D">
        <w:rPr>
          <w:rFonts w:ascii="Times New Roman" w:hAnsi="Times New Roman" w:cs="Times New Roman"/>
          <w:sz w:val="24"/>
          <w:szCs w:val="24"/>
          <w:lang w:val="es-ES"/>
        </w:rPr>
        <w:t xml:space="preserve"> </w:t>
      </w:r>
      <w:r w:rsidR="00FE4DED">
        <w:rPr>
          <w:rFonts w:ascii="Times New Roman" w:hAnsi="Times New Roman" w:cs="Times New Roman"/>
          <w:sz w:val="24"/>
          <w:szCs w:val="24"/>
          <w:lang w:val="es-ES"/>
        </w:rPr>
        <w:t>(</w:t>
      </w:r>
      <w:r w:rsidR="00D87261" w:rsidRPr="0072538D">
        <w:rPr>
          <w:rFonts w:ascii="Times New Roman" w:hAnsi="Times New Roman" w:cs="Times New Roman"/>
          <w:sz w:val="24"/>
          <w:szCs w:val="24"/>
          <w:lang w:val="es-ES"/>
        </w:rPr>
        <w:t>VIH</w:t>
      </w:r>
      <w:r w:rsidR="00FE4DED">
        <w:rPr>
          <w:rFonts w:ascii="Times New Roman" w:hAnsi="Times New Roman" w:cs="Times New Roman"/>
          <w:sz w:val="24"/>
          <w:szCs w:val="24"/>
          <w:lang w:val="es-ES"/>
        </w:rPr>
        <w:t>)</w:t>
      </w:r>
      <w:r w:rsidR="0072538D">
        <w:rPr>
          <w:rFonts w:ascii="Times New Roman" w:hAnsi="Times New Roman" w:cs="Times New Roman"/>
          <w:sz w:val="24"/>
          <w:szCs w:val="24"/>
          <w:lang w:val="es-ES"/>
        </w:rPr>
        <w:t>.</w:t>
      </w:r>
      <w:r w:rsidR="0072538D" w:rsidRPr="0072538D">
        <w:rPr>
          <w:rFonts w:ascii="Times New Roman" w:hAnsi="Times New Roman" w:cs="Times New Roman"/>
          <w:sz w:val="24"/>
          <w:szCs w:val="24"/>
          <w:lang w:val="es-ES"/>
        </w:rPr>
        <w:t xml:space="preserve"> </w:t>
      </w:r>
      <w:r w:rsidR="0072538D">
        <w:rPr>
          <w:rFonts w:ascii="Times New Roman" w:hAnsi="Times New Roman" w:cs="Times New Roman"/>
          <w:sz w:val="24"/>
          <w:szCs w:val="24"/>
          <w:lang w:val="es-ES"/>
        </w:rPr>
        <w:t>L</w:t>
      </w:r>
      <w:r w:rsidR="00D87261" w:rsidRPr="0072538D">
        <w:rPr>
          <w:rFonts w:ascii="Times New Roman" w:hAnsi="Times New Roman" w:cs="Times New Roman"/>
          <w:sz w:val="24"/>
          <w:szCs w:val="24"/>
          <w:lang w:val="es-ES"/>
        </w:rPr>
        <w:t xml:space="preserve">a epidemia </w:t>
      </w:r>
      <w:r w:rsidRPr="0072538D">
        <w:rPr>
          <w:rFonts w:ascii="Times New Roman" w:hAnsi="Times New Roman" w:cs="Times New Roman"/>
          <w:sz w:val="24"/>
          <w:szCs w:val="24"/>
          <w:lang w:val="es-ES"/>
        </w:rPr>
        <w:t xml:space="preserve">afecta desproporcionadamente </w:t>
      </w:r>
      <w:r w:rsidR="0032330D" w:rsidRPr="0072538D">
        <w:rPr>
          <w:rFonts w:ascii="Times New Roman" w:hAnsi="Times New Roman" w:cs="Times New Roman"/>
          <w:sz w:val="24"/>
          <w:szCs w:val="24"/>
          <w:lang w:val="es-ES"/>
        </w:rPr>
        <w:t xml:space="preserve">a </w:t>
      </w:r>
      <w:r w:rsidRPr="0072538D">
        <w:rPr>
          <w:rStyle w:val="hps"/>
          <w:rFonts w:ascii="Times New Roman" w:hAnsi="Times New Roman" w:cs="Times New Roman"/>
          <w:sz w:val="24"/>
          <w:szCs w:val="24"/>
          <w:lang w:val="es-ES"/>
        </w:rPr>
        <w:t xml:space="preserve">hombres </w:t>
      </w:r>
      <w:r w:rsidR="00F45002" w:rsidRPr="0072538D">
        <w:rPr>
          <w:rStyle w:val="hps"/>
          <w:rFonts w:ascii="Times New Roman" w:hAnsi="Times New Roman" w:cs="Times New Roman"/>
          <w:sz w:val="24"/>
          <w:szCs w:val="24"/>
          <w:lang w:val="es-ES"/>
        </w:rPr>
        <w:t>que tienen</w:t>
      </w:r>
      <w:r w:rsidRPr="0072538D">
        <w:rPr>
          <w:rStyle w:val="hps"/>
          <w:rFonts w:ascii="Times New Roman" w:hAnsi="Times New Roman" w:cs="Times New Roman"/>
          <w:sz w:val="24"/>
          <w:szCs w:val="24"/>
          <w:lang w:val="es-ES"/>
        </w:rPr>
        <w:t xml:space="preserve"> relaciones sexuales con hombres (HSH)</w:t>
      </w:r>
      <w:r w:rsidR="00D87261" w:rsidRPr="0072538D">
        <w:rPr>
          <w:rStyle w:val="hps"/>
          <w:rFonts w:ascii="Times New Roman" w:hAnsi="Times New Roman" w:cs="Times New Roman"/>
          <w:sz w:val="24"/>
          <w:szCs w:val="24"/>
          <w:lang w:val="es-ES"/>
        </w:rPr>
        <w:t xml:space="preserve">. </w:t>
      </w:r>
      <w:r w:rsidR="000561E4" w:rsidRPr="0072538D">
        <w:rPr>
          <w:rStyle w:val="hps"/>
          <w:rFonts w:ascii="Times New Roman" w:hAnsi="Times New Roman" w:cs="Times New Roman"/>
          <w:sz w:val="24"/>
          <w:szCs w:val="24"/>
          <w:lang w:val="es-ES"/>
        </w:rPr>
        <w:t>Por consiguiente</w:t>
      </w:r>
      <w:r w:rsidR="00D87261" w:rsidRPr="0072538D">
        <w:rPr>
          <w:rStyle w:val="hps"/>
          <w:rFonts w:ascii="Times New Roman" w:hAnsi="Times New Roman" w:cs="Times New Roman"/>
          <w:sz w:val="24"/>
          <w:szCs w:val="24"/>
          <w:lang w:val="es-ES"/>
        </w:rPr>
        <w:t xml:space="preserve">, </w:t>
      </w:r>
      <w:r w:rsidR="00E10B09" w:rsidRPr="0072538D">
        <w:rPr>
          <w:rStyle w:val="hps"/>
          <w:rFonts w:ascii="Times New Roman" w:hAnsi="Times New Roman" w:cs="Times New Roman"/>
          <w:sz w:val="24"/>
          <w:szCs w:val="24"/>
          <w:lang w:val="es-ES"/>
        </w:rPr>
        <w:t xml:space="preserve">el foco de interés </w:t>
      </w:r>
      <w:r w:rsidR="005D15F6" w:rsidRPr="0072538D">
        <w:rPr>
          <w:rStyle w:val="hps"/>
          <w:rFonts w:ascii="Times New Roman" w:hAnsi="Times New Roman" w:cs="Times New Roman"/>
          <w:sz w:val="24"/>
          <w:szCs w:val="24"/>
          <w:lang w:val="es-ES"/>
        </w:rPr>
        <w:t>de</w:t>
      </w:r>
      <w:r w:rsidR="005D15F6">
        <w:rPr>
          <w:rStyle w:val="hps"/>
          <w:rFonts w:ascii="Times New Roman" w:hAnsi="Times New Roman" w:cs="Times New Roman"/>
          <w:sz w:val="24"/>
          <w:szCs w:val="24"/>
          <w:lang w:val="es-ES"/>
        </w:rPr>
        <w:t xml:space="preserve"> este</w:t>
      </w:r>
      <w:r w:rsidR="005D15F6" w:rsidRPr="0072538D">
        <w:rPr>
          <w:rStyle w:val="hps"/>
          <w:rFonts w:ascii="Times New Roman" w:hAnsi="Times New Roman" w:cs="Times New Roman"/>
          <w:sz w:val="24"/>
          <w:szCs w:val="24"/>
          <w:lang w:val="es-ES"/>
        </w:rPr>
        <w:t xml:space="preserve"> </w:t>
      </w:r>
      <w:r w:rsidR="00E10B09" w:rsidRPr="0072538D">
        <w:rPr>
          <w:rStyle w:val="hps"/>
          <w:rFonts w:ascii="Times New Roman" w:hAnsi="Times New Roman" w:cs="Times New Roman"/>
          <w:sz w:val="24"/>
          <w:szCs w:val="24"/>
          <w:lang w:val="es-ES"/>
        </w:rPr>
        <w:t xml:space="preserve">estudio se centró </w:t>
      </w:r>
      <w:r w:rsidR="00E10B09" w:rsidRPr="0072538D">
        <w:rPr>
          <w:rFonts w:ascii="Times New Roman" w:hAnsi="Times New Roman" w:cs="Times New Roman"/>
          <w:sz w:val="24"/>
          <w:szCs w:val="24"/>
        </w:rPr>
        <w:t>en</w:t>
      </w:r>
      <w:r w:rsidR="00D87261" w:rsidRPr="0072538D">
        <w:rPr>
          <w:rFonts w:ascii="Times New Roman" w:hAnsi="Times New Roman" w:cs="Times New Roman"/>
          <w:sz w:val="24"/>
          <w:szCs w:val="24"/>
        </w:rPr>
        <w:t xml:space="preserve"> la conducta de protección </w:t>
      </w:r>
      <w:r w:rsidR="00FE4DED">
        <w:rPr>
          <w:rFonts w:ascii="Times New Roman" w:hAnsi="Times New Roman" w:cs="Times New Roman"/>
          <w:sz w:val="24"/>
          <w:szCs w:val="24"/>
        </w:rPr>
        <w:t>de estos</w:t>
      </w:r>
      <w:r w:rsidR="00B57980" w:rsidRPr="0072538D">
        <w:rPr>
          <w:rFonts w:ascii="Times New Roman" w:hAnsi="Times New Roman" w:cs="Times New Roman"/>
          <w:sz w:val="24"/>
          <w:szCs w:val="24"/>
        </w:rPr>
        <w:t xml:space="preserve"> </w:t>
      </w:r>
      <w:r w:rsidR="00E10B09" w:rsidRPr="0072538D">
        <w:rPr>
          <w:rFonts w:ascii="Times New Roman" w:hAnsi="Times New Roman" w:cs="Times New Roman"/>
          <w:sz w:val="24"/>
          <w:szCs w:val="24"/>
        </w:rPr>
        <w:t xml:space="preserve">y la </w:t>
      </w:r>
      <w:r w:rsidR="00D87261" w:rsidRPr="0072538D">
        <w:rPr>
          <w:rFonts w:ascii="Times New Roman" w:hAnsi="Times New Roman" w:cs="Times New Roman"/>
          <w:sz w:val="24"/>
          <w:szCs w:val="24"/>
        </w:rPr>
        <w:t>identifica</w:t>
      </w:r>
      <w:r w:rsidR="00E10B09" w:rsidRPr="0072538D">
        <w:rPr>
          <w:rFonts w:ascii="Times New Roman" w:hAnsi="Times New Roman" w:cs="Times New Roman"/>
          <w:sz w:val="24"/>
          <w:szCs w:val="24"/>
        </w:rPr>
        <w:t xml:space="preserve">ción de </w:t>
      </w:r>
      <w:r w:rsidR="00D87261" w:rsidRPr="0072538D">
        <w:rPr>
          <w:rFonts w:ascii="Times New Roman" w:hAnsi="Times New Roman" w:cs="Times New Roman"/>
          <w:sz w:val="24"/>
          <w:szCs w:val="24"/>
        </w:rPr>
        <w:t>predictores del uso del condón</w:t>
      </w:r>
      <w:r w:rsidR="00E10B09" w:rsidRPr="0072538D">
        <w:rPr>
          <w:rFonts w:ascii="Times New Roman" w:hAnsi="Times New Roman" w:cs="Times New Roman"/>
          <w:sz w:val="24"/>
          <w:szCs w:val="24"/>
        </w:rPr>
        <w:t>.</w:t>
      </w:r>
      <w:r w:rsidR="00B57980" w:rsidRPr="0072538D">
        <w:rPr>
          <w:rFonts w:ascii="Times New Roman" w:hAnsi="Times New Roman" w:cs="Times New Roman"/>
          <w:sz w:val="24"/>
          <w:szCs w:val="24"/>
        </w:rPr>
        <w:t xml:space="preserve"> </w:t>
      </w:r>
      <w:r w:rsidR="00B03443" w:rsidRPr="0072538D">
        <w:rPr>
          <w:rFonts w:ascii="Times New Roman" w:hAnsi="Times New Roman" w:cs="Times New Roman"/>
          <w:sz w:val="24"/>
          <w:szCs w:val="24"/>
        </w:rPr>
        <w:t xml:space="preserve">El estudio persiguió indagar: </w:t>
      </w:r>
      <w:r w:rsidR="00B03443" w:rsidRPr="00444826">
        <w:rPr>
          <w:rFonts w:ascii="Times New Roman" w:hAnsi="Times New Roman" w:cs="Times New Roman"/>
          <w:i/>
          <w:iCs/>
          <w:sz w:val="24"/>
          <w:szCs w:val="24"/>
        </w:rPr>
        <w:t>a)</w:t>
      </w:r>
      <w:r w:rsidR="00B03443" w:rsidRPr="0072538D">
        <w:rPr>
          <w:rFonts w:ascii="Times New Roman" w:hAnsi="Times New Roman" w:cs="Times New Roman"/>
          <w:sz w:val="24"/>
          <w:szCs w:val="24"/>
        </w:rPr>
        <w:t xml:space="preserve"> estrategias personales de protección ante una infección </w:t>
      </w:r>
      <w:r w:rsidR="004576BB">
        <w:rPr>
          <w:rFonts w:ascii="Times New Roman" w:hAnsi="Times New Roman" w:cs="Times New Roman"/>
          <w:sz w:val="24"/>
          <w:szCs w:val="24"/>
        </w:rPr>
        <w:t>por</w:t>
      </w:r>
      <w:r w:rsidR="004576BB" w:rsidRPr="0072538D">
        <w:rPr>
          <w:rFonts w:ascii="Times New Roman" w:hAnsi="Times New Roman" w:cs="Times New Roman"/>
          <w:sz w:val="24"/>
          <w:szCs w:val="24"/>
        </w:rPr>
        <w:t xml:space="preserve"> </w:t>
      </w:r>
      <w:r w:rsidR="00B03443" w:rsidRPr="0072538D">
        <w:rPr>
          <w:rFonts w:ascii="Times New Roman" w:hAnsi="Times New Roman" w:cs="Times New Roman"/>
          <w:sz w:val="24"/>
          <w:szCs w:val="24"/>
        </w:rPr>
        <w:t xml:space="preserve">VIH de </w:t>
      </w:r>
      <w:r w:rsidR="006F3857" w:rsidRPr="0072538D">
        <w:rPr>
          <w:rFonts w:ascii="Times New Roman" w:hAnsi="Times New Roman" w:cs="Times New Roman"/>
          <w:sz w:val="24"/>
          <w:szCs w:val="24"/>
        </w:rPr>
        <w:t>HSH</w:t>
      </w:r>
      <w:r w:rsidR="00B03443" w:rsidRPr="0072538D">
        <w:rPr>
          <w:rFonts w:ascii="Times New Roman" w:hAnsi="Times New Roman" w:cs="Times New Roman"/>
          <w:sz w:val="24"/>
          <w:szCs w:val="24"/>
        </w:rPr>
        <w:t xml:space="preserve"> de 18 a 24 años en Costa Rica, </w:t>
      </w:r>
      <w:r w:rsidR="00B03443" w:rsidRPr="00444826">
        <w:rPr>
          <w:rFonts w:ascii="Times New Roman" w:hAnsi="Times New Roman" w:cs="Times New Roman"/>
          <w:i/>
          <w:iCs/>
          <w:sz w:val="24"/>
          <w:szCs w:val="24"/>
        </w:rPr>
        <w:t>b)</w:t>
      </w:r>
      <w:r w:rsidR="00B03443" w:rsidRPr="0072538D">
        <w:rPr>
          <w:rFonts w:ascii="Times New Roman" w:hAnsi="Times New Roman" w:cs="Times New Roman"/>
          <w:sz w:val="24"/>
          <w:szCs w:val="24"/>
        </w:rPr>
        <w:t xml:space="preserve"> consistencia del uso del condón de </w:t>
      </w:r>
      <w:r w:rsidR="00722F0F">
        <w:rPr>
          <w:rFonts w:ascii="Times New Roman" w:hAnsi="Times New Roman" w:cs="Times New Roman"/>
          <w:sz w:val="24"/>
          <w:szCs w:val="24"/>
        </w:rPr>
        <w:t>este grupo</w:t>
      </w:r>
      <w:r w:rsidR="00722F0F" w:rsidRPr="0072538D">
        <w:rPr>
          <w:rFonts w:ascii="Times New Roman" w:hAnsi="Times New Roman" w:cs="Times New Roman"/>
          <w:sz w:val="24"/>
          <w:szCs w:val="24"/>
        </w:rPr>
        <w:t xml:space="preserve"> </w:t>
      </w:r>
      <w:r w:rsidR="00B03443" w:rsidRPr="0072538D">
        <w:rPr>
          <w:rFonts w:ascii="Times New Roman" w:hAnsi="Times New Roman" w:cs="Times New Roman"/>
          <w:sz w:val="24"/>
          <w:szCs w:val="24"/>
        </w:rPr>
        <w:t xml:space="preserve">con parejas ocasionales, </w:t>
      </w:r>
      <w:r w:rsidR="00B03443" w:rsidRPr="00444826">
        <w:rPr>
          <w:rFonts w:ascii="Times New Roman" w:hAnsi="Times New Roman" w:cs="Times New Roman"/>
          <w:i/>
          <w:iCs/>
          <w:sz w:val="24"/>
          <w:szCs w:val="24"/>
        </w:rPr>
        <w:t xml:space="preserve">c) </w:t>
      </w:r>
      <w:r w:rsidR="00505402" w:rsidRPr="0072538D">
        <w:rPr>
          <w:rFonts w:ascii="Times New Roman" w:hAnsi="Times New Roman" w:cs="Times New Roman"/>
          <w:sz w:val="24"/>
          <w:szCs w:val="24"/>
        </w:rPr>
        <w:t>en qué medida puede validarse</w:t>
      </w:r>
      <w:r w:rsidR="00B03443" w:rsidRPr="0072538D">
        <w:rPr>
          <w:rFonts w:ascii="Times New Roman" w:hAnsi="Times New Roman" w:cs="Times New Roman"/>
          <w:sz w:val="24"/>
          <w:szCs w:val="24"/>
        </w:rPr>
        <w:t xml:space="preserve"> el </w:t>
      </w:r>
      <w:r w:rsidR="00F5526E" w:rsidRPr="00444826">
        <w:rPr>
          <w:rFonts w:ascii="Times New Roman" w:hAnsi="Times New Roman" w:cs="Times New Roman"/>
          <w:sz w:val="24"/>
          <w:szCs w:val="24"/>
        </w:rPr>
        <w:t>m</w:t>
      </w:r>
      <w:r w:rsidR="00F5526E" w:rsidRPr="00D718C6">
        <w:rPr>
          <w:rFonts w:ascii="Times New Roman" w:hAnsi="Times New Roman" w:cs="Times New Roman"/>
          <w:sz w:val="24"/>
          <w:szCs w:val="24"/>
        </w:rPr>
        <w:t xml:space="preserve">odelo </w:t>
      </w:r>
      <w:r w:rsidR="00172CE0">
        <w:rPr>
          <w:rFonts w:ascii="Times New Roman" w:hAnsi="Times New Roman" w:cs="Times New Roman"/>
          <w:sz w:val="24"/>
          <w:szCs w:val="24"/>
        </w:rPr>
        <w:t>de i</w:t>
      </w:r>
      <w:r w:rsidR="00172CE0" w:rsidRPr="00D718C6">
        <w:rPr>
          <w:rFonts w:ascii="Times New Roman" w:hAnsi="Times New Roman" w:cs="Times New Roman"/>
          <w:sz w:val="24"/>
          <w:szCs w:val="24"/>
        </w:rPr>
        <w:t>nformación</w:t>
      </w:r>
      <w:r w:rsidR="00D718C6">
        <w:rPr>
          <w:rFonts w:ascii="Times New Roman" w:hAnsi="Times New Roman" w:cs="Times New Roman"/>
          <w:sz w:val="24"/>
          <w:szCs w:val="24"/>
        </w:rPr>
        <w:t>, m</w:t>
      </w:r>
      <w:r w:rsidR="00B03443" w:rsidRPr="00D718C6">
        <w:rPr>
          <w:rFonts w:ascii="Times New Roman" w:hAnsi="Times New Roman" w:cs="Times New Roman"/>
          <w:sz w:val="24"/>
          <w:szCs w:val="24"/>
        </w:rPr>
        <w:t>otivación</w:t>
      </w:r>
      <w:r w:rsidR="00D718C6">
        <w:rPr>
          <w:rFonts w:ascii="Times New Roman" w:hAnsi="Times New Roman" w:cs="Times New Roman"/>
          <w:sz w:val="24"/>
          <w:szCs w:val="24"/>
        </w:rPr>
        <w:t xml:space="preserve"> y h</w:t>
      </w:r>
      <w:r w:rsidR="00B03443" w:rsidRPr="00D718C6">
        <w:rPr>
          <w:rFonts w:ascii="Times New Roman" w:hAnsi="Times New Roman" w:cs="Times New Roman"/>
          <w:sz w:val="24"/>
          <w:szCs w:val="24"/>
        </w:rPr>
        <w:t>abilidades conductuales</w:t>
      </w:r>
      <w:r w:rsidR="00B03443" w:rsidRPr="0072538D">
        <w:rPr>
          <w:rFonts w:ascii="Times New Roman" w:hAnsi="Times New Roman" w:cs="Times New Roman"/>
          <w:sz w:val="24"/>
          <w:szCs w:val="24"/>
        </w:rPr>
        <w:t xml:space="preserve"> (IM</w:t>
      </w:r>
      <w:r w:rsidR="00533EAE">
        <w:rPr>
          <w:rFonts w:ascii="Times New Roman" w:hAnsi="Times New Roman" w:cs="Times New Roman"/>
          <w:sz w:val="24"/>
          <w:szCs w:val="24"/>
        </w:rPr>
        <w:t>B, por sus siglas en inglés</w:t>
      </w:r>
      <w:r w:rsidR="00B03443" w:rsidRPr="0072538D">
        <w:rPr>
          <w:rFonts w:ascii="Times New Roman" w:hAnsi="Times New Roman" w:cs="Times New Roman"/>
          <w:sz w:val="24"/>
          <w:szCs w:val="24"/>
        </w:rPr>
        <w:t xml:space="preserve">) como explicativo del uso </w:t>
      </w:r>
      <w:r w:rsidR="00505402" w:rsidRPr="0072538D">
        <w:rPr>
          <w:rFonts w:ascii="Times New Roman" w:hAnsi="Times New Roman" w:cs="Times New Roman"/>
          <w:sz w:val="24"/>
          <w:szCs w:val="24"/>
        </w:rPr>
        <w:t>del condón</w:t>
      </w:r>
      <w:r w:rsidR="00B03443" w:rsidRPr="0072538D">
        <w:rPr>
          <w:rFonts w:ascii="Times New Roman" w:hAnsi="Times New Roman" w:cs="Times New Roman"/>
          <w:sz w:val="24"/>
          <w:szCs w:val="24"/>
        </w:rPr>
        <w:t>.</w:t>
      </w:r>
      <w:r w:rsidR="000E41BC" w:rsidRPr="0072538D">
        <w:rPr>
          <w:rFonts w:ascii="Times New Roman" w:hAnsi="Times New Roman" w:cs="Times New Roman"/>
          <w:sz w:val="24"/>
          <w:szCs w:val="24"/>
        </w:rPr>
        <w:t xml:space="preserve"> </w:t>
      </w:r>
      <w:r w:rsidR="006F3857" w:rsidRPr="0072538D">
        <w:rPr>
          <w:rFonts w:ascii="Times New Roman" w:hAnsi="Times New Roman" w:cs="Times New Roman"/>
          <w:sz w:val="24"/>
          <w:szCs w:val="24"/>
        </w:rPr>
        <w:t xml:space="preserve">Se realizó una muestra de accesibilidad de 238 HSH de 18 a 24 años. La recopilación de datos se efectuó a través de entrevistas personales estandarizadas. El análisis estadístico se efectuó mediante estadística descriptiva </w:t>
      </w:r>
      <w:r w:rsidR="00B74001" w:rsidRPr="0072538D">
        <w:rPr>
          <w:rFonts w:ascii="Times New Roman" w:hAnsi="Times New Roman" w:cs="Times New Roman"/>
          <w:sz w:val="24"/>
          <w:szCs w:val="24"/>
        </w:rPr>
        <w:t xml:space="preserve">y procedimientos </w:t>
      </w:r>
      <w:proofErr w:type="spellStart"/>
      <w:r w:rsidR="00B74001" w:rsidRPr="0072538D">
        <w:rPr>
          <w:rFonts w:ascii="Times New Roman" w:hAnsi="Times New Roman" w:cs="Times New Roman"/>
          <w:sz w:val="24"/>
          <w:szCs w:val="24"/>
        </w:rPr>
        <w:t>bi</w:t>
      </w:r>
      <w:proofErr w:type="spellEnd"/>
      <w:r w:rsidR="00B74001" w:rsidRPr="0072538D">
        <w:rPr>
          <w:rFonts w:ascii="Times New Roman" w:hAnsi="Times New Roman" w:cs="Times New Roman"/>
          <w:sz w:val="24"/>
          <w:szCs w:val="24"/>
        </w:rPr>
        <w:t xml:space="preserve"> y multi</w:t>
      </w:r>
      <w:r w:rsidR="006F3857" w:rsidRPr="0072538D">
        <w:rPr>
          <w:rFonts w:ascii="Times New Roman" w:hAnsi="Times New Roman" w:cs="Times New Roman"/>
          <w:sz w:val="24"/>
          <w:szCs w:val="24"/>
        </w:rPr>
        <w:t xml:space="preserve">variadas. La comprobación del </w:t>
      </w:r>
      <w:r w:rsidR="006C12D4">
        <w:rPr>
          <w:rFonts w:ascii="Times New Roman" w:hAnsi="Times New Roman" w:cs="Times New Roman"/>
          <w:sz w:val="24"/>
          <w:szCs w:val="24"/>
        </w:rPr>
        <w:t>m</w:t>
      </w:r>
      <w:r w:rsidR="006C12D4" w:rsidRPr="0072538D">
        <w:rPr>
          <w:rFonts w:ascii="Times New Roman" w:hAnsi="Times New Roman" w:cs="Times New Roman"/>
          <w:sz w:val="24"/>
          <w:szCs w:val="24"/>
        </w:rPr>
        <w:t>odelo IM</w:t>
      </w:r>
      <w:r w:rsidR="006C12D4">
        <w:rPr>
          <w:rFonts w:ascii="Times New Roman" w:hAnsi="Times New Roman" w:cs="Times New Roman"/>
          <w:sz w:val="24"/>
          <w:szCs w:val="24"/>
        </w:rPr>
        <w:t>B</w:t>
      </w:r>
      <w:r w:rsidR="006C12D4" w:rsidRPr="0072538D" w:rsidDel="006C12D4">
        <w:rPr>
          <w:rFonts w:ascii="Times New Roman" w:hAnsi="Times New Roman" w:cs="Times New Roman"/>
          <w:sz w:val="24"/>
          <w:szCs w:val="24"/>
        </w:rPr>
        <w:t xml:space="preserve"> </w:t>
      </w:r>
      <w:r w:rsidR="006F3857" w:rsidRPr="0072538D">
        <w:rPr>
          <w:rFonts w:ascii="Times New Roman" w:hAnsi="Times New Roman" w:cs="Times New Roman"/>
          <w:sz w:val="24"/>
          <w:szCs w:val="24"/>
        </w:rPr>
        <w:t xml:space="preserve">se realizó mediante modelos de ecuaciones estructurales. </w:t>
      </w:r>
      <w:r w:rsidR="00505402" w:rsidRPr="0072538D">
        <w:rPr>
          <w:rStyle w:val="hps"/>
          <w:rFonts w:ascii="Times New Roman" w:hAnsi="Times New Roman" w:cs="Times New Roman"/>
          <w:sz w:val="24"/>
          <w:szCs w:val="24"/>
          <w:lang w:val="es-ES"/>
        </w:rPr>
        <w:t>L</w:t>
      </w:r>
      <w:r w:rsidRPr="0072538D">
        <w:rPr>
          <w:rStyle w:val="hps"/>
          <w:rFonts w:ascii="Times New Roman" w:hAnsi="Times New Roman" w:cs="Times New Roman"/>
          <w:sz w:val="24"/>
          <w:szCs w:val="24"/>
          <w:lang w:val="es-ES"/>
        </w:rPr>
        <w:t>os 119</w:t>
      </w:r>
      <w:r w:rsidR="006C12D4">
        <w:rPr>
          <w:rStyle w:val="hps"/>
          <w:rFonts w:ascii="Times New Roman" w:hAnsi="Times New Roman" w:cs="Times New Roman"/>
          <w:sz w:val="24"/>
          <w:szCs w:val="24"/>
          <w:lang w:val="es-ES"/>
        </w:rPr>
        <w:t xml:space="preserve"> </w:t>
      </w:r>
      <w:r w:rsidRPr="0072538D">
        <w:rPr>
          <w:rStyle w:val="hps"/>
          <w:rFonts w:ascii="Times New Roman" w:hAnsi="Times New Roman" w:cs="Times New Roman"/>
          <w:sz w:val="24"/>
          <w:szCs w:val="24"/>
          <w:lang w:val="es-ES"/>
        </w:rPr>
        <w:t>encuestados</w:t>
      </w:r>
      <w:r w:rsidR="006C12D4">
        <w:rPr>
          <w:rStyle w:val="hps"/>
          <w:rFonts w:ascii="Times New Roman" w:hAnsi="Times New Roman" w:cs="Times New Roman"/>
          <w:sz w:val="24"/>
          <w:szCs w:val="24"/>
          <w:lang w:val="es-ES"/>
        </w:rPr>
        <w:t xml:space="preserve"> </w:t>
      </w:r>
      <w:r w:rsidR="0079522B" w:rsidRPr="0072538D">
        <w:rPr>
          <w:rFonts w:ascii="Times New Roman" w:hAnsi="Times New Roman" w:cs="Times New Roman"/>
          <w:sz w:val="24"/>
          <w:szCs w:val="24"/>
          <w:lang w:val="es-ES"/>
        </w:rPr>
        <w:t xml:space="preserve">con parejas ocasionales </w:t>
      </w:r>
      <w:r w:rsidR="00E72813" w:rsidRPr="0072538D">
        <w:rPr>
          <w:rFonts w:ascii="Times New Roman" w:hAnsi="Times New Roman" w:cs="Times New Roman"/>
          <w:sz w:val="24"/>
          <w:szCs w:val="24"/>
          <w:lang w:val="es-ES"/>
        </w:rPr>
        <w:t xml:space="preserve">en los seis meses previos </w:t>
      </w:r>
      <w:r w:rsidR="006F3857" w:rsidRPr="0072538D">
        <w:rPr>
          <w:rFonts w:ascii="Times New Roman" w:hAnsi="Times New Roman" w:cs="Times New Roman"/>
          <w:sz w:val="24"/>
          <w:szCs w:val="24"/>
          <w:lang w:val="es-ES"/>
        </w:rPr>
        <w:t>señalaron una amplia gama de estrategias personales de protección. Solo 5.6</w:t>
      </w:r>
      <w:r w:rsidR="006C12D4">
        <w:rPr>
          <w:rFonts w:ascii="Times New Roman" w:hAnsi="Times New Roman" w:cs="Times New Roman"/>
          <w:sz w:val="24"/>
          <w:szCs w:val="24"/>
          <w:lang w:val="es-ES"/>
        </w:rPr>
        <w:t xml:space="preserve"> </w:t>
      </w:r>
      <w:r w:rsidR="006F3857" w:rsidRPr="0072538D">
        <w:rPr>
          <w:rFonts w:ascii="Times New Roman" w:hAnsi="Times New Roman" w:cs="Times New Roman"/>
          <w:sz w:val="24"/>
          <w:szCs w:val="24"/>
          <w:lang w:val="es-ES"/>
        </w:rPr>
        <w:t xml:space="preserve">% </w:t>
      </w:r>
      <w:r w:rsidR="006F3857" w:rsidRPr="0072538D">
        <w:rPr>
          <w:rFonts w:ascii="Times New Roman" w:hAnsi="Times New Roman" w:cs="Times New Roman"/>
          <w:sz w:val="24"/>
          <w:szCs w:val="24"/>
          <w:lang w:eastAsia="es-CR"/>
        </w:rPr>
        <w:t>indicó no tomar conscientemente precauciones frente a una infección</w:t>
      </w:r>
      <w:r w:rsidR="006F3857" w:rsidRPr="0072538D">
        <w:rPr>
          <w:rFonts w:ascii="Times New Roman" w:hAnsi="Times New Roman" w:cs="Times New Roman"/>
          <w:sz w:val="24"/>
          <w:szCs w:val="24"/>
        </w:rPr>
        <w:t xml:space="preserve">. De los participantes </w:t>
      </w:r>
      <w:r w:rsidRPr="0072538D">
        <w:rPr>
          <w:rStyle w:val="hps"/>
          <w:rFonts w:ascii="Times New Roman" w:hAnsi="Times New Roman" w:cs="Times New Roman"/>
          <w:sz w:val="24"/>
          <w:szCs w:val="24"/>
          <w:lang w:val="es-ES"/>
        </w:rPr>
        <w:t xml:space="preserve">que </w:t>
      </w:r>
      <w:r w:rsidRPr="0072538D">
        <w:rPr>
          <w:rFonts w:ascii="Times New Roman" w:hAnsi="Times New Roman" w:cs="Times New Roman"/>
          <w:sz w:val="24"/>
          <w:szCs w:val="24"/>
        </w:rPr>
        <w:t>mantuvieron relaciones anales</w:t>
      </w:r>
      <w:r w:rsidRPr="0072538D">
        <w:rPr>
          <w:rStyle w:val="hps"/>
          <w:rFonts w:ascii="Times New Roman" w:hAnsi="Times New Roman" w:cs="Times New Roman"/>
          <w:sz w:val="24"/>
          <w:szCs w:val="24"/>
          <w:lang w:val="es-ES"/>
        </w:rPr>
        <w:t xml:space="preserve"> con parejas ocasionales</w:t>
      </w:r>
      <w:r w:rsidR="006F3857" w:rsidRPr="0072538D">
        <w:rPr>
          <w:rStyle w:val="hps"/>
          <w:rFonts w:ascii="Times New Roman" w:hAnsi="Times New Roman" w:cs="Times New Roman"/>
          <w:sz w:val="24"/>
          <w:szCs w:val="24"/>
          <w:lang w:val="es-ES"/>
        </w:rPr>
        <w:t xml:space="preserve"> en los seis meses previos</w:t>
      </w:r>
      <w:r w:rsidRPr="0072538D">
        <w:rPr>
          <w:rFonts w:ascii="Times New Roman" w:hAnsi="Times New Roman" w:cs="Times New Roman"/>
          <w:sz w:val="24"/>
          <w:szCs w:val="24"/>
          <w:lang w:val="es-ES"/>
        </w:rPr>
        <w:t xml:space="preserve">, </w:t>
      </w:r>
      <w:r w:rsidRPr="0072538D">
        <w:rPr>
          <w:rStyle w:val="hps"/>
          <w:rFonts w:ascii="Times New Roman" w:hAnsi="Times New Roman" w:cs="Times New Roman"/>
          <w:sz w:val="24"/>
          <w:szCs w:val="24"/>
          <w:lang w:val="es-ES"/>
        </w:rPr>
        <w:t>13.4</w:t>
      </w:r>
      <w:r w:rsidR="006C12D4">
        <w:rPr>
          <w:rStyle w:val="hps"/>
          <w:rFonts w:ascii="Times New Roman" w:hAnsi="Times New Roman" w:cs="Times New Roman"/>
          <w:sz w:val="24"/>
          <w:szCs w:val="24"/>
          <w:lang w:val="es-ES"/>
        </w:rPr>
        <w:t xml:space="preserve"> </w:t>
      </w:r>
      <w:r w:rsidRPr="0072538D">
        <w:rPr>
          <w:rFonts w:ascii="Times New Roman" w:hAnsi="Times New Roman" w:cs="Times New Roman"/>
          <w:sz w:val="24"/>
          <w:szCs w:val="24"/>
          <w:lang w:val="es-ES"/>
        </w:rPr>
        <w:t xml:space="preserve">% indicaron </w:t>
      </w:r>
      <w:r w:rsidRPr="0072538D">
        <w:rPr>
          <w:rStyle w:val="hps"/>
          <w:rFonts w:ascii="Times New Roman" w:hAnsi="Times New Roman" w:cs="Times New Roman"/>
          <w:sz w:val="24"/>
          <w:szCs w:val="24"/>
          <w:lang w:val="es-ES"/>
        </w:rPr>
        <w:t>haber utilizado</w:t>
      </w:r>
      <w:r w:rsidR="00B57980" w:rsidRPr="0072538D">
        <w:rPr>
          <w:rStyle w:val="hps"/>
          <w:rFonts w:ascii="Times New Roman" w:hAnsi="Times New Roman" w:cs="Times New Roman"/>
          <w:sz w:val="24"/>
          <w:szCs w:val="24"/>
          <w:lang w:val="es-ES"/>
        </w:rPr>
        <w:t xml:space="preserve"> </w:t>
      </w:r>
      <w:r w:rsidR="00505402" w:rsidRPr="0072538D">
        <w:rPr>
          <w:rFonts w:ascii="Times New Roman" w:hAnsi="Times New Roman" w:cs="Times New Roman"/>
          <w:sz w:val="24"/>
          <w:szCs w:val="24"/>
          <w:lang w:val="es-ES"/>
        </w:rPr>
        <w:t>siempre</w:t>
      </w:r>
      <w:r w:rsidR="00B57980" w:rsidRPr="0072538D">
        <w:rPr>
          <w:rFonts w:ascii="Times New Roman" w:hAnsi="Times New Roman" w:cs="Times New Roman"/>
          <w:sz w:val="24"/>
          <w:szCs w:val="24"/>
          <w:lang w:val="es-ES"/>
        </w:rPr>
        <w:t xml:space="preserve"> </w:t>
      </w:r>
      <w:r w:rsidRPr="0072538D">
        <w:rPr>
          <w:rStyle w:val="hps"/>
          <w:rFonts w:ascii="Times New Roman" w:hAnsi="Times New Roman" w:cs="Times New Roman"/>
          <w:sz w:val="24"/>
          <w:szCs w:val="24"/>
          <w:lang w:val="es-ES"/>
        </w:rPr>
        <w:t xml:space="preserve">un condón. </w:t>
      </w:r>
      <w:r w:rsidR="006F3857" w:rsidRPr="0072538D">
        <w:rPr>
          <w:rStyle w:val="hps"/>
          <w:rFonts w:ascii="Times New Roman" w:hAnsi="Times New Roman" w:cs="Times New Roman"/>
          <w:sz w:val="24"/>
          <w:szCs w:val="24"/>
          <w:lang w:val="es-ES"/>
        </w:rPr>
        <w:t xml:space="preserve">La prueba del </w:t>
      </w:r>
      <w:r w:rsidR="006C12D4">
        <w:rPr>
          <w:rStyle w:val="hps"/>
          <w:rFonts w:ascii="Times New Roman" w:hAnsi="Times New Roman" w:cs="Times New Roman"/>
          <w:sz w:val="24"/>
          <w:szCs w:val="24"/>
          <w:lang w:val="es-ES"/>
        </w:rPr>
        <w:t>m</w:t>
      </w:r>
      <w:r w:rsidR="006C12D4" w:rsidRPr="0072538D">
        <w:rPr>
          <w:rStyle w:val="hps"/>
          <w:rFonts w:ascii="Times New Roman" w:hAnsi="Times New Roman" w:cs="Times New Roman"/>
          <w:sz w:val="24"/>
          <w:szCs w:val="24"/>
          <w:lang w:val="es-ES"/>
        </w:rPr>
        <w:t xml:space="preserve">odelo </w:t>
      </w:r>
      <w:r w:rsidR="006C12D4" w:rsidRPr="0072538D">
        <w:rPr>
          <w:rFonts w:ascii="Times New Roman" w:hAnsi="Times New Roman" w:cs="Times New Roman"/>
          <w:sz w:val="24"/>
          <w:szCs w:val="24"/>
        </w:rPr>
        <w:t>IM</w:t>
      </w:r>
      <w:r w:rsidR="006C12D4">
        <w:rPr>
          <w:rFonts w:ascii="Times New Roman" w:hAnsi="Times New Roman" w:cs="Times New Roman"/>
          <w:sz w:val="24"/>
          <w:szCs w:val="24"/>
        </w:rPr>
        <w:t>B</w:t>
      </w:r>
      <w:r w:rsidR="006C12D4" w:rsidRPr="0072538D" w:rsidDel="006C12D4">
        <w:rPr>
          <w:rStyle w:val="hps"/>
          <w:rFonts w:ascii="Times New Roman" w:hAnsi="Times New Roman" w:cs="Times New Roman"/>
          <w:sz w:val="24"/>
          <w:szCs w:val="24"/>
          <w:lang w:val="es-ES"/>
        </w:rPr>
        <w:t xml:space="preserve"> </w:t>
      </w:r>
      <w:r w:rsidR="006F3857" w:rsidRPr="0072538D">
        <w:rPr>
          <w:rStyle w:val="hps"/>
          <w:rFonts w:ascii="Times New Roman" w:hAnsi="Times New Roman" w:cs="Times New Roman"/>
          <w:sz w:val="24"/>
          <w:szCs w:val="24"/>
          <w:lang w:val="es-ES"/>
        </w:rPr>
        <w:t xml:space="preserve">evidenció que </w:t>
      </w:r>
      <w:r w:rsidR="006F3857" w:rsidRPr="0072538D">
        <w:rPr>
          <w:rFonts w:ascii="Times New Roman" w:hAnsi="Times New Roman" w:cs="Times New Roman"/>
          <w:sz w:val="24"/>
          <w:szCs w:val="24"/>
          <w:lang w:eastAsia="es-CR"/>
        </w:rPr>
        <w:t>el</w:t>
      </w:r>
      <w:r w:rsidRPr="0072538D">
        <w:rPr>
          <w:rFonts w:ascii="Times New Roman" w:hAnsi="Times New Roman" w:cs="Times New Roman"/>
          <w:sz w:val="24"/>
          <w:szCs w:val="24"/>
          <w:lang w:eastAsia="es-CR"/>
        </w:rPr>
        <w:t xml:space="preserve"> uso del condón está </w:t>
      </w:r>
      <w:proofErr w:type="spellStart"/>
      <w:r w:rsidRPr="0072538D">
        <w:rPr>
          <w:rFonts w:ascii="Times New Roman" w:hAnsi="Times New Roman" w:cs="Times New Roman"/>
          <w:sz w:val="24"/>
          <w:szCs w:val="24"/>
          <w:lang w:eastAsia="es-CR"/>
        </w:rPr>
        <w:t>codeterminado</w:t>
      </w:r>
      <w:proofErr w:type="spellEnd"/>
      <w:r w:rsidRPr="0072538D">
        <w:rPr>
          <w:rFonts w:ascii="Times New Roman" w:hAnsi="Times New Roman" w:cs="Times New Roman"/>
          <w:sz w:val="24"/>
          <w:szCs w:val="24"/>
          <w:lang w:eastAsia="es-CR"/>
        </w:rPr>
        <w:t xml:space="preserve"> por la estrategia personal y </w:t>
      </w:r>
      <w:r w:rsidR="006F3857" w:rsidRPr="0072538D">
        <w:rPr>
          <w:rFonts w:ascii="Times New Roman" w:hAnsi="Times New Roman" w:cs="Times New Roman"/>
          <w:sz w:val="24"/>
          <w:szCs w:val="24"/>
          <w:lang w:eastAsia="es-CR"/>
        </w:rPr>
        <w:t>la severidad percibida de una infección</w:t>
      </w:r>
      <w:r w:rsidRPr="0072538D">
        <w:rPr>
          <w:rFonts w:ascii="Times New Roman" w:hAnsi="Times New Roman" w:cs="Times New Roman"/>
          <w:sz w:val="24"/>
          <w:szCs w:val="24"/>
          <w:lang w:eastAsia="es-CR"/>
        </w:rPr>
        <w:t xml:space="preserve">. </w:t>
      </w:r>
      <w:r w:rsidR="00811A06" w:rsidRPr="0072538D">
        <w:rPr>
          <w:rFonts w:ascii="Times New Roman" w:hAnsi="Times New Roman" w:cs="Times New Roman"/>
          <w:sz w:val="24"/>
          <w:szCs w:val="24"/>
          <w:lang w:eastAsia="es-CR"/>
        </w:rPr>
        <w:t>Es decir</w:t>
      </w:r>
      <w:r w:rsidR="00505402" w:rsidRPr="0072538D">
        <w:rPr>
          <w:rFonts w:ascii="Times New Roman" w:hAnsi="Times New Roman" w:cs="Times New Roman"/>
          <w:sz w:val="24"/>
          <w:szCs w:val="24"/>
          <w:lang w:eastAsia="es-CR"/>
        </w:rPr>
        <w:t>,</w:t>
      </w:r>
      <w:r w:rsidR="006F3857" w:rsidRPr="0072538D">
        <w:rPr>
          <w:rFonts w:ascii="Times New Roman" w:hAnsi="Times New Roman" w:cs="Times New Roman"/>
          <w:sz w:val="24"/>
          <w:szCs w:val="24"/>
          <w:lang w:eastAsia="es-CR"/>
        </w:rPr>
        <w:t xml:space="preserve"> el </w:t>
      </w:r>
      <w:r w:rsidR="006C12D4">
        <w:rPr>
          <w:rFonts w:ascii="Times New Roman" w:hAnsi="Times New Roman" w:cs="Times New Roman"/>
          <w:sz w:val="24"/>
          <w:szCs w:val="24"/>
          <w:lang w:eastAsia="es-CR"/>
        </w:rPr>
        <w:t>m</w:t>
      </w:r>
      <w:r w:rsidR="006C12D4" w:rsidRPr="0072538D">
        <w:rPr>
          <w:rFonts w:ascii="Times New Roman" w:hAnsi="Times New Roman" w:cs="Times New Roman"/>
          <w:sz w:val="24"/>
          <w:szCs w:val="24"/>
          <w:lang w:eastAsia="es-CR"/>
        </w:rPr>
        <w:t xml:space="preserve">odelo </w:t>
      </w:r>
      <w:r w:rsidR="006C12D4" w:rsidRPr="0072538D">
        <w:rPr>
          <w:rFonts w:ascii="Times New Roman" w:hAnsi="Times New Roman" w:cs="Times New Roman"/>
          <w:sz w:val="24"/>
          <w:szCs w:val="24"/>
        </w:rPr>
        <w:t>IM</w:t>
      </w:r>
      <w:r w:rsidR="006C12D4">
        <w:rPr>
          <w:rFonts w:ascii="Times New Roman" w:hAnsi="Times New Roman" w:cs="Times New Roman"/>
          <w:sz w:val="24"/>
          <w:szCs w:val="24"/>
        </w:rPr>
        <w:t>B</w:t>
      </w:r>
      <w:r w:rsidR="006C12D4" w:rsidRPr="0072538D" w:rsidDel="006C12D4">
        <w:rPr>
          <w:rFonts w:ascii="Times New Roman" w:hAnsi="Times New Roman" w:cs="Times New Roman"/>
          <w:sz w:val="24"/>
          <w:szCs w:val="24"/>
          <w:lang w:eastAsia="es-CR"/>
        </w:rPr>
        <w:t xml:space="preserve"> </w:t>
      </w:r>
      <w:r w:rsidR="006F3857" w:rsidRPr="0072538D">
        <w:rPr>
          <w:rFonts w:ascii="Times New Roman" w:hAnsi="Times New Roman" w:cs="Times New Roman"/>
          <w:sz w:val="24"/>
          <w:szCs w:val="24"/>
          <w:lang w:eastAsia="es-CR"/>
        </w:rPr>
        <w:t>no se comprobó en su totalidad.</w:t>
      </w:r>
      <w:r w:rsidR="006C12D4">
        <w:rPr>
          <w:rFonts w:ascii="Times New Roman" w:hAnsi="Times New Roman" w:cs="Times New Roman"/>
          <w:sz w:val="24"/>
          <w:szCs w:val="24"/>
          <w:lang w:eastAsia="es-CR"/>
        </w:rPr>
        <w:t xml:space="preserve"> </w:t>
      </w:r>
      <w:r w:rsidR="006F3857" w:rsidRPr="0072538D">
        <w:rPr>
          <w:rStyle w:val="hps"/>
          <w:rFonts w:ascii="Times New Roman" w:hAnsi="Times New Roman" w:cs="Times New Roman"/>
          <w:sz w:val="24"/>
          <w:szCs w:val="24"/>
          <w:lang w:val="es-ES"/>
        </w:rPr>
        <w:t xml:space="preserve">El estudio genera información que puede servir como base para la prevención y destaca el rol de las estrategias personales de protección frente al VIH y </w:t>
      </w:r>
      <w:r w:rsidR="00F814DD" w:rsidRPr="0072538D">
        <w:rPr>
          <w:rStyle w:val="hps"/>
          <w:rFonts w:ascii="Times New Roman" w:hAnsi="Times New Roman" w:cs="Times New Roman"/>
          <w:sz w:val="24"/>
          <w:szCs w:val="24"/>
          <w:lang w:val="es-ES"/>
        </w:rPr>
        <w:t>d</w:t>
      </w:r>
      <w:r w:rsidR="00505402" w:rsidRPr="0072538D">
        <w:rPr>
          <w:rStyle w:val="hps"/>
          <w:rFonts w:ascii="Times New Roman" w:hAnsi="Times New Roman" w:cs="Times New Roman"/>
          <w:sz w:val="24"/>
          <w:szCs w:val="24"/>
          <w:lang w:val="es-ES"/>
        </w:rPr>
        <w:t>e</w:t>
      </w:r>
      <w:r w:rsidR="00F814DD" w:rsidRPr="0072538D">
        <w:rPr>
          <w:rStyle w:val="hps"/>
          <w:rFonts w:ascii="Times New Roman" w:hAnsi="Times New Roman" w:cs="Times New Roman"/>
          <w:sz w:val="24"/>
          <w:szCs w:val="24"/>
          <w:lang w:val="es-ES"/>
        </w:rPr>
        <w:t xml:space="preserve"> inhibidores situacionales y relacionados a la pareja. </w:t>
      </w:r>
      <w:r w:rsidR="00F814DD" w:rsidRPr="000D7980">
        <w:rPr>
          <w:rStyle w:val="hps"/>
          <w:rFonts w:ascii="Times New Roman" w:hAnsi="Times New Roman" w:cs="Times New Roman"/>
          <w:sz w:val="24"/>
          <w:szCs w:val="24"/>
          <w:lang w:val="es-ES"/>
        </w:rPr>
        <w:t xml:space="preserve">Los resultados </w:t>
      </w:r>
      <w:r w:rsidR="00505402" w:rsidRPr="000D7980">
        <w:rPr>
          <w:rStyle w:val="hps"/>
          <w:rFonts w:ascii="Times New Roman" w:hAnsi="Times New Roman" w:cs="Times New Roman"/>
          <w:sz w:val="24"/>
          <w:szCs w:val="24"/>
          <w:lang w:val="es-ES"/>
        </w:rPr>
        <w:t xml:space="preserve">invitan </w:t>
      </w:r>
      <w:r w:rsidR="00F814DD" w:rsidRPr="000D7980">
        <w:rPr>
          <w:rStyle w:val="hps"/>
          <w:rFonts w:ascii="Times New Roman" w:hAnsi="Times New Roman" w:cs="Times New Roman"/>
          <w:sz w:val="24"/>
          <w:szCs w:val="24"/>
          <w:lang w:val="es-ES"/>
        </w:rPr>
        <w:t xml:space="preserve">a la extensión del </w:t>
      </w:r>
      <w:r w:rsidR="006C12D4" w:rsidRPr="000D7980">
        <w:rPr>
          <w:rStyle w:val="hps"/>
          <w:rFonts w:ascii="Times New Roman" w:hAnsi="Times New Roman" w:cs="Times New Roman"/>
          <w:sz w:val="24"/>
          <w:szCs w:val="24"/>
          <w:lang w:val="es-ES"/>
        </w:rPr>
        <w:t xml:space="preserve">modelo </w:t>
      </w:r>
      <w:r w:rsidR="006C12D4" w:rsidRPr="0072538D">
        <w:rPr>
          <w:rFonts w:ascii="Times New Roman" w:hAnsi="Times New Roman" w:cs="Times New Roman"/>
          <w:sz w:val="24"/>
          <w:szCs w:val="24"/>
        </w:rPr>
        <w:t>IM</w:t>
      </w:r>
      <w:r w:rsidR="006C12D4">
        <w:rPr>
          <w:rFonts w:ascii="Times New Roman" w:hAnsi="Times New Roman" w:cs="Times New Roman"/>
          <w:sz w:val="24"/>
          <w:szCs w:val="24"/>
        </w:rPr>
        <w:t>B</w:t>
      </w:r>
      <w:r w:rsidR="00F814DD" w:rsidRPr="000D7980">
        <w:rPr>
          <w:rStyle w:val="hps"/>
          <w:rFonts w:ascii="Times New Roman" w:hAnsi="Times New Roman" w:cs="Times New Roman"/>
          <w:sz w:val="24"/>
          <w:szCs w:val="24"/>
          <w:lang w:val="es-ES"/>
        </w:rPr>
        <w:t xml:space="preserve">. </w:t>
      </w:r>
    </w:p>
    <w:p w14:paraId="28A4BBED" w14:textId="77777777" w:rsidR="000E41BC" w:rsidRPr="0072538D" w:rsidRDefault="000E41BC" w:rsidP="000E41BC">
      <w:pPr>
        <w:rPr>
          <w:rFonts w:ascii="Times New Roman" w:hAnsi="Times New Roman" w:cs="Times New Roman"/>
          <w:bCs/>
          <w:sz w:val="24"/>
          <w:szCs w:val="24"/>
          <w:lang w:val="es-ES"/>
        </w:rPr>
      </w:pPr>
      <w:r w:rsidRPr="00444826">
        <w:rPr>
          <w:rFonts w:ascii="Calibri" w:eastAsiaTheme="minorHAnsi" w:hAnsi="Calibri" w:cs="Calibri"/>
          <w:b/>
          <w:sz w:val="28"/>
          <w:szCs w:val="24"/>
          <w:lang w:val="es-ES"/>
        </w:rPr>
        <w:t xml:space="preserve">Palabras clave: </w:t>
      </w:r>
      <w:r w:rsidRPr="0072538D">
        <w:rPr>
          <w:rFonts w:ascii="Times New Roman" w:hAnsi="Times New Roman" w:cs="Times New Roman"/>
          <w:bCs/>
          <w:sz w:val="24"/>
          <w:szCs w:val="24"/>
          <w:lang w:val="es-ES"/>
        </w:rPr>
        <w:t>comportamiento de protección, hombres gay, modelo de ecuación estructural, prevención.</w:t>
      </w:r>
    </w:p>
    <w:p w14:paraId="155D1899" w14:textId="77777777" w:rsidR="00040953" w:rsidRDefault="00040953">
      <w:pPr>
        <w:rPr>
          <w:rFonts w:ascii="Calibri" w:eastAsiaTheme="minorHAnsi" w:hAnsi="Calibri" w:cs="Calibri"/>
          <w:b/>
          <w:sz w:val="28"/>
          <w:szCs w:val="24"/>
          <w:lang w:val="en-US"/>
        </w:rPr>
      </w:pPr>
    </w:p>
    <w:p w14:paraId="338C60AA" w14:textId="503B7DFC" w:rsidR="00E72813" w:rsidRPr="000D7980" w:rsidRDefault="005748B3">
      <w:pPr>
        <w:rPr>
          <w:rFonts w:ascii="Calibri" w:eastAsiaTheme="minorHAnsi" w:hAnsi="Calibri" w:cs="Calibri"/>
          <w:b/>
          <w:sz w:val="28"/>
          <w:szCs w:val="24"/>
          <w:lang w:val="en-US"/>
        </w:rPr>
      </w:pPr>
      <w:r w:rsidRPr="000D7980">
        <w:rPr>
          <w:rFonts w:ascii="Calibri" w:eastAsiaTheme="minorHAnsi" w:hAnsi="Calibri" w:cs="Calibri"/>
          <w:b/>
          <w:sz w:val="28"/>
          <w:szCs w:val="24"/>
          <w:lang w:val="en-US"/>
        </w:rPr>
        <w:t>Abstract</w:t>
      </w:r>
    </w:p>
    <w:p w14:paraId="2B6536D2" w14:textId="77777777" w:rsidR="001550C3" w:rsidRPr="0072538D" w:rsidRDefault="001550C3" w:rsidP="00AD2FF5">
      <w:pPr>
        <w:autoSpaceDE/>
        <w:autoSpaceDN/>
        <w:adjustRightInd/>
        <w:rPr>
          <w:rFonts w:ascii="Times New Roman" w:hAnsi="Times New Roman" w:cs="Times New Roman"/>
          <w:sz w:val="24"/>
          <w:szCs w:val="24"/>
          <w:lang w:val="en-GB"/>
        </w:rPr>
      </w:pPr>
      <w:r w:rsidRPr="0072538D">
        <w:rPr>
          <w:rFonts w:ascii="Times New Roman" w:hAnsi="Times New Roman" w:cs="Times New Roman"/>
          <w:sz w:val="24"/>
          <w:szCs w:val="24"/>
          <w:lang w:val="en-GB"/>
        </w:rPr>
        <w:t xml:space="preserve">During the last decade in Costa Rica, the number of newly diagnosed HIV infections has increased. As in many countries across the globe, men who have sex with men (MSM) have been disproportionally affected. Given the need for a knowledge base for interventions, this study focussed on the HIV-protection behaviour of young MSM and predictors of condom use. Specifically, the aim of the study was a) to identify the personal HIV protection strategies which had been adopted by young MSM aged 18-24 living in Costa Rica, b) to assess the consistency of </w:t>
      </w:r>
      <w:r w:rsidRPr="0072538D">
        <w:rPr>
          <w:rFonts w:ascii="Times New Roman" w:hAnsi="Times New Roman" w:cs="Times New Roman"/>
          <w:sz w:val="24"/>
          <w:szCs w:val="24"/>
          <w:lang w:val="en-GB"/>
        </w:rPr>
        <w:lastRenderedPageBreak/>
        <w:t>condom use of young MSM when having sex with casual partners, and c) to test the explanatory power of the Information-Motivation-Behavioural skills</w:t>
      </w:r>
      <w:r w:rsidR="00557DF7">
        <w:rPr>
          <w:rFonts w:ascii="Times New Roman" w:hAnsi="Times New Roman" w:cs="Times New Roman"/>
          <w:sz w:val="24"/>
          <w:szCs w:val="24"/>
          <w:lang w:val="en-GB"/>
        </w:rPr>
        <w:t xml:space="preserve"> </w:t>
      </w:r>
      <w:r w:rsidR="00557DF7" w:rsidRPr="0072538D">
        <w:rPr>
          <w:rFonts w:ascii="Times New Roman" w:hAnsi="Times New Roman" w:cs="Times New Roman"/>
          <w:sz w:val="24"/>
          <w:szCs w:val="24"/>
          <w:lang w:val="en-GB"/>
        </w:rPr>
        <w:t>(IMB)</w:t>
      </w:r>
      <w:r w:rsidRPr="0072538D">
        <w:rPr>
          <w:rFonts w:ascii="Times New Roman" w:hAnsi="Times New Roman" w:cs="Times New Roman"/>
          <w:sz w:val="24"/>
          <w:szCs w:val="24"/>
          <w:lang w:val="en-GB"/>
        </w:rPr>
        <w:t xml:space="preserve"> model regarding the condom use of MSM with cas</w:t>
      </w:r>
      <w:r w:rsidR="00A95F5B">
        <w:rPr>
          <w:rFonts w:ascii="Times New Roman" w:hAnsi="Times New Roman" w:cs="Times New Roman"/>
          <w:sz w:val="24"/>
          <w:szCs w:val="24"/>
          <w:lang w:val="en-GB"/>
        </w:rPr>
        <w:t>u</w:t>
      </w:r>
      <w:r w:rsidRPr="0072538D">
        <w:rPr>
          <w:rFonts w:ascii="Times New Roman" w:hAnsi="Times New Roman" w:cs="Times New Roman"/>
          <w:sz w:val="24"/>
          <w:szCs w:val="24"/>
          <w:lang w:val="en-GB"/>
        </w:rPr>
        <w:t>al partners.</w:t>
      </w:r>
      <w:r w:rsidR="000E41BC" w:rsidRPr="0072538D">
        <w:rPr>
          <w:rFonts w:ascii="Times New Roman" w:hAnsi="Times New Roman" w:cs="Times New Roman"/>
          <w:sz w:val="24"/>
          <w:szCs w:val="24"/>
          <w:lang w:val="en-GB"/>
        </w:rPr>
        <w:t xml:space="preserve"> </w:t>
      </w:r>
      <w:r w:rsidRPr="0072538D">
        <w:rPr>
          <w:rFonts w:ascii="Times New Roman" w:hAnsi="Times New Roman" w:cs="Times New Roman"/>
          <w:sz w:val="24"/>
          <w:szCs w:val="24"/>
          <w:lang w:val="en-GB"/>
        </w:rPr>
        <w:t>For our data collection, we conducted standardized personal interviews with an availability sample of 238 young MSM aged 18-24.</w:t>
      </w:r>
      <w:r w:rsidR="000E41BC" w:rsidRPr="0072538D">
        <w:rPr>
          <w:rFonts w:ascii="Times New Roman" w:hAnsi="Times New Roman" w:cs="Times New Roman"/>
          <w:sz w:val="24"/>
          <w:szCs w:val="24"/>
          <w:lang w:val="en-GB"/>
        </w:rPr>
        <w:t xml:space="preserve"> </w:t>
      </w:r>
      <w:r w:rsidRPr="0072538D">
        <w:rPr>
          <w:rFonts w:ascii="Times New Roman" w:hAnsi="Times New Roman" w:cs="Times New Roman"/>
          <w:sz w:val="24"/>
          <w:szCs w:val="24"/>
          <w:lang w:val="en-US"/>
        </w:rPr>
        <w:t xml:space="preserve">Data were analyzed using descriptive statistics and multivariate analyses. The IMB model was tested using structural equation modelling. </w:t>
      </w:r>
      <w:r w:rsidRPr="0072538D">
        <w:rPr>
          <w:rFonts w:ascii="Times New Roman" w:hAnsi="Times New Roman" w:cs="Times New Roman"/>
          <w:sz w:val="24"/>
          <w:szCs w:val="24"/>
          <w:lang w:val="en-GB"/>
        </w:rPr>
        <w:t xml:space="preserve">The 119 participants who had sex with casual partners had adopted a wide range of personal HIV protection strategies. Only 5.6% of the respondents reported that they had not adopted a strategy to consciously prevent an HIV infection. Among those MSM who had had anal sex with casual partners in the six previous months, 13.4% reported consistent condom use. The test of the IMB model showed that the consistency of condom use was predicted by the personal HIV protection strategy and the perceived severity of an HIV infection. Thus, the data did not fully confirm the IMB model. This study provides insights into condom use of young MSM with casual partners and, thus, adds to the knowledge base needed for the development of prevention offers. It demonstrates the impact of personal HIV protection strategies as well as situational and partner-related barriers to condom use. The findings offer an incentive to further develop and extend the IMB model. </w:t>
      </w:r>
    </w:p>
    <w:p w14:paraId="64F4E0B1" w14:textId="77777777" w:rsidR="000E41BC" w:rsidRPr="000D7980" w:rsidRDefault="000E41BC" w:rsidP="000E41BC">
      <w:pPr>
        <w:rPr>
          <w:rFonts w:ascii="Times New Roman" w:hAnsi="Times New Roman" w:cs="Times New Roman"/>
          <w:bCs/>
          <w:sz w:val="24"/>
          <w:szCs w:val="24"/>
          <w:lang w:val="en-US"/>
        </w:rPr>
      </w:pPr>
      <w:r w:rsidRPr="000D7980">
        <w:rPr>
          <w:rFonts w:ascii="Calibri" w:eastAsiaTheme="minorHAnsi" w:hAnsi="Calibri" w:cs="Calibri"/>
          <w:b/>
          <w:sz w:val="28"/>
          <w:szCs w:val="24"/>
          <w:lang w:val="en-US"/>
        </w:rPr>
        <w:t>Keywords:</w:t>
      </w:r>
      <w:r w:rsidRPr="000D7980">
        <w:rPr>
          <w:rFonts w:ascii="Times New Roman" w:hAnsi="Times New Roman" w:cs="Times New Roman"/>
          <w:bCs/>
          <w:sz w:val="24"/>
          <w:szCs w:val="24"/>
          <w:lang w:val="en-US"/>
        </w:rPr>
        <w:t xml:space="preserve"> </w:t>
      </w:r>
      <w:r w:rsidR="00CC59F4" w:rsidRPr="000D7980">
        <w:rPr>
          <w:rFonts w:ascii="Times New Roman" w:hAnsi="Times New Roman" w:cs="Times New Roman"/>
          <w:bCs/>
          <w:sz w:val="24"/>
          <w:szCs w:val="24"/>
          <w:lang w:val="en-US"/>
        </w:rPr>
        <w:t>protective behavior</w:t>
      </w:r>
      <w:r w:rsidRPr="000D7980">
        <w:rPr>
          <w:rFonts w:ascii="Times New Roman" w:hAnsi="Times New Roman" w:cs="Times New Roman"/>
          <w:bCs/>
          <w:sz w:val="24"/>
          <w:szCs w:val="24"/>
          <w:lang w:val="en-US"/>
        </w:rPr>
        <w:t xml:space="preserve">, gay men, </w:t>
      </w:r>
      <w:r w:rsidR="00854D2D" w:rsidRPr="000D7980">
        <w:rPr>
          <w:rFonts w:ascii="Times New Roman" w:hAnsi="Times New Roman" w:cs="Times New Roman"/>
          <w:bCs/>
          <w:sz w:val="24"/>
          <w:szCs w:val="24"/>
          <w:lang w:val="en-US"/>
        </w:rPr>
        <w:t>structural equation model, prevention.</w:t>
      </w:r>
    </w:p>
    <w:p w14:paraId="432CE4BF" w14:textId="77777777" w:rsidR="00040953" w:rsidRDefault="00040953" w:rsidP="00AD2FF5">
      <w:pPr>
        <w:autoSpaceDE/>
        <w:autoSpaceDN/>
        <w:adjustRightInd/>
        <w:jc w:val="left"/>
        <w:rPr>
          <w:rFonts w:ascii="Calibri" w:eastAsiaTheme="minorHAnsi" w:hAnsi="Calibri" w:cs="Calibri"/>
          <w:b/>
          <w:sz w:val="28"/>
          <w:szCs w:val="24"/>
          <w:lang w:val="es-ES"/>
        </w:rPr>
      </w:pPr>
    </w:p>
    <w:p w14:paraId="00633E50" w14:textId="0ABB0148" w:rsidR="00444826" w:rsidRPr="00444826" w:rsidRDefault="00444826" w:rsidP="00AD2FF5">
      <w:pPr>
        <w:autoSpaceDE/>
        <w:autoSpaceDN/>
        <w:adjustRightInd/>
        <w:jc w:val="left"/>
        <w:rPr>
          <w:rFonts w:ascii="Calibri" w:eastAsiaTheme="minorHAnsi" w:hAnsi="Calibri" w:cs="Calibri"/>
          <w:b/>
          <w:sz w:val="28"/>
          <w:szCs w:val="24"/>
          <w:lang w:val="es-ES"/>
        </w:rPr>
      </w:pPr>
      <w:r w:rsidRPr="00444826">
        <w:rPr>
          <w:rFonts w:ascii="Calibri" w:eastAsiaTheme="minorHAnsi" w:hAnsi="Calibri" w:cs="Calibri"/>
          <w:b/>
          <w:sz w:val="28"/>
          <w:szCs w:val="24"/>
          <w:lang w:val="es-ES"/>
        </w:rPr>
        <w:t>Resumo</w:t>
      </w:r>
    </w:p>
    <w:p w14:paraId="7A5A2A79" w14:textId="77777777" w:rsidR="00444826" w:rsidRPr="000D7980" w:rsidRDefault="00444826" w:rsidP="00444826">
      <w:pPr>
        <w:autoSpaceDE/>
        <w:autoSpaceDN/>
        <w:adjustRightInd/>
        <w:rPr>
          <w:rFonts w:ascii="Times New Roman" w:hAnsi="Times New Roman" w:cs="Times New Roman"/>
          <w:sz w:val="24"/>
          <w:szCs w:val="24"/>
          <w:lang w:val="es-ES"/>
        </w:rPr>
      </w:pPr>
      <w:proofErr w:type="spellStart"/>
      <w:r w:rsidRPr="000D7980">
        <w:rPr>
          <w:rFonts w:ascii="Times New Roman" w:hAnsi="Times New Roman" w:cs="Times New Roman"/>
          <w:sz w:val="24"/>
          <w:szCs w:val="24"/>
          <w:lang w:val="es-ES"/>
        </w:rPr>
        <w:t>Na</w:t>
      </w:r>
      <w:proofErr w:type="spellEnd"/>
      <w:r w:rsidRPr="000D7980">
        <w:rPr>
          <w:rFonts w:ascii="Times New Roman" w:hAnsi="Times New Roman" w:cs="Times New Roman"/>
          <w:sz w:val="24"/>
          <w:szCs w:val="24"/>
          <w:lang w:val="es-ES"/>
        </w:rPr>
        <w:t xml:space="preserve"> Costa Rica, </w:t>
      </w:r>
      <w:proofErr w:type="spellStart"/>
      <w:r w:rsidRPr="000D7980">
        <w:rPr>
          <w:rFonts w:ascii="Times New Roman" w:hAnsi="Times New Roman" w:cs="Times New Roman"/>
          <w:sz w:val="24"/>
          <w:szCs w:val="24"/>
          <w:lang w:val="es-ES"/>
        </w:rPr>
        <w:t>novos</w:t>
      </w:r>
      <w:proofErr w:type="spellEnd"/>
      <w:r w:rsidRPr="000D7980">
        <w:rPr>
          <w:rFonts w:ascii="Times New Roman" w:hAnsi="Times New Roman" w:cs="Times New Roman"/>
          <w:sz w:val="24"/>
          <w:szCs w:val="24"/>
          <w:lang w:val="es-ES"/>
        </w:rPr>
        <w:t xml:space="preserve"> diagnósticos do </w:t>
      </w:r>
      <w:proofErr w:type="spellStart"/>
      <w:r w:rsidRPr="000D7980">
        <w:rPr>
          <w:rFonts w:ascii="Times New Roman" w:hAnsi="Times New Roman" w:cs="Times New Roman"/>
          <w:sz w:val="24"/>
          <w:szCs w:val="24"/>
          <w:lang w:val="es-ES"/>
        </w:rPr>
        <w:t>vírus</w:t>
      </w:r>
      <w:proofErr w:type="spellEnd"/>
      <w:r w:rsidRPr="000D7980">
        <w:rPr>
          <w:rFonts w:ascii="Times New Roman" w:hAnsi="Times New Roman" w:cs="Times New Roman"/>
          <w:sz w:val="24"/>
          <w:szCs w:val="24"/>
          <w:lang w:val="es-ES"/>
        </w:rPr>
        <w:t xml:space="preserve"> da </w:t>
      </w:r>
      <w:proofErr w:type="spellStart"/>
      <w:r w:rsidRPr="000D7980">
        <w:rPr>
          <w:rFonts w:ascii="Times New Roman" w:hAnsi="Times New Roman" w:cs="Times New Roman"/>
          <w:sz w:val="24"/>
          <w:szCs w:val="24"/>
          <w:lang w:val="es-ES"/>
        </w:rPr>
        <w:t>imunodeficiência</w:t>
      </w:r>
      <w:proofErr w:type="spellEnd"/>
      <w:r w:rsidRPr="000D7980">
        <w:rPr>
          <w:rFonts w:ascii="Times New Roman" w:hAnsi="Times New Roman" w:cs="Times New Roman"/>
          <w:sz w:val="24"/>
          <w:szCs w:val="24"/>
          <w:lang w:val="es-ES"/>
        </w:rPr>
        <w:t xml:space="preserve"> humana (HIV) </w:t>
      </w:r>
      <w:proofErr w:type="spellStart"/>
      <w:r w:rsidRPr="000D7980">
        <w:rPr>
          <w:rFonts w:ascii="Times New Roman" w:hAnsi="Times New Roman" w:cs="Times New Roman"/>
          <w:sz w:val="24"/>
          <w:szCs w:val="24"/>
          <w:lang w:val="es-ES"/>
        </w:rPr>
        <w:t>aumentaram</w:t>
      </w:r>
      <w:proofErr w:type="spellEnd"/>
      <w:r w:rsidRPr="000D7980">
        <w:rPr>
          <w:rFonts w:ascii="Times New Roman" w:hAnsi="Times New Roman" w:cs="Times New Roman"/>
          <w:sz w:val="24"/>
          <w:szCs w:val="24"/>
          <w:lang w:val="es-ES"/>
        </w:rPr>
        <w:t xml:space="preserve">. A epidemia </w:t>
      </w:r>
      <w:proofErr w:type="spellStart"/>
      <w:r w:rsidRPr="000D7980">
        <w:rPr>
          <w:rFonts w:ascii="Times New Roman" w:hAnsi="Times New Roman" w:cs="Times New Roman"/>
          <w:sz w:val="24"/>
          <w:szCs w:val="24"/>
          <w:lang w:val="es-ES"/>
        </w:rPr>
        <w:t>afeta</w:t>
      </w:r>
      <w:proofErr w:type="spellEnd"/>
      <w:r w:rsidRPr="000D7980">
        <w:rPr>
          <w:rFonts w:ascii="Times New Roman" w:hAnsi="Times New Roman" w:cs="Times New Roman"/>
          <w:sz w:val="24"/>
          <w:szCs w:val="24"/>
          <w:lang w:val="es-ES"/>
        </w:rPr>
        <w:t xml:space="preserve"> desproporcionalmente </w:t>
      </w:r>
      <w:proofErr w:type="spellStart"/>
      <w:r w:rsidRPr="000D7980">
        <w:rPr>
          <w:rFonts w:ascii="Times New Roman" w:hAnsi="Times New Roman" w:cs="Times New Roman"/>
          <w:sz w:val="24"/>
          <w:szCs w:val="24"/>
          <w:lang w:val="es-ES"/>
        </w:rPr>
        <w:t>homens</w:t>
      </w:r>
      <w:proofErr w:type="spellEnd"/>
      <w:r w:rsidRPr="000D7980">
        <w:rPr>
          <w:rFonts w:ascii="Times New Roman" w:hAnsi="Times New Roman" w:cs="Times New Roman"/>
          <w:sz w:val="24"/>
          <w:szCs w:val="24"/>
          <w:lang w:val="es-ES"/>
        </w:rPr>
        <w:t xml:space="preserve"> que </w:t>
      </w:r>
      <w:proofErr w:type="spellStart"/>
      <w:r w:rsidRPr="000D7980">
        <w:rPr>
          <w:rFonts w:ascii="Times New Roman" w:hAnsi="Times New Roman" w:cs="Times New Roman"/>
          <w:sz w:val="24"/>
          <w:szCs w:val="24"/>
          <w:lang w:val="es-ES"/>
        </w:rPr>
        <w:t>fazem</w:t>
      </w:r>
      <w:proofErr w:type="spellEnd"/>
      <w:r w:rsidRPr="000D7980">
        <w:rPr>
          <w:rFonts w:ascii="Times New Roman" w:hAnsi="Times New Roman" w:cs="Times New Roman"/>
          <w:sz w:val="24"/>
          <w:szCs w:val="24"/>
          <w:lang w:val="es-ES"/>
        </w:rPr>
        <w:t xml:space="preserve"> sexo </w:t>
      </w:r>
      <w:proofErr w:type="spellStart"/>
      <w:r w:rsidRPr="000D7980">
        <w:rPr>
          <w:rFonts w:ascii="Times New Roman" w:hAnsi="Times New Roman" w:cs="Times New Roman"/>
          <w:sz w:val="24"/>
          <w:szCs w:val="24"/>
          <w:lang w:val="es-ES"/>
        </w:rPr>
        <w:t>com</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homens</w:t>
      </w:r>
      <w:proofErr w:type="spellEnd"/>
      <w:r w:rsidRPr="000D7980">
        <w:rPr>
          <w:rFonts w:ascii="Times New Roman" w:hAnsi="Times New Roman" w:cs="Times New Roman"/>
          <w:sz w:val="24"/>
          <w:szCs w:val="24"/>
          <w:lang w:val="es-ES"/>
        </w:rPr>
        <w:t xml:space="preserve"> (HSH). </w:t>
      </w:r>
      <w:proofErr w:type="spellStart"/>
      <w:r w:rsidRPr="000D7980">
        <w:rPr>
          <w:rFonts w:ascii="Times New Roman" w:hAnsi="Times New Roman" w:cs="Times New Roman"/>
          <w:sz w:val="24"/>
          <w:szCs w:val="24"/>
          <w:lang w:val="es-ES"/>
        </w:rPr>
        <w:t>Portanto</w:t>
      </w:r>
      <w:proofErr w:type="spellEnd"/>
      <w:r w:rsidRPr="000D7980">
        <w:rPr>
          <w:rFonts w:ascii="Times New Roman" w:hAnsi="Times New Roman" w:cs="Times New Roman"/>
          <w:sz w:val="24"/>
          <w:szCs w:val="24"/>
          <w:lang w:val="es-ES"/>
        </w:rPr>
        <w:t xml:space="preserve">, o foco </w:t>
      </w:r>
      <w:proofErr w:type="spellStart"/>
      <w:r w:rsidRPr="000D7980">
        <w:rPr>
          <w:rFonts w:ascii="Times New Roman" w:hAnsi="Times New Roman" w:cs="Times New Roman"/>
          <w:sz w:val="24"/>
          <w:szCs w:val="24"/>
          <w:lang w:val="es-ES"/>
        </w:rPr>
        <w:t>deste</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estudo</w:t>
      </w:r>
      <w:proofErr w:type="spellEnd"/>
      <w:r w:rsidRPr="000D7980">
        <w:rPr>
          <w:rFonts w:ascii="Times New Roman" w:hAnsi="Times New Roman" w:cs="Times New Roman"/>
          <w:sz w:val="24"/>
          <w:szCs w:val="24"/>
          <w:lang w:val="es-ES"/>
        </w:rPr>
        <w:t xml:space="preserve"> se </w:t>
      </w:r>
      <w:proofErr w:type="spellStart"/>
      <w:r w:rsidRPr="000D7980">
        <w:rPr>
          <w:rFonts w:ascii="Times New Roman" w:hAnsi="Times New Roman" w:cs="Times New Roman"/>
          <w:sz w:val="24"/>
          <w:szCs w:val="24"/>
          <w:lang w:val="es-ES"/>
        </w:rPr>
        <w:t>concentrou</w:t>
      </w:r>
      <w:proofErr w:type="spellEnd"/>
      <w:r w:rsidRPr="000D7980">
        <w:rPr>
          <w:rFonts w:ascii="Times New Roman" w:hAnsi="Times New Roman" w:cs="Times New Roman"/>
          <w:sz w:val="24"/>
          <w:szCs w:val="24"/>
          <w:lang w:val="es-ES"/>
        </w:rPr>
        <w:t xml:space="preserve"> em </w:t>
      </w:r>
      <w:proofErr w:type="spellStart"/>
      <w:r w:rsidRPr="000D7980">
        <w:rPr>
          <w:rFonts w:ascii="Times New Roman" w:hAnsi="Times New Roman" w:cs="Times New Roman"/>
          <w:sz w:val="24"/>
          <w:szCs w:val="24"/>
          <w:lang w:val="es-ES"/>
        </w:rPr>
        <w:t>seu</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comportamento</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protetor</w:t>
      </w:r>
      <w:proofErr w:type="spellEnd"/>
      <w:r w:rsidRPr="000D7980">
        <w:rPr>
          <w:rFonts w:ascii="Times New Roman" w:hAnsi="Times New Roman" w:cs="Times New Roman"/>
          <w:sz w:val="24"/>
          <w:szCs w:val="24"/>
          <w:lang w:val="es-ES"/>
        </w:rPr>
        <w:t xml:space="preserve"> e </w:t>
      </w:r>
      <w:proofErr w:type="spellStart"/>
      <w:r w:rsidRPr="000D7980">
        <w:rPr>
          <w:rFonts w:ascii="Times New Roman" w:hAnsi="Times New Roman" w:cs="Times New Roman"/>
          <w:sz w:val="24"/>
          <w:szCs w:val="24"/>
          <w:lang w:val="es-ES"/>
        </w:rPr>
        <w:t>na</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identificação</w:t>
      </w:r>
      <w:proofErr w:type="spellEnd"/>
      <w:r w:rsidRPr="000D7980">
        <w:rPr>
          <w:rFonts w:ascii="Times New Roman" w:hAnsi="Times New Roman" w:cs="Times New Roman"/>
          <w:sz w:val="24"/>
          <w:szCs w:val="24"/>
          <w:lang w:val="es-ES"/>
        </w:rPr>
        <w:t xml:space="preserve"> de </w:t>
      </w:r>
      <w:proofErr w:type="spellStart"/>
      <w:r w:rsidRPr="000D7980">
        <w:rPr>
          <w:rFonts w:ascii="Times New Roman" w:hAnsi="Times New Roman" w:cs="Times New Roman"/>
          <w:sz w:val="24"/>
          <w:szCs w:val="24"/>
          <w:lang w:val="es-ES"/>
        </w:rPr>
        <w:t>preditores</w:t>
      </w:r>
      <w:proofErr w:type="spellEnd"/>
      <w:r w:rsidRPr="000D7980">
        <w:rPr>
          <w:rFonts w:ascii="Times New Roman" w:hAnsi="Times New Roman" w:cs="Times New Roman"/>
          <w:sz w:val="24"/>
          <w:szCs w:val="24"/>
          <w:lang w:val="es-ES"/>
        </w:rPr>
        <w:t xml:space="preserve"> de uso de preservativo. O </w:t>
      </w:r>
      <w:proofErr w:type="spellStart"/>
      <w:r w:rsidRPr="000D7980">
        <w:rPr>
          <w:rFonts w:ascii="Times New Roman" w:hAnsi="Times New Roman" w:cs="Times New Roman"/>
          <w:sz w:val="24"/>
          <w:szCs w:val="24"/>
          <w:lang w:val="es-ES"/>
        </w:rPr>
        <w:t>estudo</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procurou</w:t>
      </w:r>
      <w:proofErr w:type="spellEnd"/>
      <w:r w:rsidRPr="000D7980">
        <w:rPr>
          <w:rFonts w:ascii="Times New Roman" w:hAnsi="Times New Roman" w:cs="Times New Roman"/>
          <w:sz w:val="24"/>
          <w:szCs w:val="24"/>
          <w:lang w:val="es-ES"/>
        </w:rPr>
        <w:t xml:space="preserve"> investigar: a) </w:t>
      </w:r>
      <w:proofErr w:type="spellStart"/>
      <w:r w:rsidRPr="000D7980">
        <w:rPr>
          <w:rFonts w:ascii="Times New Roman" w:hAnsi="Times New Roman" w:cs="Times New Roman"/>
          <w:sz w:val="24"/>
          <w:szCs w:val="24"/>
          <w:lang w:val="es-ES"/>
        </w:rPr>
        <w:t>estratégias</w:t>
      </w:r>
      <w:proofErr w:type="spellEnd"/>
      <w:r w:rsidRPr="000D7980">
        <w:rPr>
          <w:rFonts w:ascii="Times New Roman" w:hAnsi="Times New Roman" w:cs="Times New Roman"/>
          <w:sz w:val="24"/>
          <w:szCs w:val="24"/>
          <w:lang w:val="es-ES"/>
        </w:rPr>
        <w:t xml:space="preserve"> de </w:t>
      </w:r>
      <w:proofErr w:type="spellStart"/>
      <w:r w:rsidRPr="000D7980">
        <w:rPr>
          <w:rFonts w:ascii="Times New Roman" w:hAnsi="Times New Roman" w:cs="Times New Roman"/>
          <w:sz w:val="24"/>
          <w:szCs w:val="24"/>
          <w:lang w:val="es-ES"/>
        </w:rPr>
        <w:t>proteção</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pessoal</w:t>
      </w:r>
      <w:proofErr w:type="spellEnd"/>
      <w:r w:rsidRPr="000D7980">
        <w:rPr>
          <w:rFonts w:ascii="Times New Roman" w:hAnsi="Times New Roman" w:cs="Times New Roman"/>
          <w:sz w:val="24"/>
          <w:szCs w:val="24"/>
          <w:lang w:val="es-ES"/>
        </w:rPr>
        <w:t xml:space="preserve"> contra a </w:t>
      </w:r>
      <w:proofErr w:type="spellStart"/>
      <w:r w:rsidRPr="000D7980">
        <w:rPr>
          <w:rFonts w:ascii="Times New Roman" w:hAnsi="Times New Roman" w:cs="Times New Roman"/>
          <w:sz w:val="24"/>
          <w:szCs w:val="24"/>
          <w:lang w:val="es-ES"/>
        </w:rPr>
        <w:t>infecção</w:t>
      </w:r>
      <w:proofErr w:type="spellEnd"/>
      <w:r w:rsidRPr="000D7980">
        <w:rPr>
          <w:rFonts w:ascii="Times New Roman" w:hAnsi="Times New Roman" w:cs="Times New Roman"/>
          <w:sz w:val="24"/>
          <w:szCs w:val="24"/>
          <w:lang w:val="es-ES"/>
        </w:rPr>
        <w:t xml:space="preserve"> pelo HIV de HSH de 18 a 24 </w:t>
      </w:r>
      <w:proofErr w:type="spellStart"/>
      <w:r w:rsidRPr="000D7980">
        <w:rPr>
          <w:rFonts w:ascii="Times New Roman" w:hAnsi="Times New Roman" w:cs="Times New Roman"/>
          <w:sz w:val="24"/>
          <w:szCs w:val="24"/>
          <w:lang w:val="es-ES"/>
        </w:rPr>
        <w:t>anos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na</w:t>
      </w:r>
      <w:proofErr w:type="spellEnd"/>
      <w:r w:rsidRPr="000D7980">
        <w:rPr>
          <w:rFonts w:ascii="Times New Roman" w:hAnsi="Times New Roman" w:cs="Times New Roman"/>
          <w:sz w:val="24"/>
          <w:szCs w:val="24"/>
          <w:lang w:val="es-ES"/>
        </w:rPr>
        <w:t xml:space="preserve"> Costa Rica; b) </w:t>
      </w:r>
      <w:proofErr w:type="spellStart"/>
      <w:r w:rsidRPr="000D7980">
        <w:rPr>
          <w:rFonts w:ascii="Times New Roman" w:hAnsi="Times New Roman" w:cs="Times New Roman"/>
          <w:sz w:val="24"/>
          <w:szCs w:val="24"/>
          <w:lang w:val="es-ES"/>
        </w:rPr>
        <w:t>consistência</w:t>
      </w:r>
      <w:proofErr w:type="spellEnd"/>
      <w:r w:rsidRPr="000D7980">
        <w:rPr>
          <w:rFonts w:ascii="Times New Roman" w:hAnsi="Times New Roman" w:cs="Times New Roman"/>
          <w:sz w:val="24"/>
          <w:szCs w:val="24"/>
          <w:lang w:val="es-ES"/>
        </w:rPr>
        <w:t xml:space="preserve"> do uso de preservativos </w:t>
      </w:r>
      <w:proofErr w:type="spellStart"/>
      <w:r w:rsidRPr="000D7980">
        <w:rPr>
          <w:rFonts w:ascii="Times New Roman" w:hAnsi="Times New Roman" w:cs="Times New Roman"/>
          <w:sz w:val="24"/>
          <w:szCs w:val="24"/>
          <w:lang w:val="es-ES"/>
        </w:rPr>
        <w:t>desse</w:t>
      </w:r>
      <w:proofErr w:type="spellEnd"/>
      <w:r w:rsidRPr="000D7980">
        <w:rPr>
          <w:rFonts w:ascii="Times New Roman" w:hAnsi="Times New Roman" w:cs="Times New Roman"/>
          <w:sz w:val="24"/>
          <w:szCs w:val="24"/>
          <w:lang w:val="es-ES"/>
        </w:rPr>
        <w:t xml:space="preserve"> grupo </w:t>
      </w:r>
      <w:proofErr w:type="spellStart"/>
      <w:r w:rsidRPr="000D7980">
        <w:rPr>
          <w:rFonts w:ascii="Times New Roman" w:hAnsi="Times New Roman" w:cs="Times New Roman"/>
          <w:sz w:val="24"/>
          <w:szCs w:val="24"/>
          <w:lang w:val="es-ES"/>
        </w:rPr>
        <w:t>com</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parceiros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ocasionais</w:t>
      </w:r>
      <w:proofErr w:type="spellEnd"/>
      <w:r w:rsidRPr="000D7980">
        <w:rPr>
          <w:rFonts w:ascii="Times New Roman" w:hAnsi="Times New Roman" w:cs="Times New Roman"/>
          <w:sz w:val="24"/>
          <w:szCs w:val="24"/>
          <w:lang w:val="es-ES"/>
        </w:rPr>
        <w:t xml:space="preserve">; c) em que medida o modelo pode ser validado de </w:t>
      </w:r>
      <w:proofErr w:type="spellStart"/>
      <w:r w:rsidRPr="000D7980">
        <w:rPr>
          <w:rFonts w:ascii="Times New Roman" w:hAnsi="Times New Roman" w:cs="Times New Roman"/>
          <w:sz w:val="24"/>
          <w:szCs w:val="24"/>
          <w:lang w:val="es-ES"/>
        </w:rPr>
        <w:t>informação</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motivação</w:t>
      </w:r>
      <w:proofErr w:type="spellEnd"/>
      <w:r w:rsidRPr="000D7980">
        <w:rPr>
          <w:rFonts w:ascii="Times New Roman" w:hAnsi="Times New Roman" w:cs="Times New Roman"/>
          <w:sz w:val="24"/>
          <w:szCs w:val="24"/>
          <w:lang w:val="es-ES"/>
        </w:rPr>
        <w:t xml:space="preserve"> e habilidades </w:t>
      </w:r>
      <w:proofErr w:type="spellStart"/>
      <w:r w:rsidRPr="000D7980">
        <w:rPr>
          <w:rFonts w:ascii="Times New Roman" w:hAnsi="Times New Roman" w:cs="Times New Roman"/>
          <w:sz w:val="24"/>
          <w:szCs w:val="24"/>
          <w:lang w:val="es-ES"/>
        </w:rPr>
        <w:t>comportamentais</w:t>
      </w:r>
      <w:proofErr w:type="spellEnd"/>
      <w:r w:rsidRPr="000D7980">
        <w:rPr>
          <w:rFonts w:ascii="Times New Roman" w:hAnsi="Times New Roman" w:cs="Times New Roman"/>
          <w:sz w:val="24"/>
          <w:szCs w:val="24"/>
          <w:lang w:val="es-ES"/>
        </w:rPr>
        <w:t xml:space="preserve"> (IMB) como </w:t>
      </w:r>
      <w:proofErr w:type="spellStart"/>
      <w:r w:rsidRPr="000D7980">
        <w:rPr>
          <w:rFonts w:ascii="Times New Roman" w:hAnsi="Times New Roman" w:cs="Times New Roman"/>
          <w:sz w:val="24"/>
          <w:szCs w:val="24"/>
          <w:lang w:val="es-ES"/>
        </w:rPr>
        <w:t>uma</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explicação</w:t>
      </w:r>
      <w:proofErr w:type="spellEnd"/>
      <w:r w:rsidRPr="000D7980">
        <w:rPr>
          <w:rFonts w:ascii="Times New Roman" w:hAnsi="Times New Roman" w:cs="Times New Roman"/>
          <w:sz w:val="24"/>
          <w:szCs w:val="24"/>
          <w:lang w:val="es-ES"/>
        </w:rPr>
        <w:t xml:space="preserve"> do uso do preservativo. </w:t>
      </w:r>
      <w:proofErr w:type="spellStart"/>
      <w:r w:rsidRPr="000D7980">
        <w:rPr>
          <w:rFonts w:ascii="Times New Roman" w:hAnsi="Times New Roman" w:cs="Times New Roman"/>
          <w:sz w:val="24"/>
          <w:szCs w:val="24"/>
          <w:lang w:val="es-ES"/>
        </w:rPr>
        <w:t>Foi</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feita</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uma</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amostra</w:t>
      </w:r>
      <w:proofErr w:type="spellEnd"/>
      <w:r w:rsidRPr="000D7980">
        <w:rPr>
          <w:rFonts w:ascii="Times New Roman" w:hAnsi="Times New Roman" w:cs="Times New Roman"/>
          <w:sz w:val="24"/>
          <w:szCs w:val="24"/>
          <w:lang w:val="es-ES"/>
        </w:rPr>
        <w:t xml:space="preserve"> de </w:t>
      </w:r>
      <w:proofErr w:type="spellStart"/>
      <w:r w:rsidRPr="000D7980">
        <w:rPr>
          <w:rFonts w:ascii="Times New Roman" w:hAnsi="Times New Roman" w:cs="Times New Roman"/>
          <w:sz w:val="24"/>
          <w:szCs w:val="24"/>
          <w:lang w:val="es-ES"/>
        </w:rPr>
        <w:t>acessibilidade</w:t>
      </w:r>
      <w:proofErr w:type="spellEnd"/>
      <w:r w:rsidRPr="000D7980">
        <w:rPr>
          <w:rFonts w:ascii="Times New Roman" w:hAnsi="Times New Roman" w:cs="Times New Roman"/>
          <w:sz w:val="24"/>
          <w:szCs w:val="24"/>
          <w:lang w:val="es-ES"/>
        </w:rPr>
        <w:t xml:space="preserve"> de 238 HSH de 18 a 24 </w:t>
      </w:r>
      <w:proofErr w:type="spellStart"/>
      <w:r w:rsidRPr="000D7980">
        <w:rPr>
          <w:rFonts w:ascii="Times New Roman" w:hAnsi="Times New Roman" w:cs="Times New Roman"/>
          <w:sz w:val="24"/>
          <w:szCs w:val="24"/>
          <w:lang w:val="es-ES"/>
        </w:rPr>
        <w:t>anos</w:t>
      </w:r>
      <w:proofErr w:type="spellEnd"/>
      <w:r w:rsidRPr="000D7980">
        <w:rPr>
          <w:rFonts w:ascii="Times New Roman" w:hAnsi="Times New Roman" w:cs="Times New Roman"/>
          <w:sz w:val="24"/>
          <w:szCs w:val="24"/>
          <w:lang w:val="es-ES"/>
        </w:rPr>
        <w:t xml:space="preserve">. A coleta de dados </w:t>
      </w:r>
      <w:proofErr w:type="spellStart"/>
      <w:r w:rsidRPr="000D7980">
        <w:rPr>
          <w:rFonts w:ascii="Times New Roman" w:hAnsi="Times New Roman" w:cs="Times New Roman"/>
          <w:sz w:val="24"/>
          <w:szCs w:val="24"/>
          <w:lang w:val="es-ES"/>
        </w:rPr>
        <w:t>foi</w:t>
      </w:r>
      <w:proofErr w:type="spellEnd"/>
      <w:r w:rsidRPr="000D7980">
        <w:rPr>
          <w:rFonts w:ascii="Times New Roman" w:hAnsi="Times New Roman" w:cs="Times New Roman"/>
          <w:sz w:val="24"/>
          <w:szCs w:val="24"/>
          <w:lang w:val="es-ES"/>
        </w:rPr>
        <w:t xml:space="preserve"> realizada por </w:t>
      </w:r>
      <w:proofErr w:type="spellStart"/>
      <w:r w:rsidRPr="000D7980">
        <w:rPr>
          <w:rFonts w:ascii="Times New Roman" w:hAnsi="Times New Roman" w:cs="Times New Roman"/>
          <w:sz w:val="24"/>
          <w:szCs w:val="24"/>
          <w:lang w:val="es-ES"/>
        </w:rPr>
        <w:t>meio</w:t>
      </w:r>
      <w:proofErr w:type="spellEnd"/>
      <w:r w:rsidRPr="000D7980">
        <w:rPr>
          <w:rFonts w:ascii="Times New Roman" w:hAnsi="Times New Roman" w:cs="Times New Roman"/>
          <w:sz w:val="24"/>
          <w:szCs w:val="24"/>
          <w:lang w:val="es-ES"/>
        </w:rPr>
        <w:t xml:space="preserve"> de entrevistas </w:t>
      </w:r>
      <w:proofErr w:type="spellStart"/>
      <w:r w:rsidRPr="000D7980">
        <w:rPr>
          <w:rFonts w:ascii="Times New Roman" w:hAnsi="Times New Roman" w:cs="Times New Roman"/>
          <w:sz w:val="24"/>
          <w:szCs w:val="24"/>
          <w:lang w:val="es-ES"/>
        </w:rPr>
        <w:t>pessoais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padronizadas</w:t>
      </w:r>
      <w:proofErr w:type="spellEnd"/>
      <w:r w:rsidRPr="000D7980">
        <w:rPr>
          <w:rFonts w:ascii="Times New Roman" w:hAnsi="Times New Roman" w:cs="Times New Roman"/>
          <w:sz w:val="24"/>
          <w:szCs w:val="24"/>
          <w:lang w:val="es-ES"/>
        </w:rPr>
        <w:t xml:space="preserve">. A </w:t>
      </w:r>
      <w:proofErr w:type="spellStart"/>
      <w:r w:rsidRPr="000D7980">
        <w:rPr>
          <w:rFonts w:ascii="Times New Roman" w:hAnsi="Times New Roman" w:cs="Times New Roman"/>
          <w:sz w:val="24"/>
          <w:szCs w:val="24"/>
          <w:lang w:val="es-ES"/>
        </w:rPr>
        <w:t>análise</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estatística</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foi</w:t>
      </w:r>
      <w:proofErr w:type="spellEnd"/>
      <w:r w:rsidRPr="000D7980">
        <w:rPr>
          <w:rFonts w:ascii="Times New Roman" w:hAnsi="Times New Roman" w:cs="Times New Roman"/>
          <w:sz w:val="24"/>
          <w:szCs w:val="24"/>
          <w:lang w:val="es-ES"/>
        </w:rPr>
        <w:t xml:space="preserve"> realizada utilizando </w:t>
      </w:r>
      <w:proofErr w:type="spellStart"/>
      <w:r w:rsidRPr="000D7980">
        <w:rPr>
          <w:rFonts w:ascii="Times New Roman" w:hAnsi="Times New Roman" w:cs="Times New Roman"/>
          <w:sz w:val="24"/>
          <w:szCs w:val="24"/>
          <w:lang w:val="es-ES"/>
        </w:rPr>
        <w:t>estatística</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descritiva</w:t>
      </w:r>
      <w:proofErr w:type="spellEnd"/>
      <w:r w:rsidRPr="000D7980">
        <w:rPr>
          <w:rFonts w:ascii="Times New Roman" w:hAnsi="Times New Roman" w:cs="Times New Roman"/>
          <w:sz w:val="24"/>
          <w:szCs w:val="24"/>
          <w:lang w:val="es-ES"/>
        </w:rPr>
        <w:t xml:space="preserve"> e </w:t>
      </w:r>
      <w:proofErr w:type="spellStart"/>
      <w:r w:rsidRPr="000D7980">
        <w:rPr>
          <w:rFonts w:ascii="Times New Roman" w:hAnsi="Times New Roman" w:cs="Times New Roman"/>
          <w:sz w:val="24"/>
          <w:szCs w:val="24"/>
          <w:lang w:val="es-ES"/>
        </w:rPr>
        <w:t>procedimentos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bi</w:t>
      </w:r>
      <w:proofErr w:type="spellEnd"/>
      <w:r w:rsidRPr="000D7980">
        <w:rPr>
          <w:rFonts w:ascii="Times New Roman" w:hAnsi="Times New Roman" w:cs="Times New Roman"/>
          <w:sz w:val="24"/>
          <w:szCs w:val="24"/>
          <w:lang w:val="es-ES"/>
        </w:rPr>
        <w:t xml:space="preserve"> e multivariados. O modelo IMB </w:t>
      </w:r>
      <w:proofErr w:type="spellStart"/>
      <w:r w:rsidRPr="000D7980">
        <w:rPr>
          <w:rFonts w:ascii="Times New Roman" w:hAnsi="Times New Roman" w:cs="Times New Roman"/>
          <w:sz w:val="24"/>
          <w:szCs w:val="24"/>
          <w:lang w:val="es-ES"/>
        </w:rPr>
        <w:t>foi</w:t>
      </w:r>
      <w:proofErr w:type="spellEnd"/>
      <w:r w:rsidRPr="000D7980">
        <w:rPr>
          <w:rFonts w:ascii="Times New Roman" w:hAnsi="Times New Roman" w:cs="Times New Roman"/>
          <w:sz w:val="24"/>
          <w:szCs w:val="24"/>
          <w:lang w:val="es-ES"/>
        </w:rPr>
        <w:t xml:space="preserve"> verificado usando modelos de </w:t>
      </w:r>
      <w:proofErr w:type="spellStart"/>
      <w:r w:rsidRPr="000D7980">
        <w:rPr>
          <w:rFonts w:ascii="Times New Roman" w:hAnsi="Times New Roman" w:cs="Times New Roman"/>
          <w:sz w:val="24"/>
          <w:szCs w:val="24"/>
          <w:lang w:val="es-ES"/>
        </w:rPr>
        <w:t>equações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estruturais</w:t>
      </w:r>
      <w:proofErr w:type="spellEnd"/>
      <w:r w:rsidRPr="000D7980">
        <w:rPr>
          <w:rFonts w:ascii="Times New Roman" w:hAnsi="Times New Roman" w:cs="Times New Roman"/>
          <w:sz w:val="24"/>
          <w:szCs w:val="24"/>
          <w:lang w:val="es-ES"/>
        </w:rPr>
        <w:t xml:space="preserve">. Os 119 entrevistados </w:t>
      </w:r>
      <w:proofErr w:type="spellStart"/>
      <w:r w:rsidRPr="000D7980">
        <w:rPr>
          <w:rFonts w:ascii="Times New Roman" w:hAnsi="Times New Roman" w:cs="Times New Roman"/>
          <w:sz w:val="24"/>
          <w:szCs w:val="24"/>
          <w:lang w:val="es-ES"/>
        </w:rPr>
        <w:t>com</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parceiros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casuais</w:t>
      </w:r>
      <w:proofErr w:type="spellEnd"/>
      <w:r w:rsidRPr="000D7980">
        <w:rPr>
          <w:rFonts w:ascii="Times New Roman" w:hAnsi="Times New Roman" w:cs="Times New Roman"/>
          <w:sz w:val="24"/>
          <w:szCs w:val="24"/>
          <w:lang w:val="es-ES"/>
        </w:rPr>
        <w:t xml:space="preserve"> nos seis meses anteriores </w:t>
      </w:r>
      <w:proofErr w:type="spellStart"/>
      <w:r w:rsidRPr="000D7980">
        <w:rPr>
          <w:rFonts w:ascii="Times New Roman" w:hAnsi="Times New Roman" w:cs="Times New Roman"/>
          <w:sz w:val="24"/>
          <w:szCs w:val="24"/>
          <w:lang w:val="es-ES"/>
        </w:rPr>
        <w:t>indicaram</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uma</w:t>
      </w:r>
      <w:proofErr w:type="spellEnd"/>
      <w:r w:rsidRPr="000D7980">
        <w:rPr>
          <w:rFonts w:ascii="Times New Roman" w:hAnsi="Times New Roman" w:cs="Times New Roman"/>
          <w:sz w:val="24"/>
          <w:szCs w:val="24"/>
          <w:lang w:val="es-ES"/>
        </w:rPr>
        <w:t xml:space="preserve"> ampla gama de </w:t>
      </w:r>
      <w:proofErr w:type="spellStart"/>
      <w:r w:rsidRPr="000D7980">
        <w:rPr>
          <w:rFonts w:ascii="Times New Roman" w:hAnsi="Times New Roman" w:cs="Times New Roman"/>
          <w:sz w:val="24"/>
          <w:szCs w:val="24"/>
          <w:lang w:val="es-ES"/>
        </w:rPr>
        <w:t>estratégias</w:t>
      </w:r>
      <w:proofErr w:type="spellEnd"/>
      <w:r w:rsidRPr="000D7980">
        <w:rPr>
          <w:rFonts w:ascii="Times New Roman" w:hAnsi="Times New Roman" w:cs="Times New Roman"/>
          <w:sz w:val="24"/>
          <w:szCs w:val="24"/>
          <w:lang w:val="es-ES"/>
        </w:rPr>
        <w:t xml:space="preserve"> de </w:t>
      </w:r>
      <w:proofErr w:type="spellStart"/>
      <w:r w:rsidRPr="000D7980">
        <w:rPr>
          <w:rFonts w:ascii="Times New Roman" w:hAnsi="Times New Roman" w:cs="Times New Roman"/>
          <w:sz w:val="24"/>
          <w:szCs w:val="24"/>
          <w:lang w:val="es-ES"/>
        </w:rPr>
        <w:t>proteção</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pessoal</w:t>
      </w:r>
      <w:proofErr w:type="spellEnd"/>
      <w:r w:rsidRPr="000D7980">
        <w:rPr>
          <w:rFonts w:ascii="Times New Roman" w:hAnsi="Times New Roman" w:cs="Times New Roman"/>
          <w:sz w:val="24"/>
          <w:szCs w:val="24"/>
          <w:lang w:val="es-ES"/>
        </w:rPr>
        <w:t xml:space="preserve">. Apenas 5,6% </w:t>
      </w:r>
      <w:proofErr w:type="spellStart"/>
      <w:r w:rsidRPr="000D7980">
        <w:rPr>
          <w:rFonts w:ascii="Times New Roman" w:hAnsi="Times New Roman" w:cs="Times New Roman"/>
          <w:sz w:val="24"/>
          <w:szCs w:val="24"/>
          <w:lang w:val="es-ES"/>
        </w:rPr>
        <w:t>indicaram</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não</w:t>
      </w:r>
      <w:proofErr w:type="spellEnd"/>
      <w:r w:rsidRPr="000D7980">
        <w:rPr>
          <w:rFonts w:ascii="Times New Roman" w:hAnsi="Times New Roman" w:cs="Times New Roman"/>
          <w:sz w:val="24"/>
          <w:szCs w:val="24"/>
          <w:lang w:val="es-ES"/>
        </w:rPr>
        <w:t xml:space="preserve"> tomar </w:t>
      </w:r>
      <w:proofErr w:type="spellStart"/>
      <w:r w:rsidRPr="000D7980">
        <w:rPr>
          <w:rFonts w:ascii="Times New Roman" w:hAnsi="Times New Roman" w:cs="Times New Roman"/>
          <w:sz w:val="24"/>
          <w:szCs w:val="24"/>
          <w:lang w:val="es-ES"/>
        </w:rPr>
        <w:t>precauções</w:t>
      </w:r>
      <w:proofErr w:type="spellEnd"/>
      <w:r w:rsidRPr="000D7980">
        <w:rPr>
          <w:rFonts w:ascii="Times New Roman" w:hAnsi="Times New Roman" w:cs="Times New Roman"/>
          <w:sz w:val="24"/>
          <w:szCs w:val="24"/>
          <w:lang w:val="es-ES"/>
        </w:rPr>
        <w:t xml:space="preserve"> conscientemente contra </w:t>
      </w:r>
      <w:proofErr w:type="spellStart"/>
      <w:r w:rsidRPr="000D7980">
        <w:rPr>
          <w:rFonts w:ascii="Times New Roman" w:hAnsi="Times New Roman" w:cs="Times New Roman"/>
          <w:sz w:val="24"/>
          <w:szCs w:val="24"/>
          <w:lang w:val="es-ES"/>
        </w:rPr>
        <w:t>uma</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infecção</w:t>
      </w:r>
      <w:proofErr w:type="spellEnd"/>
      <w:r w:rsidRPr="000D7980">
        <w:rPr>
          <w:rFonts w:ascii="Times New Roman" w:hAnsi="Times New Roman" w:cs="Times New Roman"/>
          <w:sz w:val="24"/>
          <w:szCs w:val="24"/>
          <w:lang w:val="es-ES"/>
        </w:rPr>
        <w:t xml:space="preserve">. Dos participantes que </w:t>
      </w:r>
      <w:proofErr w:type="spellStart"/>
      <w:r w:rsidRPr="000D7980">
        <w:rPr>
          <w:rFonts w:ascii="Times New Roman" w:hAnsi="Times New Roman" w:cs="Times New Roman"/>
          <w:sz w:val="24"/>
          <w:szCs w:val="24"/>
          <w:lang w:val="es-ES"/>
        </w:rPr>
        <w:t>tiveram</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lastRenderedPageBreak/>
        <w:t>relações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anais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com</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parceiros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ocasionais</w:t>
      </w:r>
      <w:proofErr w:type="spellEnd"/>
      <w:r w:rsidRPr="000D7980">
        <w:rPr>
          <w:rFonts w:ascii="Times New Roman" w:hAnsi="Times New Roman" w:cs="Times New Roman"/>
          <w:sz w:val="24"/>
          <w:szCs w:val="24"/>
          <w:lang w:val="es-ES"/>
        </w:rPr>
        <w:t xml:space="preserve"> nos seis meses anteriores, 13,4% </w:t>
      </w:r>
      <w:proofErr w:type="spellStart"/>
      <w:r w:rsidRPr="000D7980">
        <w:rPr>
          <w:rFonts w:ascii="Times New Roman" w:hAnsi="Times New Roman" w:cs="Times New Roman"/>
          <w:sz w:val="24"/>
          <w:szCs w:val="24"/>
          <w:lang w:val="es-ES"/>
        </w:rPr>
        <w:t>indicaram</w:t>
      </w:r>
      <w:proofErr w:type="spellEnd"/>
      <w:r w:rsidRPr="000D7980">
        <w:rPr>
          <w:rFonts w:ascii="Times New Roman" w:hAnsi="Times New Roman" w:cs="Times New Roman"/>
          <w:sz w:val="24"/>
          <w:szCs w:val="24"/>
          <w:lang w:val="es-ES"/>
        </w:rPr>
        <w:t xml:space="preserve"> que </w:t>
      </w:r>
      <w:proofErr w:type="spellStart"/>
      <w:r w:rsidRPr="000D7980">
        <w:rPr>
          <w:rFonts w:ascii="Times New Roman" w:hAnsi="Times New Roman" w:cs="Times New Roman"/>
          <w:sz w:val="24"/>
          <w:szCs w:val="24"/>
          <w:lang w:val="es-ES"/>
        </w:rPr>
        <w:t>sempre</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usaram</w:t>
      </w:r>
      <w:proofErr w:type="spellEnd"/>
      <w:r w:rsidRPr="000D7980">
        <w:rPr>
          <w:rFonts w:ascii="Times New Roman" w:hAnsi="Times New Roman" w:cs="Times New Roman"/>
          <w:sz w:val="24"/>
          <w:szCs w:val="24"/>
          <w:lang w:val="es-ES"/>
        </w:rPr>
        <w:t xml:space="preserve"> preservativo. O teste do modelo IMB </w:t>
      </w:r>
      <w:proofErr w:type="spellStart"/>
      <w:r w:rsidRPr="000D7980">
        <w:rPr>
          <w:rFonts w:ascii="Times New Roman" w:hAnsi="Times New Roman" w:cs="Times New Roman"/>
          <w:sz w:val="24"/>
          <w:szCs w:val="24"/>
          <w:lang w:val="es-ES"/>
        </w:rPr>
        <w:t>mostrou</w:t>
      </w:r>
      <w:proofErr w:type="spellEnd"/>
      <w:r w:rsidRPr="000D7980">
        <w:rPr>
          <w:rFonts w:ascii="Times New Roman" w:hAnsi="Times New Roman" w:cs="Times New Roman"/>
          <w:sz w:val="24"/>
          <w:szCs w:val="24"/>
          <w:lang w:val="es-ES"/>
        </w:rPr>
        <w:t xml:space="preserve"> que o uso de preservativo é </w:t>
      </w:r>
      <w:proofErr w:type="spellStart"/>
      <w:r w:rsidRPr="000D7980">
        <w:rPr>
          <w:rFonts w:ascii="Times New Roman" w:hAnsi="Times New Roman" w:cs="Times New Roman"/>
          <w:sz w:val="24"/>
          <w:szCs w:val="24"/>
          <w:lang w:val="es-ES"/>
        </w:rPr>
        <w:t>co-determinado</w:t>
      </w:r>
      <w:proofErr w:type="spellEnd"/>
      <w:r w:rsidRPr="000D7980">
        <w:rPr>
          <w:rFonts w:ascii="Times New Roman" w:hAnsi="Times New Roman" w:cs="Times New Roman"/>
          <w:sz w:val="24"/>
          <w:szCs w:val="24"/>
          <w:lang w:val="es-ES"/>
        </w:rPr>
        <w:t xml:space="preserve"> pela </w:t>
      </w:r>
      <w:proofErr w:type="spellStart"/>
      <w:r w:rsidRPr="000D7980">
        <w:rPr>
          <w:rFonts w:ascii="Times New Roman" w:hAnsi="Times New Roman" w:cs="Times New Roman"/>
          <w:sz w:val="24"/>
          <w:szCs w:val="24"/>
          <w:lang w:val="es-ES"/>
        </w:rPr>
        <w:t>estratégia</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pessoal</w:t>
      </w:r>
      <w:proofErr w:type="spellEnd"/>
      <w:r w:rsidRPr="000D7980">
        <w:rPr>
          <w:rFonts w:ascii="Times New Roman" w:hAnsi="Times New Roman" w:cs="Times New Roman"/>
          <w:sz w:val="24"/>
          <w:szCs w:val="24"/>
          <w:lang w:val="es-ES"/>
        </w:rPr>
        <w:t xml:space="preserve"> e pela </w:t>
      </w:r>
      <w:proofErr w:type="spellStart"/>
      <w:r w:rsidRPr="000D7980">
        <w:rPr>
          <w:rFonts w:ascii="Times New Roman" w:hAnsi="Times New Roman" w:cs="Times New Roman"/>
          <w:sz w:val="24"/>
          <w:szCs w:val="24"/>
          <w:lang w:val="es-ES"/>
        </w:rPr>
        <w:t>gravidade</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percebida</w:t>
      </w:r>
      <w:proofErr w:type="spellEnd"/>
      <w:r w:rsidRPr="000D7980">
        <w:rPr>
          <w:rFonts w:ascii="Times New Roman" w:hAnsi="Times New Roman" w:cs="Times New Roman"/>
          <w:sz w:val="24"/>
          <w:szCs w:val="24"/>
          <w:lang w:val="es-ES"/>
        </w:rPr>
        <w:t xml:space="preserve"> de </w:t>
      </w:r>
      <w:proofErr w:type="spellStart"/>
      <w:r w:rsidRPr="000D7980">
        <w:rPr>
          <w:rFonts w:ascii="Times New Roman" w:hAnsi="Times New Roman" w:cs="Times New Roman"/>
          <w:sz w:val="24"/>
          <w:szCs w:val="24"/>
          <w:lang w:val="es-ES"/>
        </w:rPr>
        <w:t>uma</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infecção</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Ou</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seja</w:t>
      </w:r>
      <w:proofErr w:type="spellEnd"/>
      <w:r w:rsidRPr="000D7980">
        <w:rPr>
          <w:rFonts w:ascii="Times New Roman" w:hAnsi="Times New Roman" w:cs="Times New Roman"/>
          <w:sz w:val="24"/>
          <w:szCs w:val="24"/>
          <w:lang w:val="es-ES"/>
        </w:rPr>
        <w:t xml:space="preserve">, o modelo IMB </w:t>
      </w:r>
      <w:proofErr w:type="spellStart"/>
      <w:r w:rsidRPr="000D7980">
        <w:rPr>
          <w:rFonts w:ascii="Times New Roman" w:hAnsi="Times New Roman" w:cs="Times New Roman"/>
          <w:sz w:val="24"/>
          <w:szCs w:val="24"/>
          <w:lang w:val="es-ES"/>
        </w:rPr>
        <w:t>não</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foi</w:t>
      </w:r>
      <w:proofErr w:type="spellEnd"/>
      <w:r w:rsidRPr="000D7980">
        <w:rPr>
          <w:rFonts w:ascii="Times New Roman" w:hAnsi="Times New Roman" w:cs="Times New Roman"/>
          <w:sz w:val="24"/>
          <w:szCs w:val="24"/>
          <w:lang w:val="es-ES"/>
        </w:rPr>
        <w:t xml:space="preserve"> totalmente verificado. O </w:t>
      </w:r>
      <w:proofErr w:type="spellStart"/>
      <w:r w:rsidRPr="000D7980">
        <w:rPr>
          <w:rFonts w:ascii="Times New Roman" w:hAnsi="Times New Roman" w:cs="Times New Roman"/>
          <w:sz w:val="24"/>
          <w:szCs w:val="24"/>
          <w:lang w:val="es-ES"/>
        </w:rPr>
        <w:t>estudo</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gera</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informações</w:t>
      </w:r>
      <w:proofErr w:type="spellEnd"/>
      <w:r w:rsidRPr="000D7980">
        <w:rPr>
          <w:rFonts w:ascii="Times New Roman" w:hAnsi="Times New Roman" w:cs="Times New Roman"/>
          <w:sz w:val="24"/>
          <w:szCs w:val="24"/>
          <w:lang w:val="es-ES"/>
        </w:rPr>
        <w:t xml:space="preserve"> que </w:t>
      </w:r>
      <w:proofErr w:type="spellStart"/>
      <w:r w:rsidRPr="000D7980">
        <w:rPr>
          <w:rFonts w:ascii="Times New Roman" w:hAnsi="Times New Roman" w:cs="Times New Roman"/>
          <w:sz w:val="24"/>
          <w:szCs w:val="24"/>
          <w:lang w:val="es-ES"/>
        </w:rPr>
        <w:t>podem</w:t>
      </w:r>
      <w:proofErr w:type="spellEnd"/>
      <w:r w:rsidRPr="000D7980">
        <w:rPr>
          <w:rFonts w:ascii="Times New Roman" w:hAnsi="Times New Roman" w:cs="Times New Roman"/>
          <w:sz w:val="24"/>
          <w:szCs w:val="24"/>
          <w:lang w:val="es-ES"/>
        </w:rPr>
        <w:t xml:space="preserve"> servir de base para a </w:t>
      </w:r>
      <w:proofErr w:type="spellStart"/>
      <w:r w:rsidRPr="000D7980">
        <w:rPr>
          <w:rFonts w:ascii="Times New Roman" w:hAnsi="Times New Roman" w:cs="Times New Roman"/>
          <w:sz w:val="24"/>
          <w:szCs w:val="24"/>
          <w:lang w:val="es-ES"/>
        </w:rPr>
        <w:t>prevenção</w:t>
      </w:r>
      <w:proofErr w:type="spellEnd"/>
      <w:r w:rsidRPr="000D7980">
        <w:rPr>
          <w:rFonts w:ascii="Times New Roman" w:hAnsi="Times New Roman" w:cs="Times New Roman"/>
          <w:sz w:val="24"/>
          <w:szCs w:val="24"/>
          <w:lang w:val="es-ES"/>
        </w:rPr>
        <w:t xml:space="preserve"> e destaca o papel das </w:t>
      </w:r>
      <w:proofErr w:type="spellStart"/>
      <w:r w:rsidRPr="000D7980">
        <w:rPr>
          <w:rFonts w:ascii="Times New Roman" w:hAnsi="Times New Roman" w:cs="Times New Roman"/>
          <w:sz w:val="24"/>
          <w:szCs w:val="24"/>
          <w:lang w:val="es-ES"/>
        </w:rPr>
        <w:t>estratégias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pessoais</w:t>
      </w:r>
      <w:proofErr w:type="spellEnd"/>
      <w:r w:rsidRPr="000D7980">
        <w:rPr>
          <w:rFonts w:ascii="Times New Roman" w:hAnsi="Times New Roman" w:cs="Times New Roman"/>
          <w:sz w:val="24"/>
          <w:szCs w:val="24"/>
          <w:lang w:val="es-ES"/>
        </w:rPr>
        <w:t xml:space="preserve"> de </w:t>
      </w:r>
      <w:proofErr w:type="spellStart"/>
      <w:r w:rsidRPr="000D7980">
        <w:rPr>
          <w:rFonts w:ascii="Times New Roman" w:hAnsi="Times New Roman" w:cs="Times New Roman"/>
          <w:sz w:val="24"/>
          <w:szCs w:val="24"/>
          <w:lang w:val="es-ES"/>
        </w:rPr>
        <w:t>proteção</w:t>
      </w:r>
      <w:proofErr w:type="spellEnd"/>
      <w:r w:rsidRPr="000D7980">
        <w:rPr>
          <w:rFonts w:ascii="Times New Roman" w:hAnsi="Times New Roman" w:cs="Times New Roman"/>
          <w:sz w:val="24"/>
          <w:szCs w:val="24"/>
          <w:lang w:val="es-ES"/>
        </w:rPr>
        <w:t xml:space="preserve"> contra o HIV e </w:t>
      </w:r>
      <w:proofErr w:type="spellStart"/>
      <w:r w:rsidRPr="000D7980">
        <w:rPr>
          <w:rFonts w:ascii="Times New Roman" w:hAnsi="Times New Roman" w:cs="Times New Roman"/>
          <w:sz w:val="24"/>
          <w:szCs w:val="24"/>
          <w:lang w:val="es-ES"/>
        </w:rPr>
        <w:t>inibidores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situacionais</w:t>
      </w:r>
      <w:proofErr w:type="spellEnd"/>
      <w:r w:rsidRPr="000D7980">
        <w:rPr>
          <w:rFonts w:ascii="Times New Roman" w:hAnsi="Times New Roman" w:cs="Times New Roman"/>
          <w:sz w:val="24"/>
          <w:szCs w:val="24"/>
          <w:lang w:val="es-ES"/>
        </w:rPr>
        <w:t xml:space="preserve"> e relacionados </w:t>
      </w:r>
      <w:proofErr w:type="spellStart"/>
      <w:r w:rsidRPr="000D7980">
        <w:rPr>
          <w:rFonts w:ascii="Times New Roman" w:hAnsi="Times New Roman" w:cs="Times New Roman"/>
          <w:sz w:val="24"/>
          <w:szCs w:val="24"/>
          <w:lang w:val="es-ES"/>
        </w:rPr>
        <w:t>ao</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parceiro</w:t>
      </w:r>
      <w:proofErr w:type="spellEnd"/>
      <w:r w:rsidRPr="000D7980">
        <w:rPr>
          <w:rFonts w:ascii="Times New Roman" w:hAnsi="Times New Roman" w:cs="Times New Roman"/>
          <w:sz w:val="24"/>
          <w:szCs w:val="24"/>
          <w:lang w:val="es-ES"/>
        </w:rPr>
        <w:t xml:space="preserve">. Os resultados </w:t>
      </w:r>
      <w:proofErr w:type="spellStart"/>
      <w:r w:rsidRPr="000D7980">
        <w:rPr>
          <w:rFonts w:ascii="Times New Roman" w:hAnsi="Times New Roman" w:cs="Times New Roman"/>
          <w:sz w:val="24"/>
          <w:szCs w:val="24"/>
          <w:lang w:val="es-ES"/>
        </w:rPr>
        <w:t>convidam</w:t>
      </w:r>
      <w:proofErr w:type="spellEnd"/>
      <w:r w:rsidRPr="000D7980">
        <w:rPr>
          <w:rFonts w:ascii="Times New Roman" w:hAnsi="Times New Roman" w:cs="Times New Roman"/>
          <w:sz w:val="24"/>
          <w:szCs w:val="24"/>
          <w:lang w:val="es-ES"/>
        </w:rPr>
        <w:t xml:space="preserve"> a </w:t>
      </w:r>
      <w:proofErr w:type="spellStart"/>
      <w:r w:rsidRPr="000D7980">
        <w:rPr>
          <w:rFonts w:ascii="Times New Roman" w:hAnsi="Times New Roman" w:cs="Times New Roman"/>
          <w:sz w:val="24"/>
          <w:szCs w:val="24"/>
          <w:lang w:val="es-ES"/>
        </w:rPr>
        <w:t>extensão</w:t>
      </w:r>
      <w:proofErr w:type="spellEnd"/>
      <w:r w:rsidRPr="000D7980">
        <w:rPr>
          <w:rFonts w:ascii="Times New Roman" w:hAnsi="Times New Roman" w:cs="Times New Roman"/>
          <w:sz w:val="24"/>
          <w:szCs w:val="24"/>
          <w:lang w:val="es-ES"/>
        </w:rPr>
        <w:t xml:space="preserve"> do modelo IMB.</w:t>
      </w:r>
    </w:p>
    <w:p w14:paraId="701C52A0" w14:textId="77777777" w:rsidR="00444826" w:rsidRPr="000D7980" w:rsidRDefault="00444826" w:rsidP="00444826">
      <w:pPr>
        <w:autoSpaceDE/>
        <w:autoSpaceDN/>
        <w:adjustRightInd/>
        <w:jc w:val="left"/>
        <w:rPr>
          <w:rFonts w:ascii="Times New Roman" w:hAnsi="Times New Roman" w:cs="Times New Roman"/>
          <w:sz w:val="24"/>
          <w:szCs w:val="24"/>
          <w:lang w:val="es-ES"/>
        </w:rPr>
      </w:pPr>
      <w:proofErr w:type="spellStart"/>
      <w:r w:rsidRPr="00444826">
        <w:rPr>
          <w:rFonts w:ascii="Calibri" w:eastAsiaTheme="minorHAnsi" w:hAnsi="Calibri" w:cs="Calibri"/>
          <w:b/>
          <w:sz w:val="28"/>
          <w:szCs w:val="24"/>
          <w:lang w:val="es-ES"/>
        </w:rPr>
        <w:t>Palavras</w:t>
      </w:r>
      <w:proofErr w:type="spellEnd"/>
      <w:r w:rsidRPr="00444826">
        <w:rPr>
          <w:rFonts w:ascii="Calibri" w:eastAsiaTheme="minorHAnsi" w:hAnsi="Calibri" w:cs="Calibri"/>
          <w:b/>
          <w:sz w:val="28"/>
          <w:szCs w:val="24"/>
          <w:lang w:val="es-ES"/>
        </w:rPr>
        <w:t>-chave:</w:t>
      </w:r>
      <w:r w:rsidRPr="000D7980">
        <w:rPr>
          <w:rFonts w:ascii="Times New Roman" w:hAnsi="Times New Roman" w:cs="Times New Roman"/>
          <w:b/>
          <w:sz w:val="32"/>
          <w:szCs w:val="32"/>
          <w:lang w:val="es-ES"/>
        </w:rPr>
        <w:t xml:space="preserve"> </w:t>
      </w:r>
      <w:proofErr w:type="spellStart"/>
      <w:r w:rsidRPr="000D7980">
        <w:rPr>
          <w:rFonts w:ascii="Times New Roman" w:hAnsi="Times New Roman" w:cs="Times New Roman"/>
          <w:sz w:val="24"/>
          <w:szCs w:val="24"/>
          <w:lang w:val="es-ES"/>
        </w:rPr>
        <w:t>comportamento</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protetor</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homens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gays</w:t>
      </w:r>
      <w:proofErr w:type="spellEnd"/>
      <w:r w:rsidRPr="000D7980">
        <w:rPr>
          <w:rFonts w:ascii="Times New Roman" w:hAnsi="Times New Roman" w:cs="Times New Roman"/>
          <w:sz w:val="24"/>
          <w:szCs w:val="24"/>
          <w:lang w:val="es-ES"/>
        </w:rPr>
        <w:t xml:space="preserve">, modelo de </w:t>
      </w:r>
      <w:proofErr w:type="spellStart"/>
      <w:r w:rsidRPr="000D7980">
        <w:rPr>
          <w:rFonts w:ascii="Times New Roman" w:hAnsi="Times New Roman" w:cs="Times New Roman"/>
          <w:sz w:val="24"/>
          <w:szCs w:val="24"/>
          <w:lang w:val="es-ES"/>
        </w:rPr>
        <w:t>equações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estruturais</w:t>
      </w:r>
      <w:proofErr w:type="spellEnd"/>
      <w:r w:rsidRPr="000D7980">
        <w:rPr>
          <w:rFonts w:ascii="Times New Roman" w:hAnsi="Times New Roman" w:cs="Times New Roman"/>
          <w:sz w:val="24"/>
          <w:szCs w:val="24"/>
          <w:lang w:val="es-ES"/>
        </w:rPr>
        <w:t xml:space="preserve">, </w:t>
      </w:r>
      <w:proofErr w:type="spellStart"/>
      <w:r w:rsidRPr="000D7980">
        <w:rPr>
          <w:rFonts w:ascii="Times New Roman" w:hAnsi="Times New Roman" w:cs="Times New Roman"/>
          <w:sz w:val="24"/>
          <w:szCs w:val="24"/>
          <w:lang w:val="es-ES"/>
        </w:rPr>
        <w:t>prevenção</w:t>
      </w:r>
      <w:proofErr w:type="spellEnd"/>
      <w:r w:rsidRPr="000D7980">
        <w:rPr>
          <w:rFonts w:ascii="Times New Roman" w:hAnsi="Times New Roman" w:cs="Times New Roman"/>
          <w:sz w:val="24"/>
          <w:szCs w:val="24"/>
          <w:lang w:val="es-ES"/>
        </w:rPr>
        <w:t>.</w:t>
      </w:r>
    </w:p>
    <w:p w14:paraId="099AB74B" w14:textId="77777777" w:rsidR="00444826" w:rsidRDefault="00444826" w:rsidP="00444826">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2019</w:t>
      </w:r>
    </w:p>
    <w:p w14:paraId="0F7672C5" w14:textId="77777777" w:rsidR="00444826" w:rsidRPr="0072538D" w:rsidRDefault="002630B3" w:rsidP="00444826">
      <w:pPr>
        <w:autoSpaceDE/>
        <w:autoSpaceDN/>
        <w:adjustRightInd/>
        <w:jc w:val="left"/>
        <w:rPr>
          <w:rFonts w:ascii="Times New Roman" w:hAnsi="Times New Roman" w:cs="Times New Roman"/>
          <w:b/>
          <w:sz w:val="32"/>
          <w:szCs w:val="32"/>
          <w:lang w:val="en-US"/>
        </w:rPr>
      </w:pPr>
      <w:r>
        <w:pict w14:anchorId="5126C4D6">
          <v:rect id="_x0000_i1025" style="width:446.5pt;height:1.5pt" o:hralign="center" o:hrstd="t" o:hr="t" fillcolor="#a0a0a0" stroked="f"/>
        </w:pict>
      </w:r>
    </w:p>
    <w:p w14:paraId="613897D9" w14:textId="763419F4" w:rsidR="00FE006A" w:rsidRPr="0072538D" w:rsidRDefault="009C420C" w:rsidP="00444826">
      <w:pPr>
        <w:jc w:val="center"/>
        <w:rPr>
          <w:rFonts w:ascii="Times New Roman" w:hAnsi="Times New Roman" w:cs="Times New Roman"/>
        </w:rPr>
      </w:pPr>
      <w:r w:rsidRPr="0072538D">
        <w:rPr>
          <w:rFonts w:ascii="Times New Roman" w:hAnsi="Times New Roman" w:cs="Times New Roman"/>
          <w:b/>
          <w:sz w:val="32"/>
          <w:szCs w:val="32"/>
        </w:rPr>
        <w:t>Introducción</w:t>
      </w:r>
    </w:p>
    <w:p w14:paraId="53265146" w14:textId="77777777" w:rsidR="008D4CD8" w:rsidRPr="0072538D" w:rsidRDefault="002902C1" w:rsidP="00444826">
      <w:pPr>
        <w:ind w:firstLine="720"/>
        <w:rPr>
          <w:rFonts w:ascii="Times New Roman" w:hAnsi="Times New Roman" w:cs="Times New Roman"/>
          <w:sz w:val="24"/>
          <w:szCs w:val="24"/>
        </w:rPr>
      </w:pPr>
      <w:r w:rsidRPr="0072538D">
        <w:rPr>
          <w:rFonts w:ascii="Times New Roman" w:hAnsi="Times New Roman" w:cs="Times New Roman"/>
          <w:sz w:val="24"/>
          <w:szCs w:val="24"/>
        </w:rPr>
        <w:t>L</w:t>
      </w:r>
      <w:r w:rsidR="00470C78" w:rsidRPr="0072538D">
        <w:rPr>
          <w:rFonts w:ascii="Times New Roman" w:hAnsi="Times New Roman" w:cs="Times New Roman"/>
          <w:sz w:val="24"/>
          <w:szCs w:val="24"/>
        </w:rPr>
        <w:t xml:space="preserve">a </w:t>
      </w:r>
      <w:r w:rsidR="00C257AC" w:rsidRPr="0072538D">
        <w:rPr>
          <w:rFonts w:ascii="Times New Roman" w:hAnsi="Times New Roman" w:cs="Times New Roman"/>
          <w:sz w:val="24"/>
          <w:szCs w:val="24"/>
        </w:rPr>
        <w:t>pan</w:t>
      </w:r>
      <w:r w:rsidR="00470C78" w:rsidRPr="0072538D">
        <w:rPr>
          <w:rFonts w:ascii="Times New Roman" w:hAnsi="Times New Roman" w:cs="Times New Roman"/>
          <w:sz w:val="24"/>
          <w:szCs w:val="24"/>
        </w:rPr>
        <w:t>demia</w:t>
      </w:r>
      <w:r w:rsidR="0032330D" w:rsidRPr="0072538D">
        <w:rPr>
          <w:rFonts w:ascii="Times New Roman" w:hAnsi="Times New Roman" w:cs="Times New Roman"/>
          <w:sz w:val="24"/>
          <w:szCs w:val="24"/>
        </w:rPr>
        <w:t xml:space="preserve"> del VIH</w:t>
      </w:r>
      <w:r w:rsidR="00470C78" w:rsidRPr="0072538D">
        <w:rPr>
          <w:rFonts w:ascii="Times New Roman" w:hAnsi="Times New Roman" w:cs="Times New Roman"/>
          <w:sz w:val="24"/>
          <w:szCs w:val="24"/>
        </w:rPr>
        <w:t xml:space="preserve"> ha afectado diversas regiones </w:t>
      </w:r>
      <w:r w:rsidR="00E82C98" w:rsidRPr="0072538D">
        <w:rPr>
          <w:rFonts w:ascii="Times New Roman" w:hAnsi="Times New Roman" w:cs="Times New Roman"/>
          <w:sz w:val="24"/>
          <w:szCs w:val="24"/>
        </w:rPr>
        <w:t>del mundo, así como</w:t>
      </w:r>
      <w:r w:rsidR="00B57980" w:rsidRPr="0072538D">
        <w:rPr>
          <w:rFonts w:ascii="Times New Roman" w:hAnsi="Times New Roman" w:cs="Times New Roman"/>
          <w:sz w:val="24"/>
          <w:szCs w:val="24"/>
        </w:rPr>
        <w:t xml:space="preserve"> </w:t>
      </w:r>
      <w:r w:rsidR="00E82C98" w:rsidRPr="0072538D">
        <w:rPr>
          <w:rFonts w:ascii="Times New Roman" w:hAnsi="Times New Roman" w:cs="Times New Roman"/>
          <w:sz w:val="24"/>
          <w:szCs w:val="24"/>
        </w:rPr>
        <w:t>diversas poblaciones y comunidades</w:t>
      </w:r>
      <w:r w:rsidR="00470C78" w:rsidRPr="0072538D">
        <w:rPr>
          <w:rFonts w:ascii="Times New Roman" w:hAnsi="Times New Roman" w:cs="Times New Roman"/>
          <w:sz w:val="24"/>
          <w:szCs w:val="24"/>
        </w:rPr>
        <w:t xml:space="preserve"> de forma muy diferente. </w:t>
      </w:r>
      <w:r w:rsidR="00E82C98" w:rsidRPr="0072538D">
        <w:rPr>
          <w:rFonts w:ascii="Times New Roman" w:hAnsi="Times New Roman" w:cs="Times New Roman"/>
          <w:sz w:val="24"/>
          <w:szCs w:val="24"/>
        </w:rPr>
        <w:t>E</w:t>
      </w:r>
      <w:r w:rsidR="00470C78" w:rsidRPr="0072538D">
        <w:rPr>
          <w:rFonts w:ascii="Times New Roman" w:hAnsi="Times New Roman" w:cs="Times New Roman"/>
          <w:sz w:val="24"/>
          <w:szCs w:val="24"/>
        </w:rPr>
        <w:t>n una visión global</w:t>
      </w:r>
      <w:r w:rsidR="00E82C98" w:rsidRPr="0072538D">
        <w:rPr>
          <w:rFonts w:ascii="Times New Roman" w:hAnsi="Times New Roman" w:cs="Times New Roman"/>
          <w:sz w:val="24"/>
          <w:szCs w:val="24"/>
        </w:rPr>
        <w:t xml:space="preserve">, </w:t>
      </w:r>
      <w:r w:rsidR="00470C78" w:rsidRPr="0072538D">
        <w:rPr>
          <w:rFonts w:ascii="Times New Roman" w:hAnsi="Times New Roman" w:cs="Times New Roman"/>
          <w:sz w:val="24"/>
          <w:szCs w:val="24"/>
        </w:rPr>
        <w:t xml:space="preserve">el grupo proporcionalmente </w:t>
      </w:r>
      <w:r w:rsidR="0032330D" w:rsidRPr="0072538D">
        <w:rPr>
          <w:rFonts w:ascii="Times New Roman" w:hAnsi="Times New Roman" w:cs="Times New Roman"/>
          <w:sz w:val="24"/>
          <w:szCs w:val="24"/>
        </w:rPr>
        <w:t xml:space="preserve">más </w:t>
      </w:r>
      <w:r w:rsidR="00470C78" w:rsidRPr="0072538D">
        <w:rPr>
          <w:rFonts w:ascii="Times New Roman" w:hAnsi="Times New Roman" w:cs="Times New Roman"/>
          <w:sz w:val="24"/>
          <w:szCs w:val="24"/>
        </w:rPr>
        <w:t>afectado</w:t>
      </w:r>
      <w:r w:rsidR="00E82C98" w:rsidRPr="0072538D">
        <w:rPr>
          <w:rFonts w:ascii="Times New Roman" w:hAnsi="Times New Roman" w:cs="Times New Roman"/>
          <w:sz w:val="24"/>
          <w:szCs w:val="24"/>
        </w:rPr>
        <w:t xml:space="preserve"> por el VIH</w:t>
      </w:r>
      <w:r w:rsidR="00ED6A75">
        <w:rPr>
          <w:rFonts w:ascii="Times New Roman" w:hAnsi="Times New Roman" w:cs="Times New Roman"/>
          <w:sz w:val="24"/>
          <w:szCs w:val="24"/>
        </w:rPr>
        <w:t xml:space="preserve"> </w:t>
      </w:r>
      <w:r w:rsidR="00807A36">
        <w:rPr>
          <w:rFonts w:ascii="Times New Roman" w:hAnsi="Times New Roman" w:cs="Times New Roman"/>
          <w:sz w:val="24"/>
          <w:szCs w:val="24"/>
        </w:rPr>
        <w:t xml:space="preserve">es </w:t>
      </w:r>
      <w:r w:rsidR="00764E1E">
        <w:rPr>
          <w:rFonts w:ascii="Times New Roman" w:hAnsi="Times New Roman" w:cs="Times New Roman"/>
          <w:sz w:val="24"/>
          <w:szCs w:val="24"/>
        </w:rPr>
        <w:t>el conformado por</w:t>
      </w:r>
      <w:r w:rsidR="00470C78" w:rsidRPr="0072538D">
        <w:rPr>
          <w:rFonts w:ascii="Times New Roman" w:hAnsi="Times New Roman" w:cs="Times New Roman"/>
          <w:sz w:val="24"/>
          <w:szCs w:val="24"/>
        </w:rPr>
        <w:t xml:space="preserve"> hombres que tienen relaciones sexuales con hombres (HSH)</w:t>
      </w:r>
      <w:r w:rsidR="00E82C98" w:rsidRPr="0072538D">
        <w:rPr>
          <w:rFonts w:ascii="Times New Roman" w:hAnsi="Times New Roman" w:cs="Times New Roman"/>
          <w:sz w:val="24"/>
          <w:szCs w:val="24"/>
        </w:rPr>
        <w:t xml:space="preserve"> </w:t>
      </w:r>
      <w:r w:rsidR="00764E1E">
        <w:rPr>
          <w:rFonts w:ascii="Times New Roman" w:hAnsi="Times New Roman" w:cs="Times New Roman"/>
          <w:sz w:val="24"/>
          <w:szCs w:val="24"/>
        </w:rPr>
        <w:t>—</w:t>
      </w:r>
      <w:r w:rsidR="00E82C98" w:rsidRPr="0072538D">
        <w:rPr>
          <w:rFonts w:ascii="Times New Roman" w:hAnsi="Times New Roman" w:cs="Times New Roman"/>
          <w:sz w:val="24"/>
          <w:szCs w:val="24"/>
        </w:rPr>
        <w:t>no solo en los países del Norte</w:t>
      </w:r>
      <w:r w:rsidR="00764E1E">
        <w:rPr>
          <w:rFonts w:ascii="Times New Roman" w:hAnsi="Times New Roman" w:cs="Times New Roman"/>
          <w:sz w:val="24"/>
          <w:szCs w:val="24"/>
        </w:rPr>
        <w:t>,</w:t>
      </w:r>
      <w:r w:rsidR="00E82C98" w:rsidRPr="0072538D">
        <w:rPr>
          <w:rFonts w:ascii="Times New Roman" w:hAnsi="Times New Roman" w:cs="Times New Roman"/>
          <w:sz w:val="24"/>
          <w:szCs w:val="24"/>
        </w:rPr>
        <w:t xml:space="preserve"> donde la situación de </w:t>
      </w:r>
      <w:r w:rsidR="008D4CD8" w:rsidRPr="0072538D">
        <w:rPr>
          <w:rFonts w:ascii="Times New Roman" w:hAnsi="Times New Roman" w:cs="Times New Roman"/>
          <w:sz w:val="24"/>
          <w:szCs w:val="24"/>
        </w:rPr>
        <w:t xml:space="preserve">los </w:t>
      </w:r>
      <w:r w:rsidR="00E82C98" w:rsidRPr="0072538D">
        <w:rPr>
          <w:rFonts w:ascii="Times New Roman" w:hAnsi="Times New Roman" w:cs="Times New Roman"/>
          <w:sz w:val="24"/>
          <w:szCs w:val="24"/>
        </w:rPr>
        <w:t xml:space="preserve">HSH </w:t>
      </w:r>
      <w:r w:rsidR="008D4CD8" w:rsidRPr="0072538D">
        <w:rPr>
          <w:rFonts w:ascii="Times New Roman" w:hAnsi="Times New Roman" w:cs="Times New Roman"/>
          <w:sz w:val="24"/>
          <w:szCs w:val="24"/>
        </w:rPr>
        <w:t>recibió</w:t>
      </w:r>
      <w:r w:rsidR="00E82C98" w:rsidRPr="0072538D">
        <w:rPr>
          <w:rFonts w:ascii="Times New Roman" w:hAnsi="Times New Roman" w:cs="Times New Roman"/>
          <w:sz w:val="24"/>
          <w:szCs w:val="24"/>
        </w:rPr>
        <w:t xml:space="preserve"> atención desde el inicio de la epidemia</w:t>
      </w:r>
      <w:r w:rsidR="00764E1E">
        <w:rPr>
          <w:rFonts w:ascii="Times New Roman" w:hAnsi="Times New Roman" w:cs="Times New Roman"/>
          <w:sz w:val="24"/>
          <w:szCs w:val="24"/>
        </w:rPr>
        <w:t>,</w:t>
      </w:r>
      <w:r w:rsidR="00E82C98" w:rsidRPr="0072538D">
        <w:rPr>
          <w:rFonts w:ascii="Times New Roman" w:hAnsi="Times New Roman" w:cs="Times New Roman"/>
          <w:sz w:val="24"/>
          <w:szCs w:val="24"/>
        </w:rPr>
        <w:t xml:space="preserve"> </w:t>
      </w:r>
      <w:r w:rsidR="00764E1E">
        <w:rPr>
          <w:rFonts w:ascii="Times New Roman" w:hAnsi="Times New Roman" w:cs="Times New Roman"/>
          <w:sz w:val="24"/>
          <w:szCs w:val="24"/>
        </w:rPr>
        <w:t>sin</w:t>
      </w:r>
      <w:r w:rsidR="00764E1E" w:rsidRPr="0072538D">
        <w:rPr>
          <w:rFonts w:ascii="Times New Roman" w:hAnsi="Times New Roman" w:cs="Times New Roman"/>
          <w:sz w:val="24"/>
          <w:szCs w:val="24"/>
        </w:rPr>
        <w:t xml:space="preserve">o </w:t>
      </w:r>
      <w:r w:rsidR="00E82C98" w:rsidRPr="0072538D">
        <w:rPr>
          <w:rFonts w:ascii="Times New Roman" w:hAnsi="Times New Roman" w:cs="Times New Roman"/>
          <w:sz w:val="24"/>
          <w:szCs w:val="24"/>
        </w:rPr>
        <w:t xml:space="preserve">también en los países </w:t>
      </w:r>
      <w:r w:rsidR="008D4CD8" w:rsidRPr="0072538D">
        <w:rPr>
          <w:rFonts w:ascii="Times New Roman" w:hAnsi="Times New Roman" w:cs="Times New Roman"/>
          <w:sz w:val="24"/>
          <w:szCs w:val="24"/>
        </w:rPr>
        <w:t>del Sur</w:t>
      </w:r>
      <w:r w:rsidR="00764E1E">
        <w:rPr>
          <w:rFonts w:ascii="Times New Roman" w:hAnsi="Times New Roman" w:cs="Times New Roman"/>
          <w:sz w:val="24"/>
          <w:szCs w:val="24"/>
        </w:rPr>
        <w:t>,</w:t>
      </w:r>
      <w:r w:rsidR="008D4CD8" w:rsidRPr="0072538D">
        <w:rPr>
          <w:rFonts w:ascii="Times New Roman" w:hAnsi="Times New Roman" w:cs="Times New Roman"/>
          <w:sz w:val="24"/>
          <w:szCs w:val="24"/>
        </w:rPr>
        <w:t xml:space="preserve"> </w:t>
      </w:r>
      <w:r w:rsidR="004623DA">
        <w:rPr>
          <w:rFonts w:ascii="Times New Roman" w:hAnsi="Times New Roman" w:cs="Times New Roman"/>
          <w:sz w:val="24"/>
          <w:szCs w:val="24"/>
        </w:rPr>
        <w:t>en los cuales dicha</w:t>
      </w:r>
      <w:r w:rsidR="008D4CD8" w:rsidRPr="0072538D">
        <w:rPr>
          <w:rFonts w:ascii="Times New Roman" w:hAnsi="Times New Roman" w:cs="Times New Roman"/>
          <w:sz w:val="24"/>
          <w:szCs w:val="24"/>
        </w:rPr>
        <w:t xml:space="preserve"> disparidad fue reconocida con cierto retraso </w:t>
      </w:r>
      <w:r w:rsidR="00810745" w:rsidRPr="0072538D">
        <w:rPr>
          <w:rFonts w:ascii="Times New Roman" w:hAnsi="Times New Roman" w:cs="Times New Roman"/>
          <w:sz w:val="24"/>
          <w:szCs w:val="24"/>
        </w:rPr>
        <w:fldChar w:fldCharType="begin"/>
      </w:r>
      <w:r w:rsidR="004C2F4E" w:rsidRPr="0072538D">
        <w:rPr>
          <w:rFonts w:ascii="Times New Roman" w:hAnsi="Times New Roman" w:cs="Times New Roman"/>
          <w:sz w:val="24"/>
          <w:szCs w:val="24"/>
        </w:rPr>
        <w:instrText xml:space="preserve"> ADDIN EN.CITE &lt;EndNote&gt;&lt;Cite&gt;&lt;Author&gt;Beyrer&lt;/Author&gt;&lt;Year&gt;2012&lt;/Year&gt;&lt;RecNum&gt;944&lt;/RecNum&gt;&lt;DisplayText&gt;(Beyrer et al., 2012)&lt;/DisplayText&gt;&lt;record&gt;&lt;rec-number&gt;944&lt;/rec-number&gt;&lt;foreign-keys&gt;&lt;key app="EN" db-id="et2fwe9dbewrste259v5vvaqfp0sa0ztprp5" timestamp="1408102060"&gt;944&lt;/key&gt;&lt;/foreign-keys&gt;&lt;ref-type name="Journal Article"&gt;17&lt;/ref-type&gt;&lt;contributors&gt;&lt;authors&gt;&lt;author&gt;Beyrer, C.&lt;/author&gt;&lt;author&gt;Baral, S. D.&lt;/author&gt;&lt;author&gt;van Griensven, F.&lt;/author&gt;&lt;author&gt;Goodreau, S. M.&lt;/author&gt;&lt;author&gt;Chariyalertsak, S.&lt;/author&gt;&lt;author&gt;Wirtz, A. L.&lt;/author&gt;&lt;author&gt;Brookmeyer, R.&lt;/author&gt;&lt;/authors&gt;&lt;/contributors&gt;&lt;titles&gt;&lt;title&gt;Global epidemiology of HIV infection in men who have sex with men&lt;/title&gt;&lt;secondary-title&gt;Lancet&lt;/secondary-title&gt;&lt;/titles&gt;&lt;periodical&gt;&lt;full-title&gt;Lancet&lt;/full-title&gt;&lt;/periodical&gt;&lt;pages&gt;367-377&lt;/pages&gt;&lt;volume&gt;380&lt;/volume&gt;&lt;number&gt;9839&lt;/number&gt;&lt;dates&gt;&lt;year&gt;2012&lt;/year&gt;&lt;pub-dates&gt;&lt;date&gt;Jul&lt;/date&gt;&lt;/pub-dates&gt;&lt;/dates&gt;&lt;isbn&gt;0140-6736&lt;/isbn&gt;&lt;accession-num&gt;WOS:000306842800035&lt;/accession-num&gt;&lt;urls&gt;&lt;related-urls&gt;&lt;url&gt;&amp;lt;Go to ISI&amp;gt;://WOS:000306842800035&lt;/url&gt;&lt;/related-urls&gt;&lt;/urls&gt;&lt;electronic-resource-num&gt;10.1016/s0140-6736(12)60821-6&lt;/electronic-resource-num&gt;&lt;/record&gt;&lt;/Cite&gt;&lt;/EndNote&gt;</w:instrText>
      </w:r>
      <w:r w:rsidR="00810745" w:rsidRPr="0072538D">
        <w:rPr>
          <w:rFonts w:ascii="Times New Roman" w:hAnsi="Times New Roman" w:cs="Times New Roman"/>
          <w:sz w:val="24"/>
          <w:szCs w:val="24"/>
        </w:rPr>
        <w:fldChar w:fldCharType="separate"/>
      </w:r>
      <w:r w:rsidR="004C2F4E" w:rsidRPr="0072538D">
        <w:rPr>
          <w:rFonts w:ascii="Times New Roman" w:hAnsi="Times New Roman" w:cs="Times New Roman"/>
          <w:noProof/>
          <w:sz w:val="24"/>
          <w:szCs w:val="24"/>
        </w:rPr>
        <w:t>(</w:t>
      </w:r>
      <w:r w:rsidR="00764E1E" w:rsidRPr="0072538D">
        <w:rPr>
          <w:rFonts w:ascii="Times New Roman" w:hAnsi="Times New Roman" w:cs="Times New Roman"/>
          <w:noProof/>
          <w:sz w:val="24"/>
          <w:szCs w:val="24"/>
        </w:rPr>
        <w:t xml:space="preserve">Beyrer </w:t>
      </w:r>
      <w:r w:rsidR="00764E1E" w:rsidRPr="00444826">
        <w:rPr>
          <w:rFonts w:ascii="Times New Roman" w:hAnsi="Times New Roman" w:cs="Times New Roman"/>
          <w:i/>
          <w:iCs/>
          <w:noProof/>
          <w:sz w:val="24"/>
          <w:szCs w:val="24"/>
        </w:rPr>
        <w:t>et al</w:t>
      </w:r>
      <w:r w:rsidR="00764E1E" w:rsidRPr="0072538D">
        <w:rPr>
          <w:rFonts w:ascii="Times New Roman" w:hAnsi="Times New Roman" w:cs="Times New Roman"/>
          <w:noProof/>
          <w:sz w:val="24"/>
          <w:szCs w:val="24"/>
        </w:rPr>
        <w:t>., 2012</w:t>
      </w:r>
      <w:r w:rsidR="004C2F4E"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00764E1E">
        <w:rPr>
          <w:rFonts w:ascii="Times New Roman" w:hAnsi="Times New Roman" w:cs="Times New Roman"/>
          <w:sz w:val="24"/>
          <w:szCs w:val="24"/>
        </w:rPr>
        <w:t>—</w:t>
      </w:r>
      <w:r w:rsidR="00470C78" w:rsidRPr="0072538D">
        <w:rPr>
          <w:rFonts w:ascii="Times New Roman" w:hAnsi="Times New Roman" w:cs="Times New Roman"/>
          <w:sz w:val="24"/>
          <w:szCs w:val="24"/>
        </w:rPr>
        <w:t>.</w:t>
      </w:r>
      <w:r w:rsidR="00722F0F">
        <w:rPr>
          <w:rFonts w:ascii="Times New Roman" w:hAnsi="Times New Roman" w:cs="Times New Roman"/>
          <w:sz w:val="24"/>
          <w:szCs w:val="24"/>
        </w:rPr>
        <w:t xml:space="preserve"> </w:t>
      </w:r>
      <w:r w:rsidR="00470C78" w:rsidRPr="0072538D">
        <w:rPr>
          <w:rFonts w:ascii="Times New Roman" w:hAnsi="Times New Roman" w:cs="Times New Roman"/>
          <w:sz w:val="24"/>
          <w:szCs w:val="24"/>
        </w:rPr>
        <w:t>Este patrón se reproduce en Costa Rica</w:t>
      </w:r>
      <w:r w:rsidR="00505402" w:rsidRPr="0072538D">
        <w:rPr>
          <w:rFonts w:ascii="Times New Roman" w:hAnsi="Times New Roman" w:cs="Times New Roman"/>
          <w:sz w:val="24"/>
          <w:szCs w:val="24"/>
        </w:rPr>
        <w:t>,</w:t>
      </w:r>
      <w:r w:rsidR="0011756A" w:rsidRPr="0072538D">
        <w:rPr>
          <w:rFonts w:ascii="Times New Roman" w:hAnsi="Times New Roman" w:cs="Times New Roman"/>
          <w:sz w:val="24"/>
          <w:szCs w:val="24"/>
        </w:rPr>
        <w:t xml:space="preserve"> donde se evidencia </w:t>
      </w:r>
      <w:r w:rsidR="00D87261" w:rsidRPr="0072538D">
        <w:rPr>
          <w:rFonts w:ascii="Times New Roman" w:hAnsi="Times New Roman" w:cs="Times New Roman"/>
          <w:sz w:val="24"/>
          <w:szCs w:val="24"/>
        </w:rPr>
        <w:t>un incremento</w:t>
      </w:r>
      <w:r w:rsidR="0011756A" w:rsidRPr="0072538D">
        <w:rPr>
          <w:rFonts w:ascii="Times New Roman" w:hAnsi="Times New Roman" w:cs="Times New Roman"/>
          <w:sz w:val="24"/>
          <w:szCs w:val="24"/>
        </w:rPr>
        <w:t xml:space="preserve"> de </w:t>
      </w:r>
      <w:r w:rsidR="00505402" w:rsidRPr="0072538D">
        <w:rPr>
          <w:rFonts w:ascii="Times New Roman" w:hAnsi="Times New Roman" w:cs="Times New Roman"/>
          <w:sz w:val="24"/>
          <w:szCs w:val="24"/>
        </w:rPr>
        <w:t>nuevos diagnósticos</w:t>
      </w:r>
      <w:r w:rsidR="0011756A" w:rsidRPr="0072538D">
        <w:rPr>
          <w:rFonts w:ascii="Times New Roman" w:hAnsi="Times New Roman" w:cs="Times New Roman"/>
          <w:sz w:val="24"/>
          <w:szCs w:val="24"/>
        </w:rPr>
        <w:t xml:space="preserve"> a partir del año 2009. La tasa de infecciones diagnosticadas incrementó de 10.4 por 100 000 habitantes en 2009 a 19.6</w:t>
      </w:r>
      <w:r w:rsidR="00644B8D">
        <w:rPr>
          <w:rFonts w:ascii="Times New Roman" w:hAnsi="Times New Roman" w:cs="Times New Roman"/>
          <w:sz w:val="24"/>
          <w:szCs w:val="24"/>
        </w:rPr>
        <w:t xml:space="preserve"> </w:t>
      </w:r>
      <w:r w:rsidR="00644B8D" w:rsidRPr="0072538D">
        <w:rPr>
          <w:rFonts w:ascii="Times New Roman" w:hAnsi="Times New Roman" w:cs="Times New Roman"/>
          <w:sz w:val="24"/>
          <w:szCs w:val="24"/>
        </w:rPr>
        <w:t xml:space="preserve">en </w:t>
      </w:r>
      <w:r w:rsidR="00644B8D" w:rsidRPr="0072538D">
        <w:rPr>
          <w:rFonts w:ascii="Times New Roman" w:hAnsi="Times New Roman" w:cs="Times New Roman"/>
          <w:noProof/>
          <w:sz w:val="24"/>
          <w:szCs w:val="24"/>
        </w:rPr>
        <w:t>2017</w:t>
      </w:r>
      <w:r w:rsidR="0011756A" w:rsidRPr="0072538D">
        <w:rPr>
          <w:rFonts w:ascii="Times New Roman" w:hAnsi="Times New Roman" w:cs="Times New Roman"/>
          <w:sz w:val="24"/>
          <w:szCs w:val="24"/>
        </w:rPr>
        <w:t xml:space="preserve"> (mujeres: 5.6</w:t>
      </w:r>
      <w:r w:rsidR="00644B8D">
        <w:rPr>
          <w:rFonts w:ascii="Times New Roman" w:hAnsi="Times New Roman" w:cs="Times New Roman"/>
          <w:sz w:val="24"/>
          <w:szCs w:val="24"/>
        </w:rPr>
        <w:t>;</w:t>
      </w:r>
      <w:r w:rsidR="00644B8D" w:rsidRPr="0072538D">
        <w:rPr>
          <w:rFonts w:ascii="Times New Roman" w:hAnsi="Times New Roman" w:cs="Times New Roman"/>
          <w:sz w:val="24"/>
          <w:szCs w:val="24"/>
        </w:rPr>
        <w:t xml:space="preserve"> </w:t>
      </w:r>
      <w:r w:rsidR="0011756A" w:rsidRPr="0072538D">
        <w:rPr>
          <w:rFonts w:ascii="Times New Roman" w:hAnsi="Times New Roman" w:cs="Times New Roman"/>
          <w:sz w:val="24"/>
          <w:szCs w:val="24"/>
        </w:rPr>
        <w:t xml:space="preserve">hombres: 33.3) </w:t>
      </w:r>
      <w:r w:rsidR="00810745" w:rsidRPr="0072538D">
        <w:rPr>
          <w:rFonts w:ascii="Times New Roman" w:hAnsi="Times New Roman" w:cs="Times New Roman"/>
          <w:noProof/>
          <w:sz w:val="24"/>
          <w:szCs w:val="24"/>
        </w:rPr>
        <w:fldChar w:fldCharType="begin"/>
      </w:r>
      <w:r w:rsidR="00651061" w:rsidRPr="0072538D">
        <w:rPr>
          <w:rFonts w:ascii="Times New Roman" w:hAnsi="Times New Roman" w:cs="Times New Roman"/>
          <w:noProof/>
          <w:sz w:val="24"/>
          <w:szCs w:val="24"/>
        </w:rPr>
        <w:instrText xml:space="preserve"> ADDIN EN.CITE &lt;EndNote&gt;&lt;Cite&gt;&lt;Author&gt;Ministerio de Salud&lt;/Author&gt;&lt;Year&gt;2016&lt;/Year&gt;&lt;RecNum&gt;1105&lt;/RecNum&gt;&lt;DisplayText&gt;(Ministerio de Salud &amp;amp; Consejo Nacional de Atención Integral al VIH y SIDA [CONASIDA], 2016)&lt;/DisplayText&gt;&lt;record&gt;&lt;rec-number&gt;1105&lt;/rec-number&gt;&lt;foreign-keys&gt;&lt;key app="EN" db-id="et2fwe9dbewrste259v5vvaqfp0sa0ztprp5" timestamp="1554848933"&gt;1105&lt;/key&gt;&lt;/foreign-keys&gt;&lt;ref-type name="Report"&gt;27&lt;/ref-type&gt;&lt;contributors&gt;&lt;authors&gt;&lt;author&gt;Ministerio de Salud,&lt;/author&gt;&lt;author&gt;Consejo Nacional de Atención Integral al VIH y SIDA [CONASIDA],&lt;/author&gt;&lt;/authors&gt;&lt;tertiary-authors&gt;&lt;author&gt;UNAIDS&lt;/author&gt;&lt;/tertiary-authors&gt;&lt;/contributors&gt;&lt;titles&gt;&lt;title&gt;Informe Nacional Sobre los Progresos Realizados por Costa Rica. Declaración de Compromisos&lt;/title&gt;&lt;/titles&gt;&lt;dates&gt;&lt;year&gt;2016&lt;/year&gt;&lt;/dates&gt;&lt;pub-location&gt;Unaids&lt;/pub-location&gt;&lt;publisher&gt;Ministerio de Salud y Consejo Nacional de Atencinó Integral al VIH y sida (CONASIDA)&lt;/publisher&gt;&lt;urls&gt;&lt;related-urls&gt;&lt;url&gt;http://www.unaids.org/en/file/110875/download?token=_6cFCojo&lt;/url&gt;&lt;/related-urls&gt;&lt;/urls&gt;&lt;/record&gt;&lt;/Cite&gt;&lt;/EndNote&gt;</w:instrText>
      </w:r>
      <w:r w:rsidR="00810745" w:rsidRPr="0072538D">
        <w:rPr>
          <w:rFonts w:ascii="Times New Roman" w:hAnsi="Times New Roman" w:cs="Times New Roman"/>
          <w:noProof/>
          <w:sz w:val="24"/>
          <w:szCs w:val="24"/>
        </w:rPr>
        <w:fldChar w:fldCharType="separate"/>
      </w:r>
      <w:r w:rsidR="00651061" w:rsidRPr="0072538D">
        <w:rPr>
          <w:rFonts w:ascii="Times New Roman" w:hAnsi="Times New Roman" w:cs="Times New Roman"/>
          <w:noProof/>
          <w:sz w:val="24"/>
          <w:szCs w:val="24"/>
        </w:rPr>
        <w:t>(</w:t>
      </w:r>
      <w:r w:rsidR="0094638C" w:rsidRPr="0072538D">
        <w:rPr>
          <w:rFonts w:ascii="Times New Roman" w:hAnsi="Times New Roman" w:cs="Times New Roman"/>
          <w:noProof/>
          <w:sz w:val="24"/>
          <w:szCs w:val="24"/>
        </w:rPr>
        <w:t>Ministerio de Salud</w:t>
      </w:r>
      <w:r w:rsidR="0094638C">
        <w:rPr>
          <w:rFonts w:ascii="Times New Roman" w:hAnsi="Times New Roman" w:cs="Times New Roman"/>
          <w:noProof/>
          <w:sz w:val="24"/>
          <w:szCs w:val="24"/>
        </w:rPr>
        <w:t xml:space="preserve"> / </w:t>
      </w:r>
      <w:r w:rsidR="0094638C" w:rsidRPr="0072538D">
        <w:rPr>
          <w:rFonts w:ascii="Times New Roman" w:hAnsi="Times New Roman" w:cs="Times New Roman"/>
          <w:noProof/>
          <w:sz w:val="24"/>
          <w:szCs w:val="24"/>
        </w:rPr>
        <w:t>Consejo Nacional de Atención Integral al VIH y SIDA [Conasida], 2016</w:t>
      </w:r>
      <w:r w:rsidR="00651061" w:rsidRPr="0072538D">
        <w:rPr>
          <w:rFonts w:ascii="Times New Roman" w:hAnsi="Times New Roman" w:cs="Times New Roman"/>
          <w:noProof/>
          <w:sz w:val="24"/>
          <w:szCs w:val="24"/>
        </w:rPr>
        <w:t>)</w:t>
      </w:r>
      <w:r w:rsidR="00810745" w:rsidRPr="0072538D">
        <w:rPr>
          <w:rFonts w:ascii="Times New Roman" w:hAnsi="Times New Roman" w:cs="Times New Roman"/>
          <w:noProof/>
          <w:sz w:val="24"/>
          <w:szCs w:val="24"/>
        </w:rPr>
        <w:fldChar w:fldCharType="end"/>
      </w:r>
      <w:r w:rsidR="0094638C">
        <w:rPr>
          <w:rFonts w:ascii="Times New Roman" w:hAnsi="Times New Roman" w:cs="Times New Roman"/>
          <w:noProof/>
          <w:sz w:val="24"/>
          <w:szCs w:val="24"/>
        </w:rPr>
        <w:t xml:space="preserve"> </w:t>
      </w:r>
      <w:r w:rsidR="00740EA0" w:rsidRPr="0072538D">
        <w:rPr>
          <w:rFonts w:ascii="Times New Roman" w:hAnsi="Times New Roman" w:cs="Times New Roman"/>
          <w:noProof/>
          <w:sz w:val="24"/>
          <w:szCs w:val="24"/>
        </w:rPr>
        <w:t xml:space="preserve">y con </w:t>
      </w:r>
      <w:r w:rsidR="0071716F" w:rsidRPr="0072538D">
        <w:rPr>
          <w:rFonts w:ascii="Times New Roman" w:hAnsi="Times New Roman" w:cs="Times New Roman"/>
          <w:noProof/>
          <w:sz w:val="24"/>
          <w:szCs w:val="24"/>
        </w:rPr>
        <w:t xml:space="preserve">incidencia importante en </w:t>
      </w:r>
      <w:r w:rsidR="00740EA0" w:rsidRPr="0072538D">
        <w:rPr>
          <w:rFonts w:ascii="Times New Roman" w:hAnsi="Times New Roman" w:cs="Times New Roman"/>
          <w:noProof/>
          <w:sz w:val="24"/>
          <w:szCs w:val="24"/>
        </w:rPr>
        <w:t xml:space="preserve">personas jóvenes </w:t>
      </w:r>
      <w:r w:rsidR="00810745" w:rsidRPr="0072538D">
        <w:rPr>
          <w:rFonts w:ascii="Times New Roman" w:hAnsi="Times New Roman" w:cs="Times New Roman"/>
          <w:noProof/>
          <w:sz w:val="24"/>
          <w:szCs w:val="24"/>
        </w:rPr>
        <w:fldChar w:fldCharType="begin"/>
      </w:r>
      <w:r w:rsidR="004C2F4E" w:rsidRPr="0072538D">
        <w:rPr>
          <w:rFonts w:ascii="Times New Roman" w:hAnsi="Times New Roman" w:cs="Times New Roman"/>
          <w:noProof/>
          <w:sz w:val="24"/>
          <w:szCs w:val="24"/>
        </w:rPr>
        <w:instrText xml:space="preserve"> ADDIN EN.CITE &lt;EndNote&gt;&lt;Cite&gt;&lt;Author&gt;Ministerio de Salud&lt;/Author&gt;&lt;Year&gt;2018&lt;/Year&gt;&lt;RecNum&gt;1101&lt;/RecNum&gt;&lt;DisplayText&gt;(Ministerio de Salud, 2018)&lt;/DisplayText&gt;&lt;record&gt;&lt;rec-number&gt;1101&lt;/rec-number&gt;&lt;foreign-keys&gt;&lt;key app="EN" db-id="et2fwe9dbewrste259v5vvaqfp0sa0ztprp5" timestamp="1554846646"&gt;1101&lt;/key&gt;&lt;/foreign-keys&gt;&lt;ref-type name="Report"&gt;27&lt;/ref-type&gt;&lt;contributors&gt;&lt;authors&gt;&lt;author&gt;Ministerio de Salud,&lt;/author&gt;&lt;/authors&gt;&lt;secondary-authors&gt;&lt;author&gt;Ministerio de Salud&lt;/author&gt;&lt;/secondary-authors&gt;&lt;/contributors&gt;&lt;titles&gt;&lt;title&gt;Situacion HIV y sida, Costa Rica 2002-2017&lt;/title&gt;&lt;/titles&gt;&lt;dates&gt;&lt;year&gt;2018&lt;/year&gt;&lt;/dates&gt;&lt;pub-location&gt;Analisis de situacion de salud&lt;/pub-location&gt;&lt;publisher&gt;Ministerio de salud&lt;/publisher&gt;&lt;urls&gt;&lt;related-urls&gt;&lt;url&gt;https://www.ministeriodesalud.go.cr/index.php/vigilancia-de-la-salud/analisis-de-situacion-de-salud&lt;/url&gt;&lt;/related-urls&gt;&lt;/urls&gt;&lt;access-date&gt;10.1.2019&lt;/access-date&gt;&lt;/record&gt;&lt;/Cite&gt;&lt;/EndNote&gt;</w:instrText>
      </w:r>
      <w:r w:rsidR="00810745" w:rsidRPr="0072538D">
        <w:rPr>
          <w:rFonts w:ascii="Times New Roman" w:hAnsi="Times New Roman" w:cs="Times New Roman"/>
          <w:noProof/>
          <w:sz w:val="24"/>
          <w:szCs w:val="24"/>
        </w:rPr>
        <w:fldChar w:fldCharType="separate"/>
      </w:r>
      <w:r w:rsidR="004C2F4E" w:rsidRPr="0072538D">
        <w:rPr>
          <w:rFonts w:ascii="Times New Roman" w:hAnsi="Times New Roman" w:cs="Times New Roman"/>
          <w:noProof/>
          <w:sz w:val="24"/>
          <w:szCs w:val="24"/>
        </w:rPr>
        <w:t>(</w:t>
      </w:r>
      <w:hyperlink w:anchor="_ENREF_27" w:tooltip="Ministerio de Salud, 2018 #1101" w:history="1">
        <w:r w:rsidR="00651061" w:rsidRPr="0072538D">
          <w:rPr>
            <w:rFonts w:ascii="Times New Roman" w:hAnsi="Times New Roman" w:cs="Times New Roman"/>
            <w:noProof/>
            <w:sz w:val="24"/>
            <w:szCs w:val="24"/>
          </w:rPr>
          <w:t>Ministerio de Salud, 2018</w:t>
        </w:r>
      </w:hyperlink>
      <w:r w:rsidR="004C2F4E" w:rsidRPr="0072538D">
        <w:rPr>
          <w:rFonts w:ascii="Times New Roman" w:hAnsi="Times New Roman" w:cs="Times New Roman"/>
          <w:noProof/>
          <w:sz w:val="24"/>
          <w:szCs w:val="24"/>
        </w:rPr>
        <w:t>)</w:t>
      </w:r>
      <w:r w:rsidR="00810745" w:rsidRPr="0072538D">
        <w:rPr>
          <w:rFonts w:ascii="Times New Roman" w:hAnsi="Times New Roman" w:cs="Times New Roman"/>
          <w:noProof/>
          <w:sz w:val="24"/>
          <w:szCs w:val="24"/>
        </w:rPr>
        <w:fldChar w:fldCharType="end"/>
      </w:r>
      <w:r w:rsidR="00740EA0" w:rsidRPr="0072538D">
        <w:rPr>
          <w:rFonts w:ascii="Times New Roman" w:hAnsi="Times New Roman" w:cs="Times New Roman"/>
          <w:noProof/>
          <w:sz w:val="24"/>
          <w:szCs w:val="24"/>
        </w:rPr>
        <w:t xml:space="preserve">. </w:t>
      </w:r>
      <w:r w:rsidR="00381747">
        <w:rPr>
          <w:rFonts w:ascii="Times New Roman" w:hAnsi="Times New Roman" w:cs="Times New Roman"/>
          <w:noProof/>
          <w:sz w:val="24"/>
          <w:szCs w:val="24"/>
        </w:rPr>
        <w:t>Como se mencionaba, hay evidencia, desde</w:t>
      </w:r>
      <w:r w:rsidR="0071716F" w:rsidRPr="0072538D">
        <w:rPr>
          <w:rFonts w:ascii="Times New Roman" w:hAnsi="Times New Roman" w:cs="Times New Roman"/>
          <w:sz w:val="24"/>
          <w:szCs w:val="24"/>
        </w:rPr>
        <w:t xml:space="preserve"> hace </w:t>
      </w:r>
      <w:r w:rsidR="00E8460A" w:rsidRPr="0072538D">
        <w:rPr>
          <w:rFonts w:ascii="Times New Roman" w:hAnsi="Times New Roman" w:cs="Times New Roman"/>
          <w:sz w:val="24"/>
          <w:szCs w:val="24"/>
        </w:rPr>
        <w:t xml:space="preserve">muchos </w:t>
      </w:r>
      <w:r w:rsidR="00D46E5E" w:rsidRPr="0072538D">
        <w:rPr>
          <w:rFonts w:ascii="Times New Roman" w:hAnsi="Times New Roman" w:cs="Times New Roman"/>
          <w:sz w:val="24"/>
          <w:szCs w:val="24"/>
        </w:rPr>
        <w:t>años</w:t>
      </w:r>
      <w:r w:rsidR="0094638C">
        <w:rPr>
          <w:rFonts w:ascii="Times New Roman" w:hAnsi="Times New Roman" w:cs="Times New Roman"/>
          <w:sz w:val="24"/>
          <w:szCs w:val="24"/>
        </w:rPr>
        <w:t xml:space="preserve"> </w:t>
      </w:r>
      <w:r w:rsidR="00810745" w:rsidRPr="0072538D">
        <w:rPr>
          <w:rFonts w:ascii="Times New Roman" w:hAnsi="Times New Roman" w:cs="Times New Roman"/>
          <w:sz w:val="24"/>
          <w:szCs w:val="24"/>
        </w:rPr>
        <w:fldChar w:fldCharType="begin"/>
      </w:r>
      <w:r w:rsidR="004C2F4E" w:rsidRPr="0072538D">
        <w:rPr>
          <w:rFonts w:ascii="Times New Roman" w:hAnsi="Times New Roman" w:cs="Times New Roman"/>
          <w:sz w:val="24"/>
          <w:szCs w:val="24"/>
        </w:rPr>
        <w:instrText xml:space="preserve"> ADDIN EN.CITE &lt;EndNote&gt;&lt;Cite&gt;&lt;Author&gt;Bortman&lt;/Author&gt;&lt;Year&gt;2006&lt;/Year&gt;&lt;RecNum&gt;669&lt;/RecNum&gt;&lt;DisplayText&gt;(Bortman et al., 2006)&lt;/DisplayText&gt;&lt;record&gt;&lt;rec-number&gt;669&lt;/rec-number&gt;&lt;foreign-keys&gt;&lt;key app="EN" db-id="et2fwe9dbewrste259v5vvaqfp0sa0ztprp5" timestamp="0"&gt;669&lt;/key&gt;&lt;/foreign-keys&gt;&lt;ref-type name="Report"&gt;27&lt;/ref-type&gt;&lt;contributors&gt;&lt;authors&gt;&lt;author&gt;Bortman, Marcelo&lt;/author&gt;&lt;author&gt;Saenz, Luis B.&lt;/author&gt;&lt;author&gt;Pimenta, Isabel&lt;/author&gt;&lt;author&gt;Isern, Claudia&lt;/author&gt;&lt;author&gt;Rodriguez, Antonia E.&lt;/author&gt;&lt;author&gt;Miranda, Marianella&lt;/author&gt;&lt;author&gt;Moreira, Leonardo&lt;/author&gt;&lt;author&gt;Rayo, Danilo&lt;/author&gt;&lt;/authors&gt;&lt;secondary-authors&gt;&lt;author&gt;Banco Internacional de Reconstrucción y Fomento/Banco Mundial&lt;/author&gt;&lt;/secondary-authors&gt;&lt;/contributors&gt;&lt;titles&gt;&lt;title&gt;Reduciendo la Vulnerabilidad al VIH/SIDA en Centro América: Costa Rica Situación del VIH/SIDA y Respuesta a la Epidemia&lt;/title&gt;&lt;/titles&gt;&lt;dates&gt;&lt;year&gt;2006&lt;/year&gt;&lt;/dates&gt;&lt;pub-location&gt;Washington&lt;/pub-location&gt;&lt;urls&gt;&lt;/urls&gt;&lt;/record&gt;&lt;/Cite&gt;&lt;/EndNote&gt;</w:instrText>
      </w:r>
      <w:r w:rsidR="00810745" w:rsidRPr="0072538D">
        <w:rPr>
          <w:rFonts w:ascii="Times New Roman" w:hAnsi="Times New Roman" w:cs="Times New Roman"/>
          <w:sz w:val="24"/>
          <w:szCs w:val="24"/>
        </w:rPr>
        <w:fldChar w:fldCharType="separate"/>
      </w:r>
      <w:r w:rsidR="004C2F4E" w:rsidRPr="0072538D">
        <w:rPr>
          <w:rFonts w:ascii="Times New Roman" w:hAnsi="Times New Roman" w:cs="Times New Roman"/>
          <w:noProof/>
          <w:sz w:val="24"/>
          <w:szCs w:val="24"/>
        </w:rPr>
        <w:t>(</w:t>
      </w:r>
      <w:r w:rsidR="00FE015B" w:rsidRPr="0072538D">
        <w:rPr>
          <w:rFonts w:ascii="Times New Roman" w:hAnsi="Times New Roman" w:cs="Times New Roman"/>
          <w:noProof/>
          <w:sz w:val="24"/>
          <w:szCs w:val="24"/>
        </w:rPr>
        <w:t xml:space="preserve">Bortman </w:t>
      </w:r>
      <w:r w:rsidR="00FE015B" w:rsidRPr="00444826">
        <w:rPr>
          <w:rFonts w:ascii="Times New Roman" w:hAnsi="Times New Roman" w:cs="Times New Roman"/>
          <w:i/>
          <w:iCs/>
          <w:noProof/>
          <w:sz w:val="24"/>
          <w:szCs w:val="24"/>
        </w:rPr>
        <w:t>et al</w:t>
      </w:r>
      <w:r w:rsidR="00FE015B" w:rsidRPr="0072538D">
        <w:rPr>
          <w:rFonts w:ascii="Times New Roman" w:hAnsi="Times New Roman" w:cs="Times New Roman"/>
          <w:noProof/>
          <w:sz w:val="24"/>
          <w:szCs w:val="24"/>
        </w:rPr>
        <w:t>., 2006</w:t>
      </w:r>
      <w:r w:rsidR="004C2F4E"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00381747">
        <w:rPr>
          <w:rFonts w:ascii="Times New Roman" w:hAnsi="Times New Roman" w:cs="Times New Roman"/>
          <w:sz w:val="24"/>
          <w:szCs w:val="24"/>
        </w:rPr>
        <w:t>,</w:t>
      </w:r>
      <w:r w:rsidR="00FE015B">
        <w:rPr>
          <w:rFonts w:ascii="Times New Roman" w:hAnsi="Times New Roman" w:cs="Times New Roman"/>
          <w:sz w:val="24"/>
          <w:szCs w:val="24"/>
        </w:rPr>
        <w:t xml:space="preserve"> </w:t>
      </w:r>
      <w:r w:rsidR="0011756A" w:rsidRPr="0072538D">
        <w:rPr>
          <w:rFonts w:ascii="Times New Roman" w:hAnsi="Times New Roman" w:cs="Times New Roman"/>
          <w:sz w:val="24"/>
          <w:szCs w:val="24"/>
        </w:rPr>
        <w:t>que el grupo de los HSH es</w:t>
      </w:r>
      <w:r w:rsidR="00970825">
        <w:rPr>
          <w:rFonts w:ascii="Times New Roman" w:hAnsi="Times New Roman" w:cs="Times New Roman"/>
          <w:sz w:val="24"/>
          <w:szCs w:val="24"/>
        </w:rPr>
        <w:t>tá siendo</w:t>
      </w:r>
      <w:r w:rsidR="0011756A" w:rsidRPr="0072538D">
        <w:rPr>
          <w:rFonts w:ascii="Times New Roman" w:hAnsi="Times New Roman" w:cs="Times New Roman"/>
          <w:sz w:val="24"/>
          <w:szCs w:val="24"/>
        </w:rPr>
        <w:t xml:space="preserve"> afectado de manera </w:t>
      </w:r>
      <w:r w:rsidR="00740EA0" w:rsidRPr="0072538D">
        <w:rPr>
          <w:rFonts w:ascii="Times New Roman" w:hAnsi="Times New Roman" w:cs="Times New Roman"/>
          <w:sz w:val="24"/>
          <w:szCs w:val="24"/>
        </w:rPr>
        <w:t>desproporcionada</w:t>
      </w:r>
      <w:r w:rsidR="00FE015B">
        <w:rPr>
          <w:rFonts w:ascii="Times New Roman" w:hAnsi="Times New Roman" w:cs="Times New Roman"/>
          <w:sz w:val="24"/>
          <w:szCs w:val="24"/>
        </w:rPr>
        <w:t xml:space="preserve"> </w:t>
      </w:r>
      <w:r w:rsidR="00810745" w:rsidRPr="0072538D">
        <w:rPr>
          <w:rFonts w:ascii="Times New Roman" w:hAnsi="Times New Roman" w:cs="Times New Roman"/>
          <w:sz w:val="24"/>
          <w:szCs w:val="24"/>
        </w:rPr>
        <w:fldChar w:fldCharType="begin"/>
      </w:r>
      <w:r w:rsidR="004C2F4E" w:rsidRPr="0072538D">
        <w:rPr>
          <w:rFonts w:ascii="Times New Roman" w:hAnsi="Times New Roman" w:cs="Times New Roman"/>
          <w:sz w:val="24"/>
          <w:szCs w:val="24"/>
        </w:rPr>
        <w:instrText xml:space="preserve"> ADDIN EN.CITE &lt;EndNote&gt;&lt;Cite&gt;&lt;Author&gt;Ministerio de Salud&lt;/Author&gt;&lt;Year&gt;2018&lt;/Year&gt;&lt;RecNum&gt;1101&lt;/RecNum&gt;&lt;DisplayText&gt;(Ministerio de Salud, 2018)&lt;/DisplayText&gt;&lt;record&gt;&lt;rec-number&gt;1101&lt;/rec-number&gt;&lt;foreign-keys&gt;&lt;key app="EN" db-id="et2fwe9dbewrste259v5vvaqfp0sa0ztprp5" timestamp="1554846646"&gt;1101&lt;/key&gt;&lt;/foreign-keys&gt;&lt;ref-type name="Report"&gt;27&lt;/ref-type&gt;&lt;contributors&gt;&lt;authors&gt;&lt;author&gt;Ministerio de Salud,&lt;/author&gt;&lt;/authors&gt;&lt;secondary-authors&gt;&lt;author&gt;Ministerio de Salud&lt;/author&gt;&lt;/secondary-authors&gt;&lt;/contributors&gt;&lt;titles&gt;&lt;title&gt;Situacion HIV y sida, Costa Rica 2002-2017&lt;/title&gt;&lt;/titles&gt;&lt;dates&gt;&lt;year&gt;2018&lt;/year&gt;&lt;/dates&gt;&lt;pub-location&gt;Analisis de situacion de salud&lt;/pub-location&gt;&lt;publisher&gt;Ministerio de salud&lt;/publisher&gt;&lt;urls&gt;&lt;related-urls&gt;&lt;url&gt;https://www.ministeriodesalud.go.cr/index.php/vigilancia-de-la-salud/analisis-de-situacion-de-salud&lt;/url&gt;&lt;/related-urls&gt;&lt;/urls&gt;&lt;access-date&gt;10.1.2019&lt;/access-date&gt;&lt;/record&gt;&lt;/Cite&gt;&lt;/EndNote&gt;</w:instrText>
      </w:r>
      <w:r w:rsidR="00810745" w:rsidRPr="0072538D">
        <w:rPr>
          <w:rFonts w:ascii="Times New Roman" w:hAnsi="Times New Roman" w:cs="Times New Roman"/>
          <w:sz w:val="24"/>
          <w:szCs w:val="24"/>
        </w:rPr>
        <w:fldChar w:fldCharType="separate"/>
      </w:r>
      <w:r w:rsidR="004C2F4E" w:rsidRPr="0072538D">
        <w:rPr>
          <w:rFonts w:ascii="Times New Roman" w:hAnsi="Times New Roman" w:cs="Times New Roman"/>
          <w:noProof/>
          <w:sz w:val="24"/>
          <w:szCs w:val="24"/>
        </w:rPr>
        <w:t>(</w:t>
      </w:r>
      <w:r w:rsidR="00970825" w:rsidRPr="0072538D">
        <w:rPr>
          <w:rFonts w:ascii="Times New Roman" w:hAnsi="Times New Roman" w:cs="Times New Roman"/>
          <w:noProof/>
          <w:sz w:val="24"/>
          <w:szCs w:val="24"/>
        </w:rPr>
        <w:t>Ministerio de Salud, 2018</w:t>
      </w:r>
      <w:r w:rsidR="004C2F4E"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0011756A" w:rsidRPr="0072538D">
        <w:rPr>
          <w:rFonts w:ascii="Times New Roman" w:hAnsi="Times New Roman" w:cs="Times New Roman"/>
          <w:sz w:val="24"/>
          <w:szCs w:val="24"/>
        </w:rPr>
        <w:t xml:space="preserve">. </w:t>
      </w:r>
      <w:r w:rsidR="00970825">
        <w:rPr>
          <w:rFonts w:ascii="Times New Roman" w:hAnsi="Times New Roman" w:cs="Times New Roman"/>
          <w:sz w:val="24"/>
          <w:szCs w:val="24"/>
        </w:rPr>
        <w:t>En esa línea</w:t>
      </w:r>
      <w:r w:rsidR="00E875A8" w:rsidRPr="0072538D">
        <w:rPr>
          <w:rFonts w:ascii="Times New Roman" w:hAnsi="Times New Roman" w:cs="Times New Roman"/>
          <w:sz w:val="24"/>
          <w:szCs w:val="24"/>
        </w:rPr>
        <w:t>,</w:t>
      </w:r>
      <w:r w:rsidR="00970825">
        <w:rPr>
          <w:rFonts w:ascii="Times New Roman" w:hAnsi="Times New Roman" w:cs="Times New Roman"/>
          <w:sz w:val="24"/>
          <w:szCs w:val="24"/>
        </w:rPr>
        <w:t xml:space="preserve"> </w:t>
      </w:r>
      <w:r w:rsidR="0011756A" w:rsidRPr="0072538D">
        <w:rPr>
          <w:rFonts w:ascii="Times New Roman" w:hAnsi="Times New Roman" w:cs="Times New Roman"/>
          <w:sz w:val="24"/>
          <w:szCs w:val="24"/>
        </w:rPr>
        <w:t>el Ministerio de Salud</w:t>
      </w:r>
      <w:r w:rsidR="00EE4F86">
        <w:rPr>
          <w:rFonts w:ascii="Times New Roman" w:hAnsi="Times New Roman" w:cs="Times New Roman"/>
          <w:sz w:val="24"/>
          <w:szCs w:val="24"/>
        </w:rPr>
        <w:t xml:space="preserve"> y el </w:t>
      </w:r>
      <w:r w:rsidR="00EE4F86" w:rsidRPr="0072538D">
        <w:rPr>
          <w:rFonts w:ascii="Times New Roman" w:hAnsi="Times New Roman" w:cs="Times New Roman"/>
          <w:noProof/>
          <w:sz w:val="24"/>
          <w:szCs w:val="24"/>
        </w:rPr>
        <w:t>Conasida</w:t>
      </w:r>
      <w:r w:rsidR="00EE4F86">
        <w:rPr>
          <w:rFonts w:ascii="Times New Roman" w:hAnsi="Times New Roman" w:cs="Times New Roman"/>
          <w:noProof/>
          <w:sz w:val="24"/>
          <w:szCs w:val="24"/>
        </w:rPr>
        <w:t xml:space="preserve"> (2016)</w:t>
      </w:r>
      <w:r w:rsidR="0011756A" w:rsidRPr="0072538D">
        <w:rPr>
          <w:rFonts w:ascii="Times New Roman" w:hAnsi="Times New Roman" w:cs="Times New Roman"/>
          <w:sz w:val="24"/>
          <w:szCs w:val="24"/>
        </w:rPr>
        <w:t xml:space="preserve"> declar</w:t>
      </w:r>
      <w:r w:rsidR="00EE4F86">
        <w:rPr>
          <w:rFonts w:ascii="Times New Roman" w:hAnsi="Times New Roman" w:cs="Times New Roman"/>
          <w:sz w:val="24"/>
          <w:szCs w:val="24"/>
        </w:rPr>
        <w:t>aron</w:t>
      </w:r>
      <w:r w:rsidR="0011756A" w:rsidRPr="0072538D">
        <w:rPr>
          <w:rFonts w:ascii="Times New Roman" w:hAnsi="Times New Roman" w:cs="Times New Roman"/>
          <w:sz w:val="24"/>
          <w:szCs w:val="24"/>
        </w:rPr>
        <w:t xml:space="preserve"> una </w:t>
      </w:r>
      <w:r w:rsidR="00970825">
        <w:rPr>
          <w:rFonts w:ascii="Times New Roman" w:hAnsi="Times New Roman" w:cs="Times New Roman"/>
          <w:sz w:val="24"/>
          <w:szCs w:val="24"/>
        </w:rPr>
        <w:t>“</w:t>
      </w:r>
      <w:r w:rsidR="0011756A" w:rsidRPr="0072538D">
        <w:rPr>
          <w:rFonts w:ascii="Times New Roman" w:hAnsi="Times New Roman" w:cs="Times New Roman"/>
          <w:sz w:val="24"/>
          <w:szCs w:val="24"/>
        </w:rPr>
        <w:t>epidemia concentrada</w:t>
      </w:r>
      <w:r w:rsidR="00970825">
        <w:rPr>
          <w:rFonts w:ascii="Times New Roman" w:hAnsi="Times New Roman" w:cs="Times New Roman"/>
          <w:sz w:val="24"/>
          <w:szCs w:val="24"/>
        </w:rPr>
        <w:t>”</w:t>
      </w:r>
      <w:r w:rsidR="00970825" w:rsidRPr="0072538D">
        <w:rPr>
          <w:rFonts w:ascii="Times New Roman" w:hAnsi="Times New Roman" w:cs="Times New Roman"/>
          <w:sz w:val="24"/>
          <w:szCs w:val="24"/>
        </w:rPr>
        <w:t xml:space="preserve"> </w:t>
      </w:r>
      <w:r w:rsidR="0011756A" w:rsidRPr="0072538D">
        <w:rPr>
          <w:rFonts w:ascii="Times New Roman" w:hAnsi="Times New Roman" w:cs="Times New Roman"/>
          <w:sz w:val="24"/>
          <w:szCs w:val="24"/>
        </w:rPr>
        <w:t>en HSH, trabajadoras del sexo y personas transgéner</w:t>
      </w:r>
      <w:r w:rsidR="0071716F" w:rsidRPr="0072538D">
        <w:rPr>
          <w:rFonts w:ascii="Times New Roman" w:hAnsi="Times New Roman" w:cs="Times New Roman"/>
          <w:sz w:val="24"/>
          <w:szCs w:val="24"/>
        </w:rPr>
        <w:t>o</w:t>
      </w:r>
      <w:r w:rsidR="00754E3B" w:rsidRPr="0072538D">
        <w:rPr>
          <w:rFonts w:ascii="Times New Roman" w:hAnsi="Times New Roman" w:cs="Times New Roman"/>
          <w:sz w:val="24"/>
          <w:szCs w:val="24"/>
        </w:rPr>
        <w:t xml:space="preserve">. </w:t>
      </w:r>
      <w:r w:rsidR="009A35AD" w:rsidRPr="0072538D">
        <w:rPr>
          <w:rFonts w:ascii="Times New Roman" w:hAnsi="Times New Roman" w:cs="Times New Roman"/>
          <w:sz w:val="24"/>
          <w:szCs w:val="24"/>
        </w:rPr>
        <w:t>En este context</w:t>
      </w:r>
      <w:r w:rsidR="00867650" w:rsidRPr="0072538D">
        <w:rPr>
          <w:rFonts w:ascii="Times New Roman" w:hAnsi="Times New Roman" w:cs="Times New Roman"/>
          <w:sz w:val="24"/>
          <w:szCs w:val="24"/>
        </w:rPr>
        <w:t>o</w:t>
      </w:r>
      <w:r w:rsidR="0011756A" w:rsidRPr="0072538D">
        <w:rPr>
          <w:rFonts w:ascii="Times New Roman" w:hAnsi="Times New Roman" w:cs="Times New Roman"/>
          <w:sz w:val="24"/>
          <w:szCs w:val="24"/>
        </w:rPr>
        <w:t xml:space="preserve">, el Ministerio de Salud </w:t>
      </w:r>
      <w:r w:rsidR="009A35AD" w:rsidRPr="0072538D">
        <w:rPr>
          <w:rFonts w:ascii="Times New Roman" w:hAnsi="Times New Roman" w:cs="Times New Roman"/>
          <w:sz w:val="24"/>
          <w:szCs w:val="24"/>
        </w:rPr>
        <w:t>confirmó</w:t>
      </w:r>
      <w:r w:rsidR="0011756A" w:rsidRPr="0072538D">
        <w:rPr>
          <w:rFonts w:ascii="Times New Roman" w:hAnsi="Times New Roman" w:cs="Times New Roman"/>
          <w:sz w:val="24"/>
          <w:szCs w:val="24"/>
        </w:rPr>
        <w:t xml:space="preserve"> que deben </w:t>
      </w:r>
      <w:r w:rsidR="00EF0D8A" w:rsidRPr="0072538D">
        <w:rPr>
          <w:rFonts w:ascii="Times New Roman" w:hAnsi="Times New Roman" w:cs="Times New Roman"/>
          <w:sz w:val="24"/>
          <w:szCs w:val="24"/>
        </w:rPr>
        <w:t>promoverse</w:t>
      </w:r>
      <w:r w:rsidR="0011756A" w:rsidRPr="0072538D">
        <w:rPr>
          <w:rFonts w:ascii="Times New Roman" w:hAnsi="Times New Roman" w:cs="Times New Roman"/>
          <w:sz w:val="24"/>
          <w:szCs w:val="24"/>
        </w:rPr>
        <w:t xml:space="preserve"> ofertas de</w:t>
      </w:r>
      <w:r w:rsidR="00B57980" w:rsidRPr="0072538D">
        <w:rPr>
          <w:rFonts w:ascii="Times New Roman" w:hAnsi="Times New Roman" w:cs="Times New Roman"/>
          <w:sz w:val="24"/>
          <w:szCs w:val="24"/>
        </w:rPr>
        <w:t xml:space="preserve"> </w:t>
      </w:r>
      <w:r w:rsidR="0011756A" w:rsidRPr="0072538D">
        <w:rPr>
          <w:rFonts w:ascii="Times New Roman" w:hAnsi="Times New Roman" w:cs="Times New Roman"/>
          <w:sz w:val="24"/>
          <w:szCs w:val="24"/>
        </w:rPr>
        <w:t xml:space="preserve">prevención dirigidas a la población </w:t>
      </w:r>
      <w:r w:rsidR="00754E3B" w:rsidRPr="0072538D">
        <w:rPr>
          <w:rFonts w:ascii="Times New Roman" w:hAnsi="Times New Roman" w:cs="Times New Roman"/>
          <w:sz w:val="24"/>
          <w:szCs w:val="24"/>
        </w:rPr>
        <w:t>HSH</w:t>
      </w:r>
      <w:r w:rsidR="00970825">
        <w:rPr>
          <w:rFonts w:ascii="Times New Roman" w:hAnsi="Times New Roman" w:cs="Times New Roman"/>
          <w:sz w:val="24"/>
          <w:szCs w:val="24"/>
        </w:rPr>
        <w:t xml:space="preserve"> </w:t>
      </w:r>
      <w:r w:rsidR="00810745" w:rsidRPr="0072538D">
        <w:rPr>
          <w:rFonts w:ascii="Times New Roman" w:hAnsi="Times New Roman" w:cs="Times New Roman"/>
          <w:sz w:val="24"/>
          <w:szCs w:val="24"/>
        </w:rPr>
        <w:fldChar w:fldCharType="begin"/>
      </w:r>
      <w:r w:rsidR="004C2F4E" w:rsidRPr="0072538D">
        <w:rPr>
          <w:rFonts w:ascii="Times New Roman" w:hAnsi="Times New Roman" w:cs="Times New Roman"/>
          <w:sz w:val="24"/>
          <w:szCs w:val="24"/>
        </w:rPr>
        <w:instrText xml:space="preserve"> ADDIN EN.CITE &lt;EndNote&gt;&lt;Cite&gt;&lt;Author&gt;Ministerio de Salud&lt;/Author&gt;&lt;Year&gt;2016&lt;/Year&gt;&lt;RecNum&gt;1102&lt;/RecNum&gt;&lt;DisplayText&gt;(Ministerio de Salud, 2016)&lt;/DisplayText&gt;&lt;record&gt;&lt;rec-number&gt;1102&lt;/rec-number&gt;&lt;foreign-keys&gt;&lt;key app="EN" db-id="et2fwe9dbewrste259v5vvaqfp0sa0ztprp5" timestamp="1554847095"&gt;1102&lt;/key&gt;&lt;/foreign-keys&gt;&lt;ref-type name="Report"&gt;27&lt;/ref-type&gt;&lt;contributors&gt;&lt;authors&gt;&lt;author&gt;Ministerio de Salud,&lt;/author&gt;&lt;/authors&gt;&lt;tertiary-authors&gt;&lt;author&gt;Dirección de Plani</w:instrText>
      </w:r>
      <w:r w:rsidR="004C2F4E" w:rsidRPr="0072538D">
        <w:rPr>
          <w:rFonts w:ascii="Times New Roman" w:hAnsi="Times New Roman" w:cs="Times New Roman"/>
          <w:sz w:val="24"/>
          <w:szCs w:val="24"/>
        </w:rPr>
        <w:instrText>cación Estratégica y Evaluación de las Acciones en Salud&lt;/author&gt;&lt;/tertiary-authors&gt;&lt;/contributors&gt;&lt;titles&gt;&lt;title&gt;Plan Estratégico Nacional (PEN) en VIH y sida 2016 – 2021&lt;/title&gt;&lt;/titles&gt;&lt;dates&gt;&lt;year&gt;2016&lt;/year&gt;&lt;/dates&gt;&lt;publisher&gt;Dirección de Plani</w:instrText>
      </w:r>
      <w:r w:rsidR="004C2F4E" w:rsidRPr="0072538D">
        <w:rPr>
          <w:rFonts w:ascii="Times New Roman" w:hAnsi="Times New Roman" w:cs="Times New Roman"/>
          <w:sz w:val="24"/>
          <w:szCs w:val="24"/>
        </w:rPr>
        <w:instrText>cación Estratégica y Evaluación de las Acciones en Salud&lt;/publisher&gt;&lt;urls&gt;&lt;related-urls&gt;&lt;url&gt;https://www.ministeriodesalud.go.cr/index.php/biblioteca-de-archivos/sobre-el-ministerio/planes-institucionales/3898-plan-estrategico-institucional-2016-2020-1/file&lt;/url&gt;&lt;/related-urls&gt;&lt;/urls&gt;&lt;access-date&gt;9.4.2019&lt;/access-date&gt;&lt;/record&gt;&lt;/Cite&gt;&lt;/EndNote&gt;</w:instrText>
      </w:r>
      <w:r w:rsidR="00810745" w:rsidRPr="0072538D">
        <w:rPr>
          <w:rFonts w:ascii="Times New Roman" w:hAnsi="Times New Roman" w:cs="Times New Roman"/>
          <w:sz w:val="24"/>
          <w:szCs w:val="24"/>
        </w:rPr>
        <w:fldChar w:fldCharType="separate"/>
      </w:r>
      <w:r w:rsidR="004C2F4E" w:rsidRPr="0072538D">
        <w:rPr>
          <w:rFonts w:ascii="Times New Roman" w:hAnsi="Times New Roman" w:cs="Times New Roman"/>
          <w:noProof/>
          <w:sz w:val="24"/>
          <w:szCs w:val="24"/>
        </w:rPr>
        <w:t>(</w:t>
      </w:r>
      <w:hyperlink w:anchor="_ENREF_26" w:tooltip="Ministerio de Salud, 2016 #1102" w:history="1">
        <w:r w:rsidR="00651061" w:rsidRPr="0072538D">
          <w:rPr>
            <w:rFonts w:ascii="Times New Roman" w:hAnsi="Times New Roman" w:cs="Times New Roman"/>
            <w:noProof/>
            <w:sz w:val="24"/>
            <w:szCs w:val="24"/>
          </w:rPr>
          <w:t>Ministerio de Salud, 2016</w:t>
        </w:r>
      </w:hyperlink>
      <w:r w:rsidR="004C2F4E"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00D46E5E" w:rsidRPr="0072538D">
        <w:rPr>
          <w:rFonts w:ascii="Times New Roman" w:hAnsi="Times New Roman" w:cs="Times New Roman"/>
          <w:sz w:val="24"/>
          <w:szCs w:val="24"/>
        </w:rPr>
        <w:t>.</w:t>
      </w:r>
    </w:p>
    <w:p w14:paraId="0008C46C" w14:textId="77777777" w:rsidR="00C30B23" w:rsidRPr="0072538D" w:rsidRDefault="00322616" w:rsidP="00444826">
      <w:pPr>
        <w:ind w:firstLine="720"/>
        <w:rPr>
          <w:rFonts w:ascii="Times New Roman" w:hAnsi="Times New Roman" w:cs="Times New Roman"/>
          <w:sz w:val="24"/>
          <w:szCs w:val="24"/>
        </w:rPr>
      </w:pPr>
      <w:r w:rsidRPr="0072538D">
        <w:rPr>
          <w:rFonts w:ascii="Times New Roman" w:hAnsi="Times New Roman" w:cs="Times New Roman"/>
          <w:sz w:val="24"/>
          <w:szCs w:val="24"/>
        </w:rPr>
        <w:t xml:space="preserve">Por consiguiente, interesa conocer </w:t>
      </w:r>
      <w:r w:rsidR="00C30B23" w:rsidRPr="0072538D">
        <w:rPr>
          <w:rFonts w:ascii="Times New Roman" w:hAnsi="Times New Roman" w:cs="Times New Roman"/>
          <w:sz w:val="24"/>
          <w:szCs w:val="24"/>
        </w:rPr>
        <w:t xml:space="preserve">la conducta de protección de </w:t>
      </w:r>
      <w:r w:rsidRPr="0072538D">
        <w:rPr>
          <w:rFonts w:ascii="Times New Roman" w:hAnsi="Times New Roman" w:cs="Times New Roman"/>
          <w:sz w:val="24"/>
          <w:szCs w:val="24"/>
        </w:rPr>
        <w:t>HSH. S</w:t>
      </w:r>
      <w:r w:rsidR="00D56613" w:rsidRPr="0072538D">
        <w:rPr>
          <w:rFonts w:ascii="Times New Roman" w:hAnsi="Times New Roman" w:cs="Times New Roman"/>
          <w:sz w:val="24"/>
          <w:szCs w:val="24"/>
        </w:rPr>
        <w:t>in embargo</w:t>
      </w:r>
      <w:r w:rsidR="00164CDF" w:rsidRPr="0072538D">
        <w:rPr>
          <w:rFonts w:ascii="Times New Roman" w:hAnsi="Times New Roman" w:cs="Times New Roman"/>
          <w:sz w:val="24"/>
          <w:szCs w:val="24"/>
        </w:rPr>
        <w:t>,</w:t>
      </w:r>
      <w:r w:rsidR="00D56613" w:rsidRPr="0072538D">
        <w:rPr>
          <w:rFonts w:ascii="Times New Roman" w:hAnsi="Times New Roman" w:cs="Times New Roman"/>
          <w:sz w:val="24"/>
          <w:szCs w:val="24"/>
        </w:rPr>
        <w:t xml:space="preserve"> los conocimientos específicos son escasos. </w:t>
      </w:r>
      <w:r w:rsidR="00C30B23" w:rsidRPr="0072538D">
        <w:rPr>
          <w:rFonts w:ascii="Times New Roman" w:hAnsi="Times New Roman" w:cs="Times New Roman"/>
          <w:sz w:val="24"/>
          <w:szCs w:val="24"/>
        </w:rPr>
        <w:t xml:space="preserve">El estudio sobre la prevalencia de </w:t>
      </w:r>
      <w:r w:rsidR="00F24B0E">
        <w:rPr>
          <w:rFonts w:ascii="Times New Roman" w:hAnsi="Times New Roman" w:cs="Times New Roman"/>
          <w:sz w:val="24"/>
          <w:szCs w:val="24"/>
        </w:rPr>
        <w:t>infecciones de transmisión sexual (</w:t>
      </w:r>
      <w:r w:rsidR="00C30B23" w:rsidRPr="0072538D">
        <w:rPr>
          <w:rFonts w:ascii="Times New Roman" w:hAnsi="Times New Roman" w:cs="Times New Roman"/>
          <w:sz w:val="24"/>
          <w:szCs w:val="24"/>
        </w:rPr>
        <w:t>ITS</w:t>
      </w:r>
      <w:r w:rsidR="00F24B0E">
        <w:rPr>
          <w:rFonts w:ascii="Times New Roman" w:hAnsi="Times New Roman" w:cs="Times New Roman"/>
          <w:sz w:val="24"/>
          <w:szCs w:val="24"/>
        </w:rPr>
        <w:t>)</w:t>
      </w:r>
      <w:r w:rsidR="00C30B23" w:rsidRPr="0072538D">
        <w:rPr>
          <w:rFonts w:ascii="Times New Roman" w:hAnsi="Times New Roman" w:cs="Times New Roman"/>
          <w:sz w:val="24"/>
          <w:szCs w:val="24"/>
        </w:rPr>
        <w:t xml:space="preserve"> y los comportamientos de riesgo de HSH viviendo en la Gran Área Metropolitana</w:t>
      </w:r>
      <w:r w:rsidR="004523BA">
        <w:rPr>
          <w:rFonts w:ascii="Times New Roman" w:hAnsi="Times New Roman" w:cs="Times New Roman"/>
          <w:sz w:val="24"/>
          <w:szCs w:val="24"/>
        </w:rPr>
        <w:t>,</w:t>
      </w:r>
      <w:r w:rsidR="00C30B23" w:rsidRPr="0072538D">
        <w:rPr>
          <w:rFonts w:ascii="Times New Roman" w:hAnsi="Times New Roman" w:cs="Times New Roman"/>
          <w:sz w:val="24"/>
          <w:szCs w:val="24"/>
        </w:rPr>
        <w:t xml:space="preserve"> efectuado en </w:t>
      </w:r>
      <w:r w:rsidR="004C01F1" w:rsidRPr="0072538D">
        <w:rPr>
          <w:rFonts w:ascii="Times New Roman" w:hAnsi="Times New Roman" w:cs="Times New Roman"/>
          <w:sz w:val="24"/>
          <w:szCs w:val="24"/>
        </w:rPr>
        <w:t xml:space="preserve">el año </w:t>
      </w:r>
      <w:r w:rsidR="00C30B23" w:rsidRPr="0072538D">
        <w:rPr>
          <w:rFonts w:ascii="Times New Roman" w:hAnsi="Times New Roman" w:cs="Times New Roman"/>
          <w:sz w:val="24"/>
          <w:szCs w:val="24"/>
        </w:rPr>
        <w:t>2009</w:t>
      </w:r>
      <w:r w:rsidR="00F66EC0">
        <w:rPr>
          <w:rFonts w:ascii="Times New Roman" w:hAnsi="Times New Roman" w:cs="Times New Roman"/>
          <w:sz w:val="24"/>
          <w:szCs w:val="24"/>
        </w:rPr>
        <w:t xml:space="preserve"> y publicado un año después por el Ministerio de Salud (2010)</w:t>
      </w:r>
      <w:r w:rsidR="004C01F1" w:rsidRPr="0072538D">
        <w:rPr>
          <w:rFonts w:ascii="Times New Roman" w:hAnsi="Times New Roman" w:cs="Times New Roman"/>
          <w:sz w:val="24"/>
          <w:szCs w:val="24"/>
        </w:rPr>
        <w:t>,</w:t>
      </w:r>
      <w:r w:rsidR="00C30B23" w:rsidRPr="0072538D">
        <w:rPr>
          <w:rFonts w:ascii="Times New Roman" w:hAnsi="Times New Roman" w:cs="Times New Roman"/>
          <w:sz w:val="24"/>
          <w:szCs w:val="24"/>
        </w:rPr>
        <w:t xml:space="preserve"> señala</w:t>
      </w:r>
      <w:r w:rsidR="00F24B0E">
        <w:rPr>
          <w:rFonts w:ascii="Times New Roman" w:hAnsi="Times New Roman" w:cs="Times New Roman"/>
          <w:sz w:val="24"/>
          <w:szCs w:val="24"/>
        </w:rPr>
        <w:t>,</w:t>
      </w:r>
      <w:r w:rsidR="00C30B23" w:rsidRPr="0072538D">
        <w:rPr>
          <w:rFonts w:ascii="Times New Roman" w:hAnsi="Times New Roman" w:cs="Times New Roman"/>
          <w:sz w:val="24"/>
          <w:szCs w:val="24"/>
        </w:rPr>
        <w:t xml:space="preserve"> en cuanto al uso del condón, que 29.3</w:t>
      </w:r>
      <w:r w:rsidR="004523BA">
        <w:rPr>
          <w:rFonts w:ascii="Times New Roman" w:hAnsi="Times New Roman" w:cs="Times New Roman"/>
          <w:sz w:val="24"/>
          <w:szCs w:val="24"/>
        </w:rPr>
        <w:t> </w:t>
      </w:r>
      <w:r w:rsidR="00C30B23" w:rsidRPr="0072538D">
        <w:rPr>
          <w:rFonts w:ascii="Times New Roman" w:hAnsi="Times New Roman" w:cs="Times New Roman"/>
          <w:sz w:val="24"/>
          <w:szCs w:val="24"/>
        </w:rPr>
        <w:t xml:space="preserve">% de los hombres (de 18 a 64 años de edad) </w:t>
      </w:r>
      <w:r w:rsidR="00C30B23" w:rsidRPr="0072538D">
        <w:rPr>
          <w:rFonts w:ascii="Times New Roman" w:hAnsi="Times New Roman" w:cs="Times New Roman"/>
          <w:sz w:val="24"/>
          <w:szCs w:val="24"/>
        </w:rPr>
        <w:lastRenderedPageBreak/>
        <w:t>lo utilizó siempre en relaciones con la pareja estable en el año precedente y 23.1</w:t>
      </w:r>
      <w:r w:rsidR="004523BA">
        <w:rPr>
          <w:rFonts w:ascii="Times New Roman" w:hAnsi="Times New Roman" w:cs="Times New Roman"/>
          <w:sz w:val="24"/>
          <w:szCs w:val="24"/>
        </w:rPr>
        <w:t xml:space="preserve"> </w:t>
      </w:r>
      <w:r w:rsidR="00C30B23" w:rsidRPr="0072538D">
        <w:rPr>
          <w:rFonts w:ascii="Times New Roman" w:hAnsi="Times New Roman" w:cs="Times New Roman"/>
          <w:sz w:val="24"/>
          <w:szCs w:val="24"/>
        </w:rPr>
        <w:t>% indicó que nunca lo había usado. En cuanto a la última relación sexual anal, 43.7</w:t>
      </w:r>
      <w:r w:rsidR="004523BA">
        <w:rPr>
          <w:rFonts w:ascii="Times New Roman" w:hAnsi="Times New Roman" w:cs="Times New Roman"/>
          <w:sz w:val="24"/>
          <w:szCs w:val="24"/>
        </w:rPr>
        <w:t xml:space="preserve"> </w:t>
      </w:r>
      <w:r w:rsidR="00C30B23" w:rsidRPr="0072538D">
        <w:rPr>
          <w:rFonts w:ascii="Times New Roman" w:hAnsi="Times New Roman" w:cs="Times New Roman"/>
          <w:sz w:val="24"/>
          <w:szCs w:val="24"/>
        </w:rPr>
        <w:t>% indicó que había utilizado un condón. De los hombres con parejas ocasionales</w:t>
      </w:r>
      <w:r w:rsidR="004C01F1" w:rsidRPr="0072538D">
        <w:rPr>
          <w:rFonts w:ascii="Times New Roman" w:hAnsi="Times New Roman" w:cs="Times New Roman"/>
          <w:sz w:val="24"/>
          <w:szCs w:val="24"/>
        </w:rPr>
        <w:t>,</w:t>
      </w:r>
      <w:r w:rsidR="00C30B23" w:rsidRPr="0072538D">
        <w:rPr>
          <w:rFonts w:ascii="Times New Roman" w:hAnsi="Times New Roman" w:cs="Times New Roman"/>
          <w:sz w:val="24"/>
          <w:szCs w:val="24"/>
        </w:rPr>
        <w:t xml:space="preserve"> 45.3</w:t>
      </w:r>
      <w:r w:rsidR="00D22B76">
        <w:rPr>
          <w:rFonts w:ascii="Times New Roman" w:hAnsi="Times New Roman" w:cs="Times New Roman"/>
          <w:sz w:val="24"/>
          <w:szCs w:val="24"/>
        </w:rPr>
        <w:t> </w:t>
      </w:r>
      <w:r w:rsidR="00C30B23" w:rsidRPr="0072538D">
        <w:rPr>
          <w:rFonts w:ascii="Times New Roman" w:hAnsi="Times New Roman" w:cs="Times New Roman"/>
          <w:sz w:val="24"/>
          <w:szCs w:val="24"/>
        </w:rPr>
        <w:t>% dijo haber utilizado siempre condón con parejas ocasionales en el año precedente</w:t>
      </w:r>
      <w:r w:rsidR="004C01F1" w:rsidRPr="0072538D">
        <w:rPr>
          <w:rFonts w:ascii="Times New Roman" w:hAnsi="Times New Roman" w:cs="Times New Roman"/>
          <w:sz w:val="24"/>
          <w:szCs w:val="24"/>
        </w:rPr>
        <w:t>,</w:t>
      </w:r>
      <w:r w:rsidR="00C30B23" w:rsidRPr="0072538D">
        <w:rPr>
          <w:rFonts w:ascii="Times New Roman" w:hAnsi="Times New Roman" w:cs="Times New Roman"/>
          <w:sz w:val="24"/>
          <w:szCs w:val="24"/>
        </w:rPr>
        <w:t xml:space="preserve"> y 7.7</w:t>
      </w:r>
      <w:r w:rsidR="00D22B76">
        <w:rPr>
          <w:rFonts w:ascii="Times New Roman" w:hAnsi="Times New Roman" w:cs="Times New Roman"/>
          <w:sz w:val="24"/>
          <w:szCs w:val="24"/>
        </w:rPr>
        <w:t> </w:t>
      </w:r>
      <w:r w:rsidR="00C30B23" w:rsidRPr="0072538D">
        <w:rPr>
          <w:rFonts w:ascii="Times New Roman" w:hAnsi="Times New Roman" w:cs="Times New Roman"/>
          <w:sz w:val="24"/>
          <w:szCs w:val="24"/>
        </w:rPr>
        <w:t>% señaló no haberlo utilizado nunca. En cuanto a la última relación sexual anal con pareja ocasional, 67.9</w:t>
      </w:r>
      <w:r w:rsidR="00D22B76">
        <w:rPr>
          <w:rFonts w:ascii="Times New Roman" w:hAnsi="Times New Roman" w:cs="Times New Roman"/>
          <w:sz w:val="24"/>
          <w:szCs w:val="24"/>
        </w:rPr>
        <w:t> </w:t>
      </w:r>
      <w:r w:rsidR="00C30B23" w:rsidRPr="0072538D">
        <w:rPr>
          <w:rFonts w:ascii="Times New Roman" w:hAnsi="Times New Roman" w:cs="Times New Roman"/>
          <w:sz w:val="24"/>
          <w:szCs w:val="24"/>
        </w:rPr>
        <w:t xml:space="preserve">% de los informantes indicó que había utilizado condón </w:t>
      </w:r>
      <w:r w:rsidR="00810745" w:rsidRPr="0072538D">
        <w:rPr>
          <w:rFonts w:ascii="Times New Roman" w:hAnsi="Times New Roman" w:cs="Times New Roman"/>
          <w:sz w:val="24"/>
          <w:szCs w:val="24"/>
        </w:rPr>
        <w:fldChar w:fldCharType="begin"/>
      </w:r>
      <w:r w:rsidR="004C2F4E" w:rsidRPr="0072538D">
        <w:rPr>
          <w:rFonts w:ascii="Times New Roman" w:hAnsi="Times New Roman" w:cs="Times New Roman"/>
          <w:sz w:val="24"/>
          <w:szCs w:val="24"/>
        </w:rPr>
        <w:instrText xml:space="preserve"> ADDIN EN.CITE &lt;EndNote&gt;&lt;Cite&gt;&lt;Author&gt;Ministerio de Salud&lt;/Author&gt;&lt;Year&gt;2010&lt;/Year&gt;&lt;RecNum&gt;964&lt;/RecNum&gt;&lt;DisplayText&gt;(Ministerio de Salud, 2010)&lt;/DisplayText&gt;&lt;record&gt;&lt;rec-number&gt;964&lt;/rec-number&gt;&lt;foreign-keys&gt;&lt;key app="EN" db-id="et2fwe9dbewrste259v5vvaqfp0sa0ztprp5" timestamp="1418377369"&gt;964&lt;/key&gt;&lt;/foreign-keys&gt;&lt;ref-type name="Report"&gt;27&lt;/ref-type&gt;&lt;contributors&gt;&lt;authors&gt;&lt;author&gt;Ministerio de Salud,&lt;/author&gt;&lt;/authors&gt;&lt;/contributors&gt;&lt;titles&gt;&lt;title&gt;Prevalencia de VIH, Sifilis y Comportamiento de Riesgo en Hombres que tienen Sexo con hombres del Gran Area Metropolitana de Costa Rica.&lt;/title&gt;&lt;/titles&gt;&lt;dates&gt;&lt;year&gt;2010&lt;/year&gt;&lt;/dates&gt;&lt;pub-location&gt;San José, Costa Rica&lt;/pub-location&gt;&lt;publisher&gt;Ministerio de Salud&lt;/publisher&gt;&lt;urls&gt;&lt;/urls&gt;&lt;/record&gt;&lt;/Cite&gt;&lt;/EndNote&gt;</w:instrText>
      </w:r>
      <w:r w:rsidR="00810745" w:rsidRPr="0072538D">
        <w:rPr>
          <w:rFonts w:ascii="Times New Roman" w:hAnsi="Times New Roman" w:cs="Times New Roman"/>
          <w:sz w:val="24"/>
          <w:szCs w:val="24"/>
        </w:rPr>
        <w:fldChar w:fldCharType="separate"/>
      </w:r>
      <w:r w:rsidR="004C2F4E" w:rsidRPr="0072538D">
        <w:rPr>
          <w:rFonts w:ascii="Times New Roman" w:hAnsi="Times New Roman" w:cs="Times New Roman"/>
          <w:noProof/>
          <w:sz w:val="24"/>
          <w:szCs w:val="24"/>
        </w:rPr>
        <w:t>(</w:t>
      </w:r>
      <w:hyperlink w:anchor="_ENREF_24" w:tooltip="Ministerio de Salud, 2010 #964" w:history="1">
        <w:r w:rsidR="00651061" w:rsidRPr="0072538D">
          <w:rPr>
            <w:rFonts w:ascii="Times New Roman" w:hAnsi="Times New Roman" w:cs="Times New Roman"/>
            <w:noProof/>
            <w:sz w:val="24"/>
            <w:szCs w:val="24"/>
          </w:rPr>
          <w:t>Ministerio de Salud, 2010</w:t>
        </w:r>
      </w:hyperlink>
      <w:r w:rsidR="004C2F4E"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00C30B23" w:rsidRPr="0072538D">
        <w:rPr>
          <w:rFonts w:ascii="Times New Roman" w:hAnsi="Times New Roman" w:cs="Times New Roman"/>
          <w:sz w:val="24"/>
          <w:szCs w:val="24"/>
        </w:rPr>
        <w:t xml:space="preserve">. </w:t>
      </w:r>
      <w:r w:rsidR="004C01F1" w:rsidRPr="0072538D">
        <w:rPr>
          <w:rFonts w:ascii="Times New Roman" w:hAnsi="Times New Roman" w:cs="Times New Roman"/>
          <w:sz w:val="24"/>
          <w:szCs w:val="24"/>
        </w:rPr>
        <w:t>Desafor</w:t>
      </w:r>
      <w:r w:rsidR="00C30B23" w:rsidRPr="0072538D">
        <w:rPr>
          <w:rFonts w:ascii="Times New Roman" w:hAnsi="Times New Roman" w:cs="Times New Roman"/>
          <w:sz w:val="24"/>
          <w:szCs w:val="24"/>
        </w:rPr>
        <w:t>tunadamente, la publicación no permite un análisis por grupos de edad. Esta última observación ha de ser considerada también en relación con el estudio más reciente</w:t>
      </w:r>
      <w:r w:rsidR="00C074E7">
        <w:rPr>
          <w:rFonts w:ascii="Times New Roman" w:hAnsi="Times New Roman" w:cs="Times New Roman"/>
          <w:sz w:val="24"/>
          <w:szCs w:val="24"/>
        </w:rPr>
        <w:t>,</w:t>
      </w:r>
      <w:r w:rsidR="00C30B23" w:rsidRPr="0072538D">
        <w:rPr>
          <w:rFonts w:ascii="Times New Roman" w:hAnsi="Times New Roman" w:cs="Times New Roman"/>
          <w:sz w:val="24"/>
          <w:szCs w:val="24"/>
        </w:rPr>
        <w:t xml:space="preserve"> efectuado en 2012, el cual evidencia que 82.2</w:t>
      </w:r>
      <w:r w:rsidR="00CB0B4B">
        <w:rPr>
          <w:rFonts w:ascii="Times New Roman" w:hAnsi="Times New Roman" w:cs="Times New Roman"/>
          <w:sz w:val="24"/>
          <w:szCs w:val="24"/>
        </w:rPr>
        <w:t xml:space="preserve"> </w:t>
      </w:r>
      <w:r w:rsidR="00C30B23" w:rsidRPr="0072538D">
        <w:rPr>
          <w:rFonts w:ascii="Times New Roman" w:hAnsi="Times New Roman" w:cs="Times New Roman"/>
          <w:sz w:val="24"/>
          <w:szCs w:val="24"/>
        </w:rPr>
        <w:t>% de los HSH entrevistados de 18 a 40 años de edad había utilizado un condón en su última relación con una pareja masculina y 74.2</w:t>
      </w:r>
      <w:r w:rsidR="00CB0B4B">
        <w:rPr>
          <w:rFonts w:ascii="Times New Roman" w:hAnsi="Times New Roman" w:cs="Times New Roman"/>
          <w:sz w:val="24"/>
          <w:szCs w:val="24"/>
        </w:rPr>
        <w:t> </w:t>
      </w:r>
      <w:r w:rsidR="00C30B23" w:rsidRPr="0072538D">
        <w:rPr>
          <w:rFonts w:ascii="Times New Roman" w:hAnsi="Times New Roman" w:cs="Times New Roman"/>
          <w:sz w:val="24"/>
          <w:szCs w:val="24"/>
        </w:rPr>
        <w:t>% declara haber utilizado el condón</w:t>
      </w:r>
      <w:r w:rsidR="00D17A66" w:rsidRPr="0072538D">
        <w:rPr>
          <w:rFonts w:ascii="Times New Roman" w:hAnsi="Times New Roman" w:cs="Times New Roman"/>
          <w:sz w:val="24"/>
          <w:szCs w:val="24"/>
        </w:rPr>
        <w:t>,</w:t>
      </w:r>
      <w:r w:rsidR="00C30B23" w:rsidRPr="0072538D">
        <w:rPr>
          <w:rFonts w:ascii="Times New Roman" w:hAnsi="Times New Roman" w:cs="Times New Roman"/>
          <w:sz w:val="24"/>
          <w:szCs w:val="24"/>
        </w:rPr>
        <w:t xml:space="preserve"> sin excepción</w:t>
      </w:r>
      <w:r w:rsidR="00D17A66" w:rsidRPr="0072538D">
        <w:rPr>
          <w:rFonts w:ascii="Times New Roman" w:hAnsi="Times New Roman" w:cs="Times New Roman"/>
          <w:sz w:val="24"/>
          <w:szCs w:val="24"/>
        </w:rPr>
        <w:t xml:space="preserve">, </w:t>
      </w:r>
      <w:r w:rsidR="00C30B23" w:rsidRPr="0072538D">
        <w:rPr>
          <w:rFonts w:ascii="Times New Roman" w:hAnsi="Times New Roman" w:cs="Times New Roman"/>
          <w:sz w:val="24"/>
          <w:szCs w:val="24"/>
        </w:rPr>
        <w:t>en su última relación. Considerando el uso “de inicio a fin de la relación”, esta proporción se reduce a 20.3</w:t>
      </w:r>
      <w:r w:rsidR="00CB0B4B">
        <w:rPr>
          <w:rFonts w:ascii="Times New Roman" w:hAnsi="Times New Roman" w:cs="Times New Roman"/>
          <w:sz w:val="24"/>
          <w:szCs w:val="24"/>
        </w:rPr>
        <w:t> </w:t>
      </w:r>
      <w:r w:rsidR="00C30B23" w:rsidRPr="0072538D">
        <w:rPr>
          <w:rFonts w:ascii="Times New Roman" w:hAnsi="Times New Roman" w:cs="Times New Roman"/>
          <w:sz w:val="24"/>
          <w:szCs w:val="24"/>
        </w:rPr>
        <w:t xml:space="preserve">% </w:t>
      </w:r>
      <w:r w:rsidR="00810745" w:rsidRPr="0072538D">
        <w:rPr>
          <w:rFonts w:ascii="Times New Roman" w:hAnsi="Times New Roman" w:cs="Times New Roman"/>
          <w:sz w:val="24"/>
          <w:szCs w:val="24"/>
        </w:rPr>
        <w:fldChar w:fldCharType="begin"/>
      </w:r>
      <w:r w:rsidR="004C2F4E" w:rsidRPr="0072538D">
        <w:rPr>
          <w:rFonts w:ascii="Times New Roman" w:hAnsi="Times New Roman" w:cs="Times New Roman"/>
          <w:sz w:val="24"/>
          <w:szCs w:val="24"/>
        </w:rPr>
        <w:instrText xml:space="preserve"> ADDIN EN.CITE &lt;EndNote&gt;&lt;Cite&gt;&lt;Author&gt;Population Services International Research Division&lt;/Author&gt;&lt;Year&gt;2012&lt;/Year&gt;&lt;RecNum&gt;985&lt;/RecNum&gt;&lt;DisplayText&gt;(Population Services International Research Division, 2012)&lt;/DisplayText&gt;&lt;record&gt;&lt;rec-number&gt;985&lt;/rec-number&gt;&lt;foreign-keys&gt;&lt;key app="EN" db-id="et2fwe9dbewrste259v5vvaqfp0sa0ztprp5" timestamp="1426621995"&gt;985&lt;/key&gt;&lt;/foreign-keys&gt;&lt;ref-type name="Report"&gt;27&lt;/ref-type&gt;&lt;contributors&gt;&lt;authors&gt;&lt;author&gt;Population Services International Research Division,&lt;/author&gt;&lt;/authors&gt;&lt;/contributors&gt;&lt;titles&gt;&lt;title&gt;COSTA RICA (2012): Estudio TRaC de VIH/SIDA, HSH en San José, Costa Rica&lt;/title&gt;&lt;/titles&gt;&lt;dates&gt;&lt;year&gt;2012&lt;/year&gt;&lt;/dates&gt;&lt;pub-location&gt;San José y Guatemala&lt;/pub-location&gt;&lt;publisher&gt;People Services International&lt;/publisher&gt;&lt;urls&gt;&lt;/urls&gt;&lt;/record&gt;&lt;/Cite&gt;&lt;/EndNote&gt;</w:instrText>
      </w:r>
      <w:r w:rsidR="00810745" w:rsidRPr="0072538D">
        <w:rPr>
          <w:rFonts w:ascii="Times New Roman" w:hAnsi="Times New Roman" w:cs="Times New Roman"/>
          <w:sz w:val="24"/>
          <w:szCs w:val="24"/>
        </w:rPr>
        <w:fldChar w:fldCharType="separate"/>
      </w:r>
      <w:r w:rsidR="004C2F4E" w:rsidRPr="0072538D">
        <w:rPr>
          <w:rFonts w:ascii="Times New Roman" w:hAnsi="Times New Roman" w:cs="Times New Roman"/>
          <w:noProof/>
          <w:sz w:val="24"/>
          <w:szCs w:val="24"/>
        </w:rPr>
        <w:t>(</w:t>
      </w:r>
      <w:hyperlink w:anchor="_ENREF_31" w:tooltip="Population Services International Research Division, 2012 #985" w:history="1">
        <w:r w:rsidR="00651061" w:rsidRPr="0072538D">
          <w:rPr>
            <w:rFonts w:ascii="Times New Roman" w:hAnsi="Times New Roman" w:cs="Times New Roman"/>
            <w:noProof/>
            <w:sz w:val="24"/>
            <w:szCs w:val="24"/>
          </w:rPr>
          <w:t>Population Services International Research Division, 2012</w:t>
        </w:r>
      </w:hyperlink>
      <w:r w:rsidR="004C2F4E"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00C30B23" w:rsidRPr="0072538D">
        <w:rPr>
          <w:rFonts w:ascii="Times New Roman" w:hAnsi="Times New Roman" w:cs="Times New Roman"/>
          <w:sz w:val="24"/>
          <w:szCs w:val="24"/>
        </w:rPr>
        <w:t xml:space="preserve">. Sin embargo, esta encuesta no </w:t>
      </w:r>
      <w:r w:rsidR="00827E03" w:rsidRPr="0072538D">
        <w:rPr>
          <w:rFonts w:ascii="Times New Roman" w:hAnsi="Times New Roman" w:cs="Times New Roman"/>
          <w:sz w:val="24"/>
          <w:szCs w:val="24"/>
        </w:rPr>
        <w:t>indagó</w:t>
      </w:r>
      <w:r w:rsidR="00C30B23" w:rsidRPr="0072538D">
        <w:rPr>
          <w:rFonts w:ascii="Times New Roman" w:hAnsi="Times New Roman" w:cs="Times New Roman"/>
          <w:sz w:val="24"/>
          <w:szCs w:val="24"/>
        </w:rPr>
        <w:t xml:space="preserve"> diferencias en el comportamiento de protección según el tipo de pareja (estable v</w:t>
      </w:r>
      <w:r w:rsidR="00CB0B4B">
        <w:rPr>
          <w:rFonts w:ascii="Times New Roman" w:hAnsi="Times New Roman" w:cs="Times New Roman"/>
          <w:sz w:val="24"/>
          <w:szCs w:val="24"/>
        </w:rPr>
        <w:t>ersus</w:t>
      </w:r>
      <w:r w:rsidR="00C30B23" w:rsidRPr="0072538D">
        <w:rPr>
          <w:rFonts w:ascii="Times New Roman" w:hAnsi="Times New Roman" w:cs="Times New Roman"/>
          <w:sz w:val="24"/>
          <w:szCs w:val="24"/>
        </w:rPr>
        <w:t xml:space="preserve"> ocasional). </w:t>
      </w:r>
    </w:p>
    <w:p w14:paraId="6B641C7A" w14:textId="77777777" w:rsidR="008751D2" w:rsidRPr="0072538D" w:rsidRDefault="00581682" w:rsidP="00444826">
      <w:pPr>
        <w:ind w:firstLine="720"/>
        <w:rPr>
          <w:rFonts w:ascii="Times New Roman" w:hAnsi="Times New Roman" w:cs="Times New Roman"/>
          <w:sz w:val="24"/>
          <w:szCs w:val="24"/>
        </w:rPr>
      </w:pPr>
      <w:r w:rsidRPr="0072538D">
        <w:rPr>
          <w:rFonts w:ascii="Times New Roman" w:hAnsi="Times New Roman" w:cs="Times New Roman"/>
          <w:sz w:val="24"/>
          <w:szCs w:val="24"/>
        </w:rPr>
        <w:t>Un estudio cualitativo reciente sobre l</w:t>
      </w:r>
      <w:r w:rsidR="00D17A66" w:rsidRPr="0072538D">
        <w:rPr>
          <w:rFonts w:ascii="Times New Roman" w:hAnsi="Times New Roman" w:cs="Times New Roman"/>
          <w:sz w:val="24"/>
          <w:szCs w:val="24"/>
        </w:rPr>
        <w:t>a</w:t>
      </w:r>
      <w:r w:rsidRPr="0072538D">
        <w:rPr>
          <w:rFonts w:ascii="Times New Roman" w:hAnsi="Times New Roman" w:cs="Times New Roman"/>
          <w:sz w:val="24"/>
          <w:szCs w:val="24"/>
        </w:rPr>
        <w:t xml:space="preserve"> conducta de protección frente </w:t>
      </w:r>
      <w:r w:rsidR="007F57C8" w:rsidRPr="0072538D">
        <w:rPr>
          <w:rFonts w:ascii="Times New Roman" w:hAnsi="Times New Roman" w:cs="Times New Roman"/>
          <w:sz w:val="24"/>
          <w:szCs w:val="24"/>
        </w:rPr>
        <w:t>a</w:t>
      </w:r>
      <w:r w:rsidRPr="0072538D">
        <w:rPr>
          <w:rFonts w:ascii="Times New Roman" w:hAnsi="Times New Roman" w:cs="Times New Roman"/>
          <w:sz w:val="24"/>
          <w:szCs w:val="24"/>
        </w:rPr>
        <w:t>l VIH de adultos jóvenes en Costa Rica indag</w:t>
      </w:r>
      <w:r w:rsidR="00DA7AFB" w:rsidRPr="0072538D">
        <w:rPr>
          <w:rFonts w:ascii="Times New Roman" w:hAnsi="Times New Roman" w:cs="Times New Roman"/>
          <w:sz w:val="24"/>
          <w:szCs w:val="24"/>
        </w:rPr>
        <w:t>ó</w:t>
      </w:r>
      <w:r w:rsidRPr="0072538D">
        <w:rPr>
          <w:rFonts w:ascii="Times New Roman" w:hAnsi="Times New Roman" w:cs="Times New Roman"/>
          <w:sz w:val="24"/>
          <w:szCs w:val="24"/>
        </w:rPr>
        <w:t xml:space="preserve"> </w:t>
      </w:r>
      <w:r w:rsidR="000C4E18">
        <w:rPr>
          <w:rFonts w:ascii="Times New Roman" w:hAnsi="Times New Roman" w:cs="Times New Roman"/>
          <w:sz w:val="24"/>
          <w:szCs w:val="24"/>
        </w:rPr>
        <w:t>có</w:t>
      </w:r>
      <w:r w:rsidRPr="0072538D">
        <w:rPr>
          <w:rFonts w:ascii="Times New Roman" w:hAnsi="Times New Roman" w:cs="Times New Roman"/>
          <w:sz w:val="24"/>
          <w:szCs w:val="24"/>
        </w:rPr>
        <w:t xml:space="preserve">mo hombres y mujeres </w:t>
      </w:r>
      <w:r w:rsidR="007F57C8" w:rsidRPr="0072538D">
        <w:rPr>
          <w:rFonts w:ascii="Times New Roman" w:hAnsi="Times New Roman" w:cs="Times New Roman"/>
          <w:sz w:val="24"/>
          <w:szCs w:val="24"/>
        </w:rPr>
        <w:t xml:space="preserve">jóvenes </w:t>
      </w:r>
      <w:r w:rsidRPr="0072538D">
        <w:rPr>
          <w:rFonts w:ascii="Times New Roman" w:hAnsi="Times New Roman" w:cs="Times New Roman"/>
          <w:sz w:val="24"/>
          <w:szCs w:val="24"/>
        </w:rPr>
        <w:t xml:space="preserve">hetero, </w:t>
      </w:r>
      <w:proofErr w:type="spellStart"/>
      <w:r w:rsidRPr="0072538D">
        <w:rPr>
          <w:rFonts w:ascii="Times New Roman" w:hAnsi="Times New Roman" w:cs="Times New Roman"/>
          <w:sz w:val="24"/>
          <w:szCs w:val="24"/>
        </w:rPr>
        <w:t>bi</w:t>
      </w:r>
      <w:proofErr w:type="spellEnd"/>
      <w:r w:rsidRPr="0072538D">
        <w:rPr>
          <w:rFonts w:ascii="Times New Roman" w:hAnsi="Times New Roman" w:cs="Times New Roman"/>
          <w:sz w:val="24"/>
          <w:szCs w:val="24"/>
        </w:rPr>
        <w:t xml:space="preserve"> </w:t>
      </w:r>
      <w:r w:rsidR="000C4E18">
        <w:rPr>
          <w:rFonts w:ascii="Times New Roman" w:hAnsi="Times New Roman" w:cs="Times New Roman"/>
          <w:sz w:val="24"/>
          <w:szCs w:val="24"/>
        </w:rPr>
        <w:t>u</w:t>
      </w:r>
      <w:r w:rsidRPr="0072538D">
        <w:rPr>
          <w:rFonts w:ascii="Times New Roman" w:hAnsi="Times New Roman" w:cs="Times New Roman"/>
          <w:sz w:val="24"/>
          <w:szCs w:val="24"/>
        </w:rPr>
        <w:t xml:space="preserve"> homosexuales se protegen de una infección. </w:t>
      </w:r>
      <w:r w:rsidR="005304A9" w:rsidRPr="0072538D">
        <w:rPr>
          <w:rFonts w:ascii="Times New Roman" w:hAnsi="Times New Roman" w:cs="Times New Roman"/>
          <w:sz w:val="24"/>
          <w:szCs w:val="24"/>
        </w:rPr>
        <w:t>As</w:t>
      </w:r>
      <w:r w:rsidR="0071716F" w:rsidRPr="0072538D">
        <w:rPr>
          <w:rFonts w:ascii="Times New Roman" w:hAnsi="Times New Roman" w:cs="Times New Roman"/>
          <w:sz w:val="24"/>
          <w:szCs w:val="24"/>
        </w:rPr>
        <w:t>i</w:t>
      </w:r>
      <w:r w:rsidR="005304A9" w:rsidRPr="0072538D">
        <w:rPr>
          <w:rFonts w:ascii="Times New Roman" w:hAnsi="Times New Roman" w:cs="Times New Roman"/>
          <w:sz w:val="24"/>
          <w:szCs w:val="24"/>
        </w:rPr>
        <w:t>mismo, r</w:t>
      </w:r>
      <w:r w:rsidRPr="0072538D">
        <w:rPr>
          <w:rFonts w:ascii="Times New Roman" w:hAnsi="Times New Roman" w:cs="Times New Roman"/>
          <w:sz w:val="24"/>
          <w:szCs w:val="24"/>
        </w:rPr>
        <w:t xml:space="preserve">econstruyó las </w:t>
      </w:r>
      <w:r w:rsidR="008751D2" w:rsidRPr="0072538D">
        <w:rPr>
          <w:rStyle w:val="hps"/>
          <w:rFonts w:ascii="Times New Roman" w:hAnsi="Times New Roman" w:cs="Times New Roman"/>
          <w:sz w:val="24"/>
          <w:szCs w:val="24"/>
        </w:rPr>
        <w:t>estrategias</w:t>
      </w:r>
      <w:r w:rsidR="008751D2" w:rsidRPr="0072538D">
        <w:rPr>
          <w:rFonts w:ascii="Times New Roman" w:hAnsi="Times New Roman" w:cs="Times New Roman"/>
          <w:sz w:val="24"/>
          <w:szCs w:val="24"/>
        </w:rPr>
        <w:t xml:space="preserve"> personales </w:t>
      </w:r>
      <w:r w:rsidR="008751D2" w:rsidRPr="0072538D">
        <w:rPr>
          <w:rStyle w:val="hps"/>
          <w:rFonts w:ascii="Times New Roman" w:hAnsi="Times New Roman" w:cs="Times New Roman"/>
          <w:sz w:val="24"/>
          <w:szCs w:val="24"/>
        </w:rPr>
        <w:t>de pro</w:t>
      </w:r>
      <w:r w:rsidR="008751D2" w:rsidRPr="0072538D">
        <w:rPr>
          <w:rFonts w:ascii="Times New Roman" w:hAnsi="Times New Roman" w:cs="Times New Roman"/>
          <w:sz w:val="24"/>
          <w:szCs w:val="24"/>
        </w:rPr>
        <w:t>tección frente al VIH</w:t>
      </w:r>
      <w:r w:rsidR="00D17A66" w:rsidRPr="0072538D">
        <w:rPr>
          <w:rFonts w:ascii="Times New Roman" w:hAnsi="Times New Roman" w:cs="Times New Roman"/>
          <w:sz w:val="24"/>
          <w:szCs w:val="24"/>
        </w:rPr>
        <w:t>,</w:t>
      </w:r>
      <w:r w:rsidR="00021B24" w:rsidRPr="0072538D">
        <w:rPr>
          <w:rFonts w:ascii="Times New Roman" w:hAnsi="Times New Roman" w:cs="Times New Roman"/>
          <w:sz w:val="24"/>
          <w:szCs w:val="24"/>
        </w:rPr>
        <w:t xml:space="preserve"> que incluyen </w:t>
      </w:r>
      <w:r w:rsidR="008751D2" w:rsidRPr="0072538D">
        <w:rPr>
          <w:rStyle w:val="hps"/>
          <w:rFonts w:ascii="Times New Roman" w:hAnsi="Times New Roman" w:cs="Times New Roman"/>
          <w:sz w:val="24"/>
          <w:szCs w:val="24"/>
        </w:rPr>
        <w:t>los planes de acción</w:t>
      </w:r>
      <w:r w:rsidR="008751D2" w:rsidRPr="0072538D">
        <w:rPr>
          <w:rFonts w:ascii="Times New Roman" w:hAnsi="Times New Roman" w:cs="Times New Roman"/>
          <w:sz w:val="24"/>
          <w:szCs w:val="24"/>
        </w:rPr>
        <w:t xml:space="preserve"> que las personas pretenden efectuar en términos de </w:t>
      </w:r>
      <w:r w:rsidR="008751D2" w:rsidRPr="0072538D">
        <w:rPr>
          <w:rStyle w:val="hps"/>
          <w:rFonts w:ascii="Times New Roman" w:hAnsi="Times New Roman" w:cs="Times New Roman"/>
          <w:sz w:val="24"/>
          <w:szCs w:val="24"/>
        </w:rPr>
        <w:t xml:space="preserve">protección frente </w:t>
      </w:r>
      <w:r w:rsidR="00AD7F4A">
        <w:rPr>
          <w:rStyle w:val="hps"/>
          <w:rFonts w:ascii="Times New Roman" w:hAnsi="Times New Roman" w:cs="Times New Roman"/>
          <w:sz w:val="24"/>
          <w:szCs w:val="24"/>
        </w:rPr>
        <w:t>a este virus</w:t>
      </w:r>
      <w:r w:rsidR="005304A9" w:rsidRPr="0072538D">
        <w:rPr>
          <w:rStyle w:val="hps"/>
          <w:rFonts w:ascii="Times New Roman" w:hAnsi="Times New Roman" w:cs="Times New Roman"/>
          <w:sz w:val="24"/>
          <w:szCs w:val="24"/>
        </w:rPr>
        <w:t>,</w:t>
      </w:r>
      <w:r w:rsidR="00021B24" w:rsidRPr="0072538D">
        <w:rPr>
          <w:rStyle w:val="hps"/>
          <w:rFonts w:ascii="Times New Roman" w:hAnsi="Times New Roman" w:cs="Times New Roman"/>
          <w:sz w:val="24"/>
          <w:szCs w:val="24"/>
        </w:rPr>
        <w:t xml:space="preserve"> reflej</w:t>
      </w:r>
      <w:r w:rsidR="000B29DC" w:rsidRPr="0072538D">
        <w:rPr>
          <w:rStyle w:val="hps"/>
          <w:rFonts w:ascii="Times New Roman" w:hAnsi="Times New Roman" w:cs="Times New Roman"/>
          <w:sz w:val="24"/>
          <w:szCs w:val="24"/>
        </w:rPr>
        <w:t>ó</w:t>
      </w:r>
      <w:r w:rsidR="00B57980" w:rsidRPr="0072538D">
        <w:rPr>
          <w:rStyle w:val="hps"/>
          <w:rFonts w:ascii="Times New Roman" w:hAnsi="Times New Roman" w:cs="Times New Roman"/>
          <w:sz w:val="24"/>
          <w:szCs w:val="24"/>
        </w:rPr>
        <w:t xml:space="preserve"> </w:t>
      </w:r>
      <w:r w:rsidR="005304A9" w:rsidRPr="0072538D">
        <w:rPr>
          <w:rStyle w:val="hps"/>
          <w:rFonts w:ascii="Times New Roman" w:hAnsi="Times New Roman" w:cs="Times New Roman"/>
          <w:sz w:val="24"/>
          <w:szCs w:val="24"/>
        </w:rPr>
        <w:t xml:space="preserve">el </w:t>
      </w:r>
      <w:r w:rsidR="00021B24" w:rsidRPr="0072538D">
        <w:rPr>
          <w:rStyle w:val="hps"/>
          <w:rFonts w:ascii="Times New Roman" w:hAnsi="Times New Roman" w:cs="Times New Roman"/>
          <w:sz w:val="24"/>
          <w:szCs w:val="24"/>
        </w:rPr>
        <w:t>hábito d</w:t>
      </w:r>
      <w:r w:rsidRPr="0072538D">
        <w:rPr>
          <w:rStyle w:val="hps"/>
          <w:rFonts w:ascii="Times New Roman" w:hAnsi="Times New Roman" w:cs="Times New Roman"/>
          <w:sz w:val="24"/>
          <w:szCs w:val="24"/>
        </w:rPr>
        <w:t>esarrollado en la conducta protectora</w:t>
      </w:r>
      <w:r w:rsidR="00B57980" w:rsidRPr="0072538D">
        <w:rPr>
          <w:rStyle w:val="hps"/>
          <w:rFonts w:ascii="Times New Roman" w:hAnsi="Times New Roman" w:cs="Times New Roman"/>
          <w:sz w:val="24"/>
          <w:szCs w:val="24"/>
        </w:rPr>
        <w:t xml:space="preserve"> </w:t>
      </w:r>
      <w:r w:rsidRPr="0072538D">
        <w:rPr>
          <w:rFonts w:ascii="Times New Roman" w:hAnsi="Times New Roman" w:cs="Times New Roman"/>
          <w:sz w:val="24"/>
          <w:szCs w:val="24"/>
        </w:rPr>
        <w:t xml:space="preserve">y mostró una amplia gama de comportamientos alternativos al uso del condón </w:t>
      </w:r>
      <w:r w:rsidR="00810745" w:rsidRPr="0072538D">
        <w:rPr>
          <w:rFonts w:ascii="Times New Roman" w:hAnsi="Times New Roman" w:cs="Times New Roman"/>
          <w:sz w:val="24"/>
          <w:szCs w:val="24"/>
        </w:rPr>
        <w:fldChar w:fldCharType="begin"/>
      </w:r>
      <w:r w:rsidR="004C2F4E" w:rsidRPr="0072538D">
        <w:rPr>
          <w:rFonts w:ascii="Times New Roman" w:hAnsi="Times New Roman" w:cs="Times New Roman"/>
          <w:sz w:val="24"/>
          <w:szCs w:val="24"/>
        </w:rPr>
        <w:instrText xml:space="preserve"> ADDIN EN.CITE &lt;EndNote&gt;&lt;Cite&gt;&lt;Author&gt;Granados Valverde&lt;/Author&gt;&lt;Year&gt;2013&lt;/Year&gt;&lt;RecNum&gt;911&lt;/RecNum&gt;&lt;DisplayText&gt;(Granados Valverde, Gredig, Le Breton, &amp;amp; Solís Lara, 2013)&lt;/DisplayText&gt;&lt;record&gt;&lt;rec-number&gt;911&lt;/rec-number&gt;&lt;foreign-keys&gt;&lt;key app="EN" db-id="et2fwe9dbewrste259v5vvaqfp0sa0ztprp5" timestamp="1395132613"&gt;911&lt;/key&gt;&lt;/foreign-keys&gt;&lt;ref-type name="Conference Paper"&gt;47&lt;/ref-type&gt;&lt;contributors&gt;&lt;authors&gt;&lt;author&gt;Granados Valverde, Itzel&lt;/author&gt;&lt;author&gt;Gredig, Daniel&lt;/author&gt;&lt;author&gt;Le Breton, Maritza&lt;/author&gt;&lt;author&gt;Solís Lara, Viviana&lt;/author&gt;&lt;/authors&gt;&lt;/contributors&gt;&lt;titles&gt;&lt;title&gt;Conducta de protección frente al VIH/SIDA en jóvenes entre 15 y 24 años de edad en Costa Rica&lt;/title&gt;&lt;secondary-title&gt;XI International AIDS Impact Conference&lt;/secondary-title&gt;&lt;/titles&gt;&lt;dates&gt;&lt;year&gt;2013&lt;/year&gt;&lt;pub-dates&gt;&lt;date&gt;29.9.-2.10.2013&lt;/date&gt;&lt;/pub-dates&gt;&lt;/dates&gt;&lt;pub-location&gt;Barcelona&lt;/pub-location&gt;&lt;urls&gt;&lt;/urls&gt;&lt;/record&gt;&lt;/Cite&gt;&lt;/EndNote&gt;</w:instrText>
      </w:r>
      <w:r w:rsidR="00810745" w:rsidRPr="0072538D">
        <w:rPr>
          <w:rFonts w:ascii="Times New Roman" w:hAnsi="Times New Roman" w:cs="Times New Roman"/>
          <w:sz w:val="24"/>
          <w:szCs w:val="24"/>
        </w:rPr>
        <w:fldChar w:fldCharType="separate"/>
      </w:r>
      <w:r w:rsidR="004C2F4E" w:rsidRPr="0072538D">
        <w:rPr>
          <w:rFonts w:ascii="Times New Roman" w:hAnsi="Times New Roman" w:cs="Times New Roman"/>
          <w:noProof/>
          <w:sz w:val="24"/>
          <w:szCs w:val="24"/>
        </w:rPr>
        <w:t>(</w:t>
      </w:r>
      <w:r w:rsidR="00AD7F4A" w:rsidRPr="0072538D">
        <w:rPr>
          <w:rFonts w:ascii="Times New Roman" w:hAnsi="Times New Roman" w:cs="Times New Roman"/>
          <w:noProof/>
          <w:sz w:val="24"/>
          <w:szCs w:val="24"/>
        </w:rPr>
        <w:t>Granados, Gredig, Le Breton</w:t>
      </w:r>
      <w:r w:rsidR="00AD7F4A">
        <w:rPr>
          <w:rFonts w:ascii="Times New Roman" w:hAnsi="Times New Roman" w:cs="Times New Roman"/>
          <w:noProof/>
          <w:sz w:val="24"/>
          <w:szCs w:val="24"/>
        </w:rPr>
        <w:t xml:space="preserve"> y</w:t>
      </w:r>
      <w:r w:rsidR="00AD7F4A" w:rsidRPr="0072538D">
        <w:rPr>
          <w:rFonts w:ascii="Times New Roman" w:hAnsi="Times New Roman" w:cs="Times New Roman"/>
          <w:noProof/>
          <w:sz w:val="24"/>
          <w:szCs w:val="24"/>
        </w:rPr>
        <w:t xml:space="preserve"> Solís, 2013</w:t>
      </w:r>
      <w:r w:rsidR="004C2F4E"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Pr="0072538D">
        <w:rPr>
          <w:rFonts w:ascii="Times New Roman" w:hAnsi="Times New Roman" w:cs="Times New Roman"/>
          <w:sz w:val="24"/>
          <w:szCs w:val="24"/>
        </w:rPr>
        <w:t>.</w:t>
      </w:r>
    </w:p>
    <w:p w14:paraId="7AA56BD4" w14:textId="77777777" w:rsidR="00C30B23" w:rsidRPr="0072538D" w:rsidRDefault="00C30B23" w:rsidP="00444826">
      <w:pPr>
        <w:ind w:firstLine="720"/>
        <w:rPr>
          <w:rStyle w:val="hps"/>
          <w:rFonts w:ascii="Times New Roman" w:hAnsi="Times New Roman" w:cs="Times New Roman"/>
          <w:sz w:val="24"/>
          <w:szCs w:val="24"/>
        </w:rPr>
      </w:pPr>
      <w:r w:rsidRPr="0072538D">
        <w:rPr>
          <w:rStyle w:val="hps"/>
          <w:rFonts w:ascii="Times New Roman" w:hAnsi="Times New Roman" w:cs="Times New Roman"/>
          <w:sz w:val="24"/>
          <w:szCs w:val="24"/>
        </w:rPr>
        <w:t>Sin duda</w:t>
      </w:r>
      <w:r w:rsidR="00D17A66" w:rsidRPr="0072538D">
        <w:rPr>
          <w:rStyle w:val="hps"/>
          <w:rFonts w:ascii="Times New Roman" w:hAnsi="Times New Roman" w:cs="Times New Roman"/>
          <w:sz w:val="24"/>
          <w:szCs w:val="24"/>
        </w:rPr>
        <w:t xml:space="preserve">, es de </w:t>
      </w:r>
      <w:r w:rsidR="00D5759A" w:rsidRPr="0072538D">
        <w:rPr>
          <w:rStyle w:val="hps"/>
          <w:rFonts w:ascii="Times New Roman" w:hAnsi="Times New Roman" w:cs="Times New Roman"/>
          <w:sz w:val="24"/>
          <w:szCs w:val="24"/>
        </w:rPr>
        <w:t>interés</w:t>
      </w:r>
      <w:r w:rsidR="00B57980" w:rsidRPr="0072538D">
        <w:rPr>
          <w:rStyle w:val="hps"/>
          <w:rFonts w:ascii="Times New Roman" w:hAnsi="Times New Roman" w:cs="Times New Roman"/>
          <w:sz w:val="24"/>
          <w:szCs w:val="24"/>
        </w:rPr>
        <w:t xml:space="preserve"> </w:t>
      </w:r>
      <w:r w:rsidRPr="0072538D">
        <w:rPr>
          <w:rFonts w:ascii="Times New Roman" w:hAnsi="Times New Roman" w:cs="Times New Roman"/>
          <w:sz w:val="24"/>
          <w:szCs w:val="24"/>
        </w:rPr>
        <w:t xml:space="preserve">la configuración de los </w:t>
      </w:r>
      <w:r w:rsidRPr="0072538D">
        <w:rPr>
          <w:rStyle w:val="hps"/>
          <w:rFonts w:ascii="Times New Roman" w:hAnsi="Times New Roman" w:cs="Times New Roman"/>
          <w:sz w:val="24"/>
          <w:szCs w:val="24"/>
        </w:rPr>
        <w:t>factores, de los cuales depende</w:t>
      </w:r>
      <w:r w:rsidR="00B57980" w:rsidRPr="0072538D">
        <w:rPr>
          <w:rStyle w:val="hps"/>
          <w:rFonts w:ascii="Times New Roman" w:hAnsi="Times New Roman" w:cs="Times New Roman"/>
          <w:sz w:val="24"/>
          <w:szCs w:val="24"/>
        </w:rPr>
        <w:t xml:space="preserve"> </w:t>
      </w:r>
      <w:r w:rsidR="00581682" w:rsidRPr="0072538D">
        <w:rPr>
          <w:rFonts w:ascii="Times New Roman" w:hAnsi="Times New Roman" w:cs="Times New Roman"/>
          <w:sz w:val="24"/>
          <w:szCs w:val="24"/>
        </w:rPr>
        <w:t>el uso del condón descrito</w:t>
      </w:r>
      <w:r w:rsidRPr="0072538D">
        <w:rPr>
          <w:rFonts w:ascii="Times New Roman" w:hAnsi="Times New Roman" w:cs="Times New Roman"/>
          <w:sz w:val="24"/>
          <w:szCs w:val="24"/>
        </w:rPr>
        <w:t>.</w:t>
      </w:r>
      <w:r w:rsidR="00B57980" w:rsidRPr="0072538D">
        <w:rPr>
          <w:rFonts w:ascii="Times New Roman" w:hAnsi="Times New Roman" w:cs="Times New Roman"/>
          <w:sz w:val="24"/>
          <w:szCs w:val="24"/>
        </w:rPr>
        <w:t xml:space="preserve"> </w:t>
      </w:r>
      <w:r w:rsidR="005B4B76">
        <w:rPr>
          <w:rFonts w:ascii="Times New Roman" w:hAnsi="Times New Roman" w:cs="Times New Roman"/>
          <w:sz w:val="24"/>
          <w:szCs w:val="24"/>
        </w:rPr>
        <w:t>La investigación titulada</w:t>
      </w:r>
      <w:r w:rsidR="00EE5787" w:rsidRPr="00EE5787">
        <w:rPr>
          <w:rFonts w:ascii="Times New Roman" w:hAnsi="Times New Roman" w:cs="Times New Roman"/>
          <w:sz w:val="24"/>
          <w:szCs w:val="24"/>
        </w:rPr>
        <w:t xml:space="preserve"> “Costa Rica (2012): Estudio </w:t>
      </w:r>
      <w:proofErr w:type="spellStart"/>
      <w:r w:rsidR="00EE5787" w:rsidRPr="00EE5787">
        <w:rPr>
          <w:rFonts w:ascii="Times New Roman" w:hAnsi="Times New Roman" w:cs="Times New Roman"/>
          <w:sz w:val="24"/>
          <w:szCs w:val="24"/>
        </w:rPr>
        <w:t>TRaC</w:t>
      </w:r>
      <w:proofErr w:type="spellEnd"/>
      <w:r w:rsidR="00EE5787" w:rsidRPr="00EE5787">
        <w:rPr>
          <w:rFonts w:ascii="Times New Roman" w:hAnsi="Times New Roman" w:cs="Times New Roman"/>
          <w:sz w:val="24"/>
          <w:szCs w:val="24"/>
        </w:rPr>
        <w:t xml:space="preserve"> de VIH/SIDA, HSH en San</w:t>
      </w:r>
      <w:r w:rsidR="00EE5787">
        <w:rPr>
          <w:rFonts w:ascii="Times New Roman" w:hAnsi="Times New Roman" w:cs="Times New Roman"/>
          <w:sz w:val="24"/>
          <w:szCs w:val="24"/>
        </w:rPr>
        <w:t xml:space="preserve"> </w:t>
      </w:r>
      <w:r w:rsidR="00EE5787" w:rsidRPr="00EE5787">
        <w:rPr>
          <w:rFonts w:ascii="Times New Roman" w:hAnsi="Times New Roman" w:cs="Times New Roman"/>
          <w:sz w:val="24"/>
          <w:szCs w:val="24"/>
        </w:rPr>
        <w:t>José, Costa Rica”,</w:t>
      </w:r>
      <w:r w:rsidR="00E73D7A" w:rsidRPr="0072538D">
        <w:rPr>
          <w:rFonts w:ascii="Times New Roman" w:hAnsi="Times New Roman" w:cs="Times New Roman"/>
          <w:sz w:val="24"/>
          <w:szCs w:val="24"/>
        </w:rPr>
        <w:t xml:space="preserve"> </w:t>
      </w:r>
      <w:r w:rsidRPr="0072538D">
        <w:rPr>
          <w:rFonts w:ascii="Times New Roman" w:hAnsi="Times New Roman" w:cs="Times New Roman"/>
          <w:sz w:val="24"/>
          <w:szCs w:val="24"/>
        </w:rPr>
        <w:t xml:space="preserve">concluye que </w:t>
      </w:r>
      <w:r w:rsidR="002F780D" w:rsidRPr="0072538D">
        <w:rPr>
          <w:rFonts w:ascii="Times New Roman" w:hAnsi="Times New Roman" w:cs="Times New Roman"/>
          <w:sz w:val="24"/>
          <w:szCs w:val="24"/>
        </w:rPr>
        <w:t>68.8</w:t>
      </w:r>
      <w:r w:rsidR="00256B5E">
        <w:rPr>
          <w:rFonts w:ascii="Times New Roman" w:hAnsi="Times New Roman" w:cs="Times New Roman"/>
          <w:sz w:val="24"/>
          <w:szCs w:val="24"/>
        </w:rPr>
        <w:t xml:space="preserve"> </w:t>
      </w:r>
      <w:r w:rsidR="002F780D" w:rsidRPr="0072538D">
        <w:rPr>
          <w:rFonts w:ascii="Times New Roman" w:hAnsi="Times New Roman" w:cs="Times New Roman"/>
          <w:sz w:val="24"/>
          <w:szCs w:val="24"/>
        </w:rPr>
        <w:t xml:space="preserve">% de los HSH entrevistados de San José </w:t>
      </w:r>
      <w:r w:rsidRPr="0072538D">
        <w:rPr>
          <w:rFonts w:ascii="Times New Roman" w:hAnsi="Times New Roman" w:cs="Times New Roman"/>
          <w:sz w:val="24"/>
          <w:szCs w:val="24"/>
        </w:rPr>
        <w:t>demostró conocimientos de transmisión y prevención completos</w:t>
      </w:r>
      <w:r w:rsidR="005B4B76">
        <w:rPr>
          <w:rFonts w:ascii="Times New Roman" w:hAnsi="Times New Roman" w:cs="Times New Roman"/>
          <w:sz w:val="24"/>
          <w:szCs w:val="24"/>
        </w:rPr>
        <w:t xml:space="preserve"> </w:t>
      </w:r>
      <w:r w:rsidR="005B4B76" w:rsidRPr="0072538D">
        <w:rPr>
          <w:rFonts w:ascii="Times New Roman" w:hAnsi="Times New Roman" w:cs="Times New Roman"/>
          <w:sz w:val="24"/>
          <w:szCs w:val="24"/>
        </w:rPr>
        <w:fldChar w:fldCharType="begin"/>
      </w:r>
      <w:r w:rsidR="005B4B76" w:rsidRPr="0072538D">
        <w:rPr>
          <w:rFonts w:ascii="Times New Roman" w:hAnsi="Times New Roman" w:cs="Times New Roman"/>
          <w:sz w:val="24"/>
          <w:szCs w:val="24"/>
        </w:rPr>
        <w:instrText xml:space="preserve"> ADDIN EN.CITE &lt;EndNote&gt;&lt;Cite&gt;&lt;Author&gt;Population Services International Research Division&lt;/Author&gt;&lt;Year&gt;2012&lt;/Year&gt;&lt;RecNum&gt;985&lt;/RecNum&gt;&lt;DisplayText&gt;(Population Services International Research Division, 2012)&lt;/DisplayText&gt;&lt;record&gt;&lt;rec-number&gt;985&lt;/rec-number&gt;&lt;foreign-keys&gt;&lt;key app="EN" db-id="et2fwe9dbewrste259v5vvaqfp0sa0ztprp5" timestamp="1426621995"&gt;985&lt;/key&gt;&lt;/foreign-keys&gt;&lt;ref-type name="Report"&gt;27&lt;/ref-type&gt;&lt;contributors&gt;&lt;authors&gt;&lt;author&gt;Population Services International Research Division,&lt;/author&gt;&lt;/authors&gt;&lt;/contributors&gt;&lt;titles&gt;&lt;title&gt;COSTA RICA (2012): Estudio TRaC de VIH/SIDA, HSH en San José, Costa Rica&lt;/title&gt;&lt;/titles&gt;&lt;dates&gt;&lt;year&gt;2012&lt;/year&gt;&lt;/dates&gt;&lt;pub-location&gt;San José y Guatemala&lt;/pub-location&gt;&lt;publisher&gt;People Services International&lt;/publisher&gt;&lt;urls&gt;&lt;/urls&gt;&lt;/record&gt;&lt;/Cite&gt;&lt;/EndNote&gt;</w:instrText>
      </w:r>
      <w:r w:rsidR="005B4B76" w:rsidRPr="0072538D">
        <w:rPr>
          <w:rFonts w:ascii="Times New Roman" w:hAnsi="Times New Roman" w:cs="Times New Roman"/>
          <w:sz w:val="24"/>
          <w:szCs w:val="24"/>
        </w:rPr>
        <w:fldChar w:fldCharType="separate"/>
      </w:r>
      <w:r w:rsidR="005B4B76" w:rsidRPr="0072538D">
        <w:rPr>
          <w:rFonts w:ascii="Times New Roman" w:hAnsi="Times New Roman" w:cs="Times New Roman"/>
          <w:noProof/>
          <w:sz w:val="24"/>
          <w:szCs w:val="24"/>
        </w:rPr>
        <w:t>(</w:t>
      </w:r>
      <w:hyperlink w:anchor="_ENREF_31" w:tooltip="Population Services International Research Division, 2012 #985" w:history="1">
        <w:r w:rsidR="005B4B76" w:rsidRPr="0072538D">
          <w:rPr>
            <w:rFonts w:ascii="Times New Roman" w:hAnsi="Times New Roman" w:cs="Times New Roman"/>
            <w:noProof/>
            <w:sz w:val="24"/>
            <w:szCs w:val="24"/>
          </w:rPr>
          <w:t>Population Services International Research Division, 2012</w:t>
        </w:r>
      </w:hyperlink>
      <w:r w:rsidR="005B4B76" w:rsidRPr="0072538D">
        <w:rPr>
          <w:rFonts w:ascii="Times New Roman" w:hAnsi="Times New Roman" w:cs="Times New Roman"/>
          <w:noProof/>
          <w:sz w:val="24"/>
          <w:szCs w:val="24"/>
        </w:rPr>
        <w:t>)</w:t>
      </w:r>
      <w:r w:rsidR="005B4B76" w:rsidRPr="0072538D">
        <w:rPr>
          <w:rFonts w:ascii="Times New Roman" w:hAnsi="Times New Roman" w:cs="Times New Roman"/>
          <w:sz w:val="24"/>
          <w:szCs w:val="24"/>
        </w:rPr>
        <w:fldChar w:fldCharType="end"/>
      </w:r>
      <w:r w:rsidRPr="0072538D">
        <w:rPr>
          <w:rFonts w:ascii="Times New Roman" w:hAnsi="Times New Roman" w:cs="Times New Roman"/>
          <w:sz w:val="24"/>
          <w:szCs w:val="24"/>
        </w:rPr>
        <w:t xml:space="preserve">. </w:t>
      </w:r>
      <w:r w:rsidR="00EE5787">
        <w:rPr>
          <w:rFonts w:ascii="Times New Roman" w:hAnsi="Times New Roman" w:cs="Times New Roman"/>
          <w:sz w:val="24"/>
          <w:szCs w:val="24"/>
        </w:rPr>
        <w:t>Además,</w:t>
      </w:r>
      <w:r w:rsidR="00B7243C" w:rsidRPr="0072538D">
        <w:rPr>
          <w:rFonts w:ascii="Times New Roman" w:hAnsi="Times New Roman" w:cs="Times New Roman"/>
          <w:sz w:val="24"/>
          <w:szCs w:val="24"/>
        </w:rPr>
        <w:t xml:space="preserve"> identificó la autoestima de los entrevistados como (única) determinante del uso consistente del condón</w:t>
      </w:r>
      <w:r w:rsidR="005B4B76">
        <w:rPr>
          <w:rFonts w:ascii="Times New Roman" w:hAnsi="Times New Roman" w:cs="Times New Roman"/>
          <w:sz w:val="24"/>
          <w:szCs w:val="24"/>
        </w:rPr>
        <w:t xml:space="preserve">. </w:t>
      </w:r>
      <w:r w:rsidRPr="0072538D">
        <w:rPr>
          <w:rFonts w:ascii="Times New Roman" w:hAnsi="Times New Roman" w:cs="Times New Roman"/>
          <w:sz w:val="24"/>
          <w:szCs w:val="24"/>
        </w:rPr>
        <w:t xml:space="preserve">Aunque </w:t>
      </w:r>
      <w:r w:rsidRPr="0072538D">
        <w:rPr>
          <w:rStyle w:val="hps"/>
          <w:rFonts w:ascii="Times New Roman" w:hAnsi="Times New Roman" w:cs="Times New Roman"/>
          <w:sz w:val="24"/>
          <w:szCs w:val="24"/>
        </w:rPr>
        <w:t>hasta ahora no ha</w:t>
      </w:r>
      <w:r w:rsidRPr="0072538D">
        <w:rPr>
          <w:rFonts w:ascii="Times New Roman" w:hAnsi="Times New Roman" w:cs="Times New Roman"/>
          <w:sz w:val="24"/>
          <w:szCs w:val="24"/>
        </w:rPr>
        <w:t xml:space="preserve"> sido</w:t>
      </w:r>
      <w:r w:rsidRPr="0072538D">
        <w:rPr>
          <w:rStyle w:val="hps"/>
          <w:rFonts w:ascii="Times New Roman" w:hAnsi="Times New Roman" w:cs="Times New Roman"/>
          <w:sz w:val="24"/>
          <w:szCs w:val="24"/>
        </w:rPr>
        <w:t xml:space="preserve"> investigado</w:t>
      </w:r>
      <w:r w:rsidR="00B57980" w:rsidRPr="0072538D">
        <w:rPr>
          <w:rStyle w:val="hps"/>
          <w:rFonts w:ascii="Times New Roman" w:hAnsi="Times New Roman" w:cs="Times New Roman"/>
          <w:sz w:val="24"/>
          <w:szCs w:val="24"/>
        </w:rPr>
        <w:t xml:space="preserve"> </w:t>
      </w:r>
      <w:r w:rsidRPr="0072538D">
        <w:rPr>
          <w:rFonts w:ascii="Times New Roman" w:hAnsi="Times New Roman" w:cs="Times New Roman"/>
          <w:sz w:val="24"/>
          <w:szCs w:val="24"/>
        </w:rPr>
        <w:t xml:space="preserve">de modo </w:t>
      </w:r>
      <w:r w:rsidR="00322616" w:rsidRPr="0072538D">
        <w:rPr>
          <w:rFonts w:ascii="Times New Roman" w:hAnsi="Times New Roman" w:cs="Times New Roman"/>
          <w:sz w:val="24"/>
          <w:szCs w:val="24"/>
        </w:rPr>
        <w:t xml:space="preserve">suficiente </w:t>
      </w:r>
      <w:r w:rsidRPr="0072538D">
        <w:rPr>
          <w:rStyle w:val="hps"/>
          <w:rFonts w:ascii="Times New Roman" w:hAnsi="Times New Roman" w:cs="Times New Roman"/>
          <w:sz w:val="24"/>
          <w:szCs w:val="24"/>
        </w:rPr>
        <w:t>de qué factores depende</w:t>
      </w:r>
      <w:r w:rsidRPr="0072538D">
        <w:rPr>
          <w:rFonts w:ascii="Times New Roman" w:hAnsi="Times New Roman" w:cs="Times New Roman"/>
          <w:sz w:val="24"/>
          <w:szCs w:val="24"/>
        </w:rPr>
        <w:t xml:space="preserve"> la conducta de protección frente al</w:t>
      </w:r>
      <w:r w:rsidRPr="0072538D">
        <w:rPr>
          <w:rStyle w:val="hps"/>
          <w:rFonts w:ascii="Times New Roman" w:hAnsi="Times New Roman" w:cs="Times New Roman"/>
          <w:sz w:val="24"/>
          <w:szCs w:val="24"/>
        </w:rPr>
        <w:t xml:space="preserve"> VIH</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descrita.</w:t>
      </w:r>
    </w:p>
    <w:p w14:paraId="3726A711" w14:textId="77777777" w:rsidR="009D7FD0" w:rsidRPr="0072538D" w:rsidRDefault="009D7FD0" w:rsidP="00444826">
      <w:pPr>
        <w:ind w:firstLine="720"/>
        <w:rPr>
          <w:rStyle w:val="hps"/>
          <w:rFonts w:ascii="Times New Roman" w:hAnsi="Times New Roman" w:cs="Times New Roman"/>
          <w:sz w:val="24"/>
          <w:szCs w:val="24"/>
        </w:rPr>
      </w:pPr>
      <w:r w:rsidRPr="0072538D">
        <w:rPr>
          <w:rFonts w:ascii="Times New Roman" w:hAnsi="Times New Roman" w:cs="Times New Roman"/>
          <w:sz w:val="24"/>
          <w:szCs w:val="24"/>
        </w:rPr>
        <w:t xml:space="preserve">En el contexto de la investigación social orientada hacia la prevención han surgido diversos modelos que configuran </w:t>
      </w:r>
      <w:r w:rsidR="000B29DC" w:rsidRPr="0072538D">
        <w:rPr>
          <w:rFonts w:ascii="Times New Roman" w:hAnsi="Times New Roman" w:cs="Times New Roman"/>
          <w:sz w:val="24"/>
          <w:szCs w:val="24"/>
        </w:rPr>
        <w:t xml:space="preserve">el conjunto </w:t>
      </w:r>
      <w:r w:rsidRPr="0072538D">
        <w:rPr>
          <w:rFonts w:ascii="Times New Roman" w:hAnsi="Times New Roman" w:cs="Times New Roman"/>
          <w:sz w:val="24"/>
          <w:szCs w:val="24"/>
        </w:rPr>
        <w:t xml:space="preserve">de factores influyentes en conductas de protección frente al VIH </w:t>
      </w:r>
      <w:r w:rsidRPr="0072538D">
        <w:rPr>
          <w:rStyle w:val="hps"/>
          <w:rFonts w:ascii="Times New Roman" w:hAnsi="Times New Roman" w:cs="Times New Roman"/>
          <w:sz w:val="24"/>
          <w:szCs w:val="24"/>
        </w:rPr>
        <w:t>y,</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en</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particular</w:t>
      </w:r>
      <w:r w:rsidR="005B4B76">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el uso del condón en diversos grupos meta</w:t>
      </w:r>
      <w:r w:rsidR="00DC385A" w:rsidRPr="0072538D">
        <w:rPr>
          <w:rStyle w:val="hps"/>
          <w:rFonts w:ascii="Times New Roman" w:hAnsi="Times New Roman" w:cs="Times New Roman"/>
          <w:sz w:val="24"/>
          <w:szCs w:val="24"/>
        </w:rPr>
        <w:t xml:space="preserve"> </w:t>
      </w:r>
      <w:r w:rsidR="005B4B76">
        <w:rPr>
          <w:rStyle w:val="hps"/>
          <w:rFonts w:ascii="Times New Roman" w:hAnsi="Times New Roman" w:cs="Times New Roman"/>
          <w:sz w:val="24"/>
          <w:szCs w:val="24"/>
        </w:rPr>
        <w:t>—</w:t>
      </w:r>
      <w:r w:rsidR="00DC385A" w:rsidRPr="0072538D">
        <w:rPr>
          <w:rStyle w:val="hps"/>
          <w:rFonts w:ascii="Times New Roman" w:hAnsi="Times New Roman" w:cs="Times New Roman"/>
          <w:sz w:val="24"/>
          <w:szCs w:val="24"/>
        </w:rPr>
        <w:t xml:space="preserve">así </w:t>
      </w:r>
      <w:r w:rsidR="00DC385A" w:rsidRPr="0072538D">
        <w:rPr>
          <w:rFonts w:ascii="Times New Roman" w:hAnsi="Times New Roman" w:cs="Times New Roman"/>
          <w:sz w:val="24"/>
          <w:szCs w:val="24"/>
        </w:rPr>
        <w:t xml:space="preserve">la </w:t>
      </w:r>
      <w:r w:rsidR="005B4B76" w:rsidRPr="0072538D">
        <w:rPr>
          <w:rFonts w:ascii="Times New Roman" w:hAnsi="Times New Roman" w:cs="Times New Roman"/>
          <w:sz w:val="24"/>
          <w:szCs w:val="24"/>
        </w:rPr>
        <w:t>teoría del comportamiento planificado</w:t>
      </w:r>
      <w:r w:rsidR="00DC385A" w:rsidRPr="0072538D">
        <w:rPr>
          <w:rFonts w:ascii="Times New Roman" w:hAnsi="Times New Roman" w:cs="Times New Roman"/>
          <w:sz w:val="24"/>
          <w:szCs w:val="24"/>
        </w:rPr>
        <w:t xml:space="preserve"> </w:t>
      </w:r>
      <w:r w:rsidR="00810745" w:rsidRPr="0072538D">
        <w:rPr>
          <w:rFonts w:ascii="Times New Roman" w:hAnsi="Times New Roman" w:cs="Times New Roman"/>
          <w:sz w:val="24"/>
          <w:szCs w:val="24"/>
        </w:rPr>
        <w:fldChar w:fldCharType="begin"/>
      </w:r>
      <w:r w:rsidR="00DC385A" w:rsidRPr="0072538D">
        <w:rPr>
          <w:rFonts w:ascii="Times New Roman" w:hAnsi="Times New Roman" w:cs="Times New Roman"/>
          <w:sz w:val="24"/>
          <w:szCs w:val="24"/>
        </w:rPr>
        <w:instrText xml:space="preserve"> ADDIN EN.CITE &lt;EndNote&gt;&lt;Cite&gt;&lt;Author&gt;Ajzen&lt;/Author&gt;&lt;Year&gt;1985&lt;/Year&gt;&lt;RecNum&gt;35&lt;/RecNum&gt;&lt;DisplayText&gt;(Ajzen, 1985, 1991)&lt;/DisplayText&gt;&lt;record&gt;&lt;rec-number&gt;35&lt;/rec-number&gt;&lt;foreign-keys&gt;&lt;key app="EN" db-id="et2fwe9dbewrste259v5vvaqfp0sa0ztprp5" timestamp="0"&gt;35&lt;/key&gt;&lt;/foreign-keys&gt;&lt;ref-type name="Book Section"&gt;5&lt;/ref-type&gt;&lt;contributors&gt;&lt;authors&gt;&lt;author&gt;Ajzen, Icek&lt;/author&gt;&lt;/authors&gt;&lt;secondary-authors&gt;&lt;author&gt;Kuhl, J.&lt;/author&gt;&lt;author&gt;Beckmann, J.&lt;/author&gt;&lt;/secondary-authors&gt;&lt;/contributors&gt;&lt;titles&gt;&lt;title&gt;From intentions to actions: A theory of planned behaviour.&lt;/title&gt;&lt;secondary-title&gt;Action-control: From cognition to behaviour.&lt;/secondary-title&gt;&lt;/titles&gt;&lt;pages&gt;11-39&lt;/pages&gt;&lt;dates&gt;&lt;year&gt;1985&lt;/year&gt;&lt;/dates&gt;&lt;pub-location&gt;Heidelberg&lt;/pub-location&gt;&lt;publisher&gt;Springer Verlag&lt;/publisher&gt;&lt;urls&gt;&lt;/urls&gt;&lt;/record&gt;&lt;/Cite&gt;&lt;Cite&gt;&lt;Author&gt;Ajzen&lt;/Author&gt;&lt;Year&gt;1991&lt;/Year&gt;&lt;RecNum&gt;36&lt;/RecNum&gt;&lt;record&gt;&lt;rec-number&gt;36&lt;/rec-number&gt;&lt;foreign-keys&gt;&lt;key app="EN" db-id="et2fwe9dbewrste259v5vvaqfp0sa0ztprp5" timestamp="0"&gt;36&lt;/key&gt;&lt;/foreign-keys&gt;&lt;ref-type name="Journal Article"&gt;17&lt;/ref-type&gt;&lt;contributors&gt;&lt;authors&gt;&lt;author&gt;Ajzen, Icek&lt;/author&gt;&lt;/authors&gt;&lt;/contributors&gt;&lt;titles&gt;&lt;title&gt;The Theory of Planned Behavior: Some unresolved issues.&lt;/title&gt;&lt;secondary-title&gt;Organizational Behavior and Human Decision Processes&lt;/secondary-title&gt;&lt;/titles&gt;&lt;pages&gt;179-211&lt;/pages&gt;&lt;volume&gt;50&lt;/volume&gt;&lt;dates&gt;&lt;year&gt;1991&lt;/year&gt;&lt;/dates&gt;&lt;urls&gt;&lt;/urls&gt;&lt;/record&gt;&lt;/Cite&gt;&lt;/EndNote&gt;</w:instrText>
      </w:r>
      <w:r w:rsidR="00810745" w:rsidRPr="0072538D">
        <w:rPr>
          <w:rFonts w:ascii="Times New Roman" w:hAnsi="Times New Roman" w:cs="Times New Roman"/>
          <w:sz w:val="24"/>
          <w:szCs w:val="24"/>
        </w:rPr>
        <w:fldChar w:fldCharType="separate"/>
      </w:r>
      <w:r w:rsidR="00DC385A" w:rsidRPr="0072538D">
        <w:rPr>
          <w:rFonts w:ascii="Times New Roman" w:hAnsi="Times New Roman" w:cs="Times New Roman"/>
          <w:noProof/>
          <w:sz w:val="24"/>
          <w:szCs w:val="24"/>
        </w:rPr>
        <w:t>(</w:t>
      </w:r>
      <w:hyperlink w:anchor="_ENREF_1" w:tooltip="Ajzen, 1985 #35" w:history="1">
        <w:r w:rsidR="00651061" w:rsidRPr="0072538D">
          <w:rPr>
            <w:rFonts w:ascii="Times New Roman" w:hAnsi="Times New Roman" w:cs="Times New Roman"/>
            <w:noProof/>
            <w:sz w:val="24"/>
            <w:szCs w:val="24"/>
          </w:rPr>
          <w:t>Ajzen, 1985</w:t>
        </w:r>
      </w:hyperlink>
      <w:r w:rsidR="00DC385A" w:rsidRPr="0072538D">
        <w:rPr>
          <w:rFonts w:ascii="Times New Roman" w:hAnsi="Times New Roman" w:cs="Times New Roman"/>
          <w:noProof/>
          <w:sz w:val="24"/>
          <w:szCs w:val="24"/>
        </w:rPr>
        <w:t xml:space="preserve">, </w:t>
      </w:r>
      <w:hyperlink w:anchor="_ENREF_3" w:tooltip="Ajzen, 1991 #36" w:history="1">
        <w:r w:rsidR="00651061" w:rsidRPr="0072538D">
          <w:rPr>
            <w:rFonts w:ascii="Times New Roman" w:hAnsi="Times New Roman" w:cs="Times New Roman"/>
            <w:noProof/>
            <w:sz w:val="24"/>
            <w:szCs w:val="24"/>
          </w:rPr>
          <w:t>1991</w:t>
        </w:r>
      </w:hyperlink>
      <w:r w:rsidR="00DC385A"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00DC385A" w:rsidRPr="0072538D">
        <w:rPr>
          <w:rFonts w:ascii="Times New Roman" w:hAnsi="Times New Roman" w:cs="Times New Roman"/>
          <w:sz w:val="24"/>
          <w:szCs w:val="24"/>
        </w:rPr>
        <w:t xml:space="preserve">, </w:t>
      </w:r>
      <w:r w:rsidR="005B4B76">
        <w:rPr>
          <w:rFonts w:ascii="Times New Roman" w:hAnsi="Times New Roman" w:cs="Times New Roman"/>
          <w:sz w:val="24"/>
          <w:szCs w:val="24"/>
        </w:rPr>
        <w:t xml:space="preserve">el </w:t>
      </w:r>
      <w:r w:rsidR="005B4B76" w:rsidRPr="0072538D">
        <w:rPr>
          <w:rFonts w:ascii="Times New Roman" w:hAnsi="Times New Roman" w:cs="Times New Roman"/>
          <w:sz w:val="24"/>
          <w:szCs w:val="24"/>
        </w:rPr>
        <w:t xml:space="preserve">modelo de </w:t>
      </w:r>
      <w:r w:rsidR="005B4B76" w:rsidRPr="0072538D">
        <w:rPr>
          <w:rStyle w:val="hps"/>
          <w:rFonts w:ascii="Times New Roman" w:hAnsi="Times New Roman" w:cs="Times New Roman"/>
          <w:sz w:val="24"/>
          <w:szCs w:val="24"/>
        </w:rPr>
        <w:t>reducción de riesgo</w:t>
      </w:r>
      <w:r w:rsidR="005B4B76" w:rsidRPr="0072538D">
        <w:rPr>
          <w:rFonts w:ascii="Times New Roman" w:hAnsi="Times New Roman" w:cs="Times New Roman"/>
          <w:sz w:val="24"/>
          <w:szCs w:val="24"/>
        </w:rPr>
        <w:t xml:space="preserve"> </w:t>
      </w:r>
      <w:r w:rsidR="00CB4E40" w:rsidRPr="0072538D">
        <w:rPr>
          <w:rFonts w:ascii="Times New Roman" w:hAnsi="Times New Roman" w:cs="Times New Roman"/>
          <w:sz w:val="24"/>
          <w:szCs w:val="24"/>
        </w:rPr>
        <w:t xml:space="preserve">de </w:t>
      </w:r>
      <w:r w:rsidR="004A7D2B">
        <w:rPr>
          <w:rFonts w:ascii="Times New Roman" w:hAnsi="Times New Roman" w:cs="Times New Roman"/>
          <w:sz w:val="24"/>
          <w:szCs w:val="24"/>
        </w:rPr>
        <w:t>sida</w:t>
      </w:r>
      <w:r w:rsidR="004A7D2B" w:rsidRPr="0072538D">
        <w:rPr>
          <w:rFonts w:ascii="Times New Roman" w:hAnsi="Times New Roman" w:cs="Times New Roman"/>
          <w:sz w:val="24"/>
          <w:szCs w:val="24"/>
        </w:rPr>
        <w:t xml:space="preserve"> </w:t>
      </w:r>
      <w:r w:rsidR="00810745" w:rsidRPr="0072538D">
        <w:rPr>
          <w:rFonts w:ascii="Times New Roman" w:hAnsi="Times New Roman" w:cs="Times New Roman"/>
          <w:sz w:val="24"/>
          <w:szCs w:val="24"/>
        </w:rPr>
        <w:fldChar w:fldCharType="begin"/>
      </w:r>
      <w:r w:rsidR="00CB4E40" w:rsidRPr="0072538D">
        <w:rPr>
          <w:rFonts w:ascii="Times New Roman" w:hAnsi="Times New Roman" w:cs="Times New Roman"/>
          <w:sz w:val="24"/>
          <w:szCs w:val="24"/>
        </w:rPr>
        <w:instrText xml:space="preserve"> ADDIN EN.CITE &lt;EndNote&gt;&lt;Cite&gt;&lt;Author&gt;Catania&lt;/Author&gt;&lt;Year&gt;1994&lt;/Year&gt;&lt;RecNum&gt;7&lt;/RecNum&gt;&lt;DisplayText&gt;(J. A. Catania, Coates, &amp;amp; Kegeles, 1994)&lt;/DisplayText&gt;&lt;record&gt;&lt;rec-number&gt;7&lt;/rec-number&gt;&lt;foreign-keys&gt;&lt;key app="EN" db-id="et2fwe9dbewrste259v5vvaqfp0sa0ztprp5" timestamp="0"&gt;7&lt;/key&gt;&lt;/foreign-keys&gt;&lt;ref-type name="Journal Article"&gt;17&lt;/ref-type&gt;&lt;contributors&gt;&lt;authors&gt;&lt;author&gt;Catania, Joseph A.&lt;/author&gt;&lt;author&gt;Coates, Thomas J.&lt;/author&gt;&lt;author&gt;Kegeles, Susan&lt;/author&gt;&lt;/authors&gt;&lt;/contributors&gt;&lt;titles&gt;&lt;title&gt;A test of the AIDS risk reduction model: Psychosocial correlates of condom use in the AMEN cohort survey.&lt;/title&gt;&lt;secondary-title&gt;Health Psychology&lt;/secondary-title&gt;&lt;/titles&gt;&lt;pages&gt;548-555&lt;/pages&gt;&lt;volume&gt;13&lt;/volume&gt;&lt;number&gt;6&lt;/number&gt;&lt;dates&gt;&lt;year&gt;1994&lt;/year&gt;&lt;/dates&gt;&lt;urls&gt;&lt;/urls&gt;&lt;/record&gt;&lt;/Cite&gt;&lt;/EndNote&gt;</w:instrText>
      </w:r>
      <w:r w:rsidR="00810745" w:rsidRPr="0072538D">
        <w:rPr>
          <w:rFonts w:ascii="Times New Roman" w:hAnsi="Times New Roman" w:cs="Times New Roman"/>
          <w:sz w:val="24"/>
          <w:szCs w:val="24"/>
        </w:rPr>
        <w:fldChar w:fldCharType="separate"/>
      </w:r>
      <w:r w:rsidR="00CB4E40" w:rsidRPr="0072538D">
        <w:rPr>
          <w:rFonts w:ascii="Times New Roman" w:hAnsi="Times New Roman" w:cs="Times New Roman"/>
          <w:noProof/>
          <w:sz w:val="24"/>
          <w:szCs w:val="24"/>
        </w:rPr>
        <w:t>(</w:t>
      </w:r>
      <w:r w:rsidR="005B4B76" w:rsidRPr="0072538D">
        <w:rPr>
          <w:rFonts w:ascii="Times New Roman" w:hAnsi="Times New Roman" w:cs="Times New Roman"/>
          <w:noProof/>
          <w:sz w:val="24"/>
          <w:szCs w:val="24"/>
        </w:rPr>
        <w:t>Catania, Coates</w:t>
      </w:r>
      <w:r w:rsidR="005B4B76">
        <w:rPr>
          <w:rFonts w:ascii="Times New Roman" w:hAnsi="Times New Roman" w:cs="Times New Roman"/>
          <w:noProof/>
          <w:sz w:val="24"/>
          <w:szCs w:val="24"/>
        </w:rPr>
        <w:t xml:space="preserve"> y</w:t>
      </w:r>
      <w:r w:rsidR="005B4B76" w:rsidRPr="0072538D">
        <w:rPr>
          <w:rFonts w:ascii="Times New Roman" w:hAnsi="Times New Roman" w:cs="Times New Roman"/>
          <w:noProof/>
          <w:sz w:val="24"/>
          <w:szCs w:val="24"/>
        </w:rPr>
        <w:t xml:space="preserve"> Kegeles, 1994</w:t>
      </w:r>
      <w:r w:rsidR="00CB4E40"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005B4B76">
        <w:rPr>
          <w:rFonts w:ascii="Times New Roman" w:hAnsi="Times New Roman" w:cs="Times New Roman"/>
          <w:sz w:val="24"/>
          <w:szCs w:val="24"/>
        </w:rPr>
        <w:t xml:space="preserve"> </w:t>
      </w:r>
      <w:r w:rsidR="00CB4E40" w:rsidRPr="0072538D">
        <w:rPr>
          <w:rStyle w:val="hps"/>
          <w:rFonts w:ascii="Times New Roman" w:hAnsi="Times New Roman" w:cs="Times New Roman"/>
          <w:sz w:val="24"/>
          <w:szCs w:val="24"/>
        </w:rPr>
        <w:t xml:space="preserve">o el </w:t>
      </w:r>
      <w:r w:rsidR="005B4B76">
        <w:rPr>
          <w:rStyle w:val="hps"/>
          <w:rFonts w:ascii="Times New Roman" w:hAnsi="Times New Roman" w:cs="Times New Roman"/>
          <w:sz w:val="24"/>
          <w:szCs w:val="24"/>
        </w:rPr>
        <w:t>m</w:t>
      </w:r>
      <w:r w:rsidR="005B4B76" w:rsidRPr="0072538D">
        <w:rPr>
          <w:rStyle w:val="hps"/>
          <w:rFonts w:ascii="Times New Roman" w:hAnsi="Times New Roman" w:cs="Times New Roman"/>
          <w:sz w:val="24"/>
          <w:szCs w:val="24"/>
        </w:rPr>
        <w:t xml:space="preserve">odelo </w:t>
      </w:r>
      <w:r w:rsidR="00CB4E40" w:rsidRPr="0072538D">
        <w:rPr>
          <w:rStyle w:val="hps"/>
          <w:rFonts w:ascii="Times New Roman" w:hAnsi="Times New Roman" w:cs="Times New Roman"/>
          <w:sz w:val="24"/>
          <w:szCs w:val="24"/>
        </w:rPr>
        <w:t>de</w:t>
      </w:r>
      <w:r w:rsidR="00B57980" w:rsidRPr="0072538D">
        <w:rPr>
          <w:rStyle w:val="hps"/>
          <w:rFonts w:ascii="Times New Roman" w:hAnsi="Times New Roman" w:cs="Times New Roman"/>
          <w:sz w:val="24"/>
          <w:szCs w:val="24"/>
        </w:rPr>
        <w:t xml:space="preserve"> </w:t>
      </w:r>
      <w:r w:rsidR="005B4B76">
        <w:rPr>
          <w:rStyle w:val="hps"/>
          <w:rFonts w:ascii="Times New Roman" w:hAnsi="Times New Roman" w:cs="Times New Roman"/>
          <w:sz w:val="24"/>
          <w:szCs w:val="24"/>
        </w:rPr>
        <w:t>i</w:t>
      </w:r>
      <w:r w:rsidR="005B4B76" w:rsidRPr="0072538D">
        <w:rPr>
          <w:rStyle w:val="hps"/>
          <w:rFonts w:ascii="Times New Roman" w:hAnsi="Times New Roman" w:cs="Times New Roman"/>
          <w:sz w:val="24"/>
          <w:szCs w:val="24"/>
        </w:rPr>
        <w:t>nformación</w:t>
      </w:r>
      <w:r w:rsidR="005B4B76">
        <w:rPr>
          <w:rStyle w:val="hps"/>
          <w:rFonts w:ascii="Times New Roman" w:hAnsi="Times New Roman" w:cs="Times New Roman"/>
          <w:sz w:val="24"/>
          <w:szCs w:val="24"/>
        </w:rPr>
        <w:t>, m</w:t>
      </w:r>
      <w:r w:rsidR="005B4B76" w:rsidRPr="0072538D">
        <w:rPr>
          <w:rStyle w:val="hps"/>
          <w:rFonts w:ascii="Times New Roman" w:hAnsi="Times New Roman" w:cs="Times New Roman"/>
          <w:sz w:val="24"/>
          <w:szCs w:val="24"/>
        </w:rPr>
        <w:t>otivación</w:t>
      </w:r>
      <w:r w:rsidR="005B4B76">
        <w:rPr>
          <w:rStyle w:val="hps"/>
          <w:rFonts w:ascii="Times New Roman" w:hAnsi="Times New Roman" w:cs="Times New Roman"/>
          <w:sz w:val="24"/>
          <w:szCs w:val="24"/>
        </w:rPr>
        <w:t xml:space="preserve"> y h</w:t>
      </w:r>
      <w:r w:rsidR="00CB4E40" w:rsidRPr="0072538D">
        <w:rPr>
          <w:rStyle w:val="hps"/>
          <w:rFonts w:ascii="Times New Roman" w:hAnsi="Times New Roman" w:cs="Times New Roman"/>
          <w:sz w:val="24"/>
          <w:szCs w:val="24"/>
        </w:rPr>
        <w:t xml:space="preserve">abilidades </w:t>
      </w:r>
      <w:r w:rsidR="005B4B76">
        <w:rPr>
          <w:rStyle w:val="hps"/>
          <w:rFonts w:ascii="Times New Roman" w:hAnsi="Times New Roman" w:cs="Times New Roman"/>
          <w:sz w:val="24"/>
          <w:szCs w:val="24"/>
        </w:rPr>
        <w:t>c</w:t>
      </w:r>
      <w:r w:rsidR="005B4B76" w:rsidRPr="0072538D">
        <w:rPr>
          <w:rStyle w:val="hps"/>
          <w:rFonts w:ascii="Times New Roman" w:hAnsi="Times New Roman" w:cs="Times New Roman"/>
          <w:sz w:val="24"/>
          <w:szCs w:val="24"/>
        </w:rPr>
        <w:t xml:space="preserve">onductuales </w:t>
      </w:r>
      <w:r w:rsidR="00CB4E40" w:rsidRPr="0072538D">
        <w:rPr>
          <w:rStyle w:val="hps"/>
          <w:rFonts w:ascii="Times New Roman" w:hAnsi="Times New Roman" w:cs="Times New Roman"/>
          <w:sz w:val="24"/>
          <w:szCs w:val="24"/>
        </w:rPr>
        <w:t xml:space="preserve">en la predicción del uso del preservativo </w:t>
      </w:r>
      <w:r w:rsidR="00557DF7">
        <w:rPr>
          <w:rStyle w:val="hps"/>
          <w:rFonts w:ascii="Times New Roman" w:hAnsi="Times New Roman" w:cs="Times New Roman"/>
          <w:sz w:val="24"/>
          <w:szCs w:val="24"/>
        </w:rPr>
        <w:t>[</w:t>
      </w:r>
      <w:r w:rsidR="00CB4E40" w:rsidRPr="0072538D">
        <w:rPr>
          <w:rStyle w:val="hps"/>
          <w:rFonts w:ascii="Times New Roman" w:hAnsi="Times New Roman" w:cs="Times New Roman"/>
          <w:sz w:val="24"/>
          <w:szCs w:val="24"/>
        </w:rPr>
        <w:t>IM</w:t>
      </w:r>
      <w:r w:rsidR="00557DF7">
        <w:rPr>
          <w:rStyle w:val="hps"/>
          <w:rFonts w:ascii="Times New Roman" w:hAnsi="Times New Roman" w:cs="Times New Roman"/>
          <w:sz w:val="24"/>
          <w:szCs w:val="24"/>
        </w:rPr>
        <w:t>B, por sus siglas en inglés]</w:t>
      </w:r>
      <w:r w:rsidR="00557DF7" w:rsidRPr="0072538D">
        <w:rPr>
          <w:rStyle w:val="hps"/>
          <w:rFonts w:ascii="Times New Roman" w:hAnsi="Times New Roman" w:cs="Times New Roman"/>
          <w:sz w:val="24"/>
          <w:szCs w:val="24"/>
        </w:rPr>
        <w:t xml:space="preserve"> </w:t>
      </w:r>
      <w:r w:rsidR="00810745" w:rsidRPr="0072538D">
        <w:rPr>
          <w:rStyle w:val="hps"/>
          <w:rFonts w:ascii="Times New Roman" w:hAnsi="Times New Roman" w:cs="Times New Roman"/>
          <w:sz w:val="24"/>
          <w:szCs w:val="24"/>
        </w:rPr>
        <w:fldChar w:fldCharType="begin"/>
      </w:r>
      <w:r w:rsidR="00CB4E40" w:rsidRPr="0072538D">
        <w:rPr>
          <w:rStyle w:val="hps"/>
          <w:rFonts w:ascii="Times New Roman" w:hAnsi="Times New Roman" w:cs="Times New Roman"/>
          <w:sz w:val="24"/>
          <w:szCs w:val="24"/>
        </w:rPr>
        <w:instrText xml:space="preserve"> ADDIN EN.CITE &lt;EndNote&gt;&lt;Cite&gt;&lt;Author&gt;Fisher&lt;/Author&gt;&lt;Year&gt;1993&lt;/Year&gt;&lt;RecNum&gt;396&lt;/RecNum&gt;&lt;DisplayText&gt;(W. A. Fisher &amp;amp; Fisher, 1993)&lt;/DisplayText&gt;&lt;record&gt;&lt;rec-number&gt;396&lt;/rec-number&gt;&lt;foreign-keys&gt;&lt;key app="EN" db-id="et2fwe9dbewrste259v5vvaqfp0sa0ztprp5" timestamp="0"&gt;396&lt;/key&gt;&lt;/foreign-keys&gt;&lt;ref-type name="Book Section"&gt;5&lt;/ref-type&gt;&lt;contributors&gt;&lt;authors&gt;&lt;author&gt;Fisher, William A.&lt;/author&gt;&lt;author&gt;Fisher, Jeffrey D.&lt;/author&gt;&lt;/authors&gt;&lt;secondary-authors&gt;&lt;author&gt;Pryor, J.&lt;/author&gt;&lt;author&gt;Reeder, G.&lt;/author&gt;&lt;/secondary-authors&gt;&lt;/contributors&gt;&lt;titles&gt;&lt;title&gt;A general social psychological model for changing AIDS risk behavior&lt;/title&gt;&lt;secondary-title&gt;The social psychology of HIV infection&lt;/secondary-title&gt;&lt;/titles&gt;&lt;pages&gt;127-154&lt;/pages&gt;&lt;dates&gt;&lt;year&gt;1993&lt;/year&gt;&lt;/dates&gt;&lt;pub-location&gt;Hillsdale&lt;/pub-location&gt;&lt;publisher&gt;Erlbaum&lt;/publisher&gt;&lt;urls&gt;&lt;/urls&gt;&lt;/record&gt;&lt;/Cite&gt;&lt;/EndNote&gt;</w:instrText>
      </w:r>
      <w:r w:rsidR="00810745" w:rsidRPr="0072538D">
        <w:rPr>
          <w:rStyle w:val="hps"/>
          <w:rFonts w:ascii="Times New Roman" w:hAnsi="Times New Roman" w:cs="Times New Roman"/>
          <w:sz w:val="24"/>
          <w:szCs w:val="24"/>
        </w:rPr>
        <w:fldChar w:fldCharType="separate"/>
      </w:r>
      <w:r w:rsidR="00CB4E40" w:rsidRPr="0072538D">
        <w:rPr>
          <w:rStyle w:val="hps"/>
          <w:rFonts w:ascii="Times New Roman" w:hAnsi="Times New Roman" w:cs="Times New Roman"/>
          <w:sz w:val="24"/>
          <w:szCs w:val="24"/>
        </w:rPr>
        <w:t>(</w:t>
      </w:r>
      <w:r w:rsidR="00557DF7" w:rsidRPr="0072538D">
        <w:rPr>
          <w:rStyle w:val="hps"/>
          <w:rFonts w:ascii="Times New Roman" w:hAnsi="Times New Roman" w:cs="Times New Roman"/>
          <w:sz w:val="24"/>
          <w:szCs w:val="24"/>
        </w:rPr>
        <w:t xml:space="preserve">Fisher </w:t>
      </w:r>
      <w:r w:rsidR="00557DF7">
        <w:rPr>
          <w:rStyle w:val="hps"/>
          <w:rFonts w:ascii="Times New Roman" w:hAnsi="Times New Roman" w:cs="Times New Roman"/>
          <w:sz w:val="24"/>
          <w:szCs w:val="24"/>
        </w:rPr>
        <w:t>y</w:t>
      </w:r>
      <w:r w:rsidR="00557DF7" w:rsidRPr="0072538D">
        <w:rPr>
          <w:rStyle w:val="hps"/>
          <w:rFonts w:ascii="Times New Roman" w:hAnsi="Times New Roman" w:cs="Times New Roman"/>
          <w:sz w:val="24"/>
          <w:szCs w:val="24"/>
        </w:rPr>
        <w:t xml:space="preserve"> Fisher, 1993</w:t>
      </w:r>
      <w:r w:rsidR="00CB4E40" w:rsidRPr="0072538D">
        <w:rPr>
          <w:rStyle w:val="hps"/>
          <w:rFonts w:ascii="Times New Roman" w:hAnsi="Times New Roman" w:cs="Times New Roman"/>
          <w:sz w:val="24"/>
          <w:szCs w:val="24"/>
        </w:rPr>
        <w:t>)</w:t>
      </w:r>
      <w:r w:rsidR="00810745" w:rsidRPr="0072538D">
        <w:rPr>
          <w:rStyle w:val="hps"/>
          <w:rFonts w:ascii="Times New Roman" w:hAnsi="Times New Roman" w:cs="Times New Roman"/>
          <w:sz w:val="24"/>
          <w:szCs w:val="24"/>
        </w:rPr>
        <w:fldChar w:fldCharType="end"/>
      </w:r>
      <w:r w:rsidR="00557DF7">
        <w:rPr>
          <w:rStyle w:val="hps"/>
          <w:rFonts w:ascii="Times New Roman" w:hAnsi="Times New Roman" w:cs="Times New Roman"/>
          <w:sz w:val="24"/>
          <w:szCs w:val="24"/>
        </w:rPr>
        <w:t>—</w:t>
      </w:r>
      <w:r w:rsidR="00CB4E40" w:rsidRPr="0072538D">
        <w:rPr>
          <w:rStyle w:val="hps"/>
          <w:rFonts w:ascii="Times New Roman" w:hAnsi="Times New Roman" w:cs="Times New Roman"/>
          <w:sz w:val="24"/>
          <w:szCs w:val="24"/>
        </w:rPr>
        <w:t>. E</w:t>
      </w:r>
      <w:r w:rsidR="00DC385A" w:rsidRPr="0072538D">
        <w:rPr>
          <w:rStyle w:val="hps"/>
          <w:rFonts w:ascii="Times New Roman" w:hAnsi="Times New Roman" w:cs="Times New Roman"/>
          <w:sz w:val="24"/>
          <w:szCs w:val="24"/>
        </w:rPr>
        <w:t xml:space="preserve">l </w:t>
      </w:r>
      <w:r w:rsidR="00557DF7">
        <w:rPr>
          <w:rStyle w:val="hps"/>
          <w:rFonts w:ascii="Times New Roman" w:hAnsi="Times New Roman" w:cs="Times New Roman"/>
          <w:sz w:val="24"/>
          <w:szCs w:val="24"/>
        </w:rPr>
        <w:lastRenderedPageBreak/>
        <w:t xml:space="preserve">modelo </w:t>
      </w:r>
      <w:r w:rsidR="00DC385A" w:rsidRPr="0072538D">
        <w:rPr>
          <w:rStyle w:val="hps"/>
          <w:rFonts w:ascii="Times New Roman" w:hAnsi="Times New Roman" w:cs="Times New Roman"/>
          <w:sz w:val="24"/>
          <w:szCs w:val="24"/>
        </w:rPr>
        <w:t>IM</w:t>
      </w:r>
      <w:r w:rsidR="00557DF7">
        <w:rPr>
          <w:rStyle w:val="hps"/>
          <w:rFonts w:ascii="Times New Roman" w:hAnsi="Times New Roman" w:cs="Times New Roman"/>
          <w:sz w:val="24"/>
          <w:szCs w:val="24"/>
        </w:rPr>
        <w:t>B</w:t>
      </w:r>
      <w:r w:rsidR="00DC385A" w:rsidRPr="0072538D">
        <w:rPr>
          <w:rStyle w:val="hps"/>
          <w:rFonts w:ascii="Times New Roman" w:hAnsi="Times New Roman" w:cs="Times New Roman"/>
          <w:sz w:val="24"/>
          <w:szCs w:val="24"/>
        </w:rPr>
        <w:t xml:space="preserve"> ha probado su eficacia con respecto a diversos grupos meta de la prevención en diferentes contextos </w:t>
      </w:r>
      <w:r w:rsidR="00810745" w:rsidRPr="0072538D">
        <w:rPr>
          <w:rStyle w:val="hps"/>
          <w:rFonts w:ascii="Times New Roman" w:hAnsi="Times New Roman" w:cs="Times New Roman"/>
          <w:sz w:val="24"/>
          <w:szCs w:val="24"/>
        </w:rPr>
        <w:fldChar w:fldCharType="begin"/>
      </w:r>
      <w:r w:rsidR="00DC385A" w:rsidRPr="0072538D">
        <w:rPr>
          <w:rStyle w:val="hps"/>
          <w:rFonts w:ascii="Times New Roman" w:hAnsi="Times New Roman" w:cs="Times New Roman"/>
          <w:sz w:val="24"/>
          <w:szCs w:val="24"/>
        </w:rPr>
        <w:instrText xml:space="preserve"> ADDIN EN.CITE &lt;EndNote&gt;&lt;Cite&gt;&lt;Author&gt;Fisher&lt;/Author&gt;&lt;Year&gt;1994&lt;/Year&gt;&lt;RecNum&gt;414&lt;/RecNum&gt;&lt;DisplayText&gt;(J. D. Fisher, Fisher, Williams, &amp;amp; Malloy, 1994; W. A. Fisher &amp;amp; Fisher, 1993)&lt;/DisplayText&gt;&lt;record&gt;&lt;rec-number&gt;414&lt;/rec-number&gt;&lt;foreign-keys&gt;&lt;key app="EN" db-id="et2fwe9dbewrste259v5vvaqfp0sa0ztprp5" timestamp="0"&gt;414&lt;/key&gt;&lt;/foreign-keys&gt;&lt;ref-type name="Journal Article"&gt;17&lt;/ref-type&gt;&lt;contributors&gt;&lt;authors&gt;&lt;author&gt;Fisher, Jeffrey D.&lt;/author&gt;&lt;author&gt;Fisher, William A.&lt;/author&gt;&lt;author&gt;Williams, Sunyna S.&lt;/author&gt;&lt;author&gt;Malloy, Thomas E.&lt;/author&gt;&lt;/authors&gt;&lt;/contributors&gt;&lt;titles&gt;&lt;title&gt;Empirical tests of an information-motivation-behavioral skills model of AIDS-preventive behavior with gay men and heterosexual university students&lt;/title&gt;&lt;secondary-title&gt;Health Psychology&lt;/secondary-title&gt;&lt;/titles&gt;&lt;pages&gt;238-250&lt;/pages&gt;&lt;volume&gt;13&lt;/volume&gt;&lt;number&gt;3&lt;/number&gt;&lt;dates&gt;&lt;year&gt;1994&lt;/year&gt;&lt;/dates&gt;&lt;urls&gt;&lt;/urls&gt;&lt;/record&gt;&lt;/Cite&gt;&lt;Cite&gt;&lt;Author&gt;Fisher&lt;/Author&gt;&lt;Year&gt;1993&lt;/Year&gt;&lt;RecNum&gt;396&lt;/RecNum&gt;&lt;record&gt;&lt;rec-number&gt;396&lt;/rec-number&gt;&lt;foreign-keys&gt;&lt;key app="EN" db-id="et2fwe9dbewrste259v5vvaqfp0sa0ztprp5" timestamp="0"&gt;396&lt;/key&gt;&lt;/foreign-keys&gt;&lt;ref-type name="Book Section"&gt;5&lt;/ref-type&gt;&lt;contributors&gt;&lt;authors&gt;&lt;author&gt;Fisher, William A.&lt;/author&gt;&lt;author&gt;Fisher, Jeffrey D.&lt;/author&gt;&lt;/authors&gt;&lt;secondary-authors&gt;&lt;author&gt;Pryor, J.&lt;/author&gt;&lt;author&gt;Reeder, G.&lt;/author&gt;&lt;/secondary-authors&gt;&lt;/contributors&gt;&lt;titles&gt;&lt;title&gt;A general social psychological model for changing AIDS risk behavior&lt;/title&gt;&lt;secondary-title&gt;The social psychology of HIV infection&lt;/secondary-title&gt;&lt;/titles&gt;&lt;pages&gt;127-154&lt;/pages&gt;&lt;dates&gt;&lt;year&gt;1993&lt;/year&gt;&lt;/dates&gt;&lt;pub-location&gt;Hillsdale&lt;/pub-location&gt;&lt;publisher&gt;Erlbaum&lt;/publisher&gt;&lt;urls&gt;&lt;/urls&gt;&lt;/record&gt;&lt;/Cite&gt;&lt;/EndNote&gt;</w:instrText>
      </w:r>
      <w:r w:rsidR="00810745" w:rsidRPr="0072538D">
        <w:rPr>
          <w:rStyle w:val="hps"/>
          <w:rFonts w:ascii="Times New Roman" w:hAnsi="Times New Roman" w:cs="Times New Roman"/>
          <w:sz w:val="24"/>
          <w:szCs w:val="24"/>
        </w:rPr>
        <w:fldChar w:fldCharType="separate"/>
      </w:r>
      <w:r w:rsidR="00DC385A" w:rsidRPr="0072538D">
        <w:rPr>
          <w:rStyle w:val="hps"/>
          <w:rFonts w:ascii="Times New Roman" w:hAnsi="Times New Roman" w:cs="Times New Roman"/>
          <w:sz w:val="24"/>
          <w:szCs w:val="24"/>
        </w:rPr>
        <w:t>(</w:t>
      </w:r>
      <w:r w:rsidR="009754B7" w:rsidRPr="009754B7">
        <w:rPr>
          <w:rStyle w:val="hps"/>
          <w:rFonts w:ascii="Times New Roman" w:hAnsi="Times New Roman" w:cs="Times New Roman"/>
          <w:sz w:val="24"/>
          <w:szCs w:val="24"/>
        </w:rPr>
        <w:t xml:space="preserve"> </w:t>
      </w:r>
      <w:r w:rsidR="009754B7" w:rsidRPr="0072538D">
        <w:rPr>
          <w:rStyle w:val="hps"/>
          <w:rFonts w:ascii="Times New Roman" w:hAnsi="Times New Roman" w:cs="Times New Roman"/>
          <w:sz w:val="24"/>
          <w:szCs w:val="24"/>
        </w:rPr>
        <w:t xml:space="preserve">Fisher </w:t>
      </w:r>
      <w:r w:rsidR="009754B7">
        <w:rPr>
          <w:rStyle w:val="hps"/>
          <w:rFonts w:ascii="Times New Roman" w:hAnsi="Times New Roman" w:cs="Times New Roman"/>
          <w:sz w:val="24"/>
          <w:szCs w:val="24"/>
        </w:rPr>
        <w:t>y</w:t>
      </w:r>
      <w:r w:rsidR="009754B7" w:rsidRPr="0072538D">
        <w:rPr>
          <w:rStyle w:val="hps"/>
          <w:rFonts w:ascii="Times New Roman" w:hAnsi="Times New Roman" w:cs="Times New Roman"/>
          <w:sz w:val="24"/>
          <w:szCs w:val="24"/>
        </w:rPr>
        <w:t xml:space="preserve"> Fisher, 1993</w:t>
      </w:r>
      <w:r w:rsidR="009754B7">
        <w:rPr>
          <w:rStyle w:val="hps"/>
          <w:rFonts w:ascii="Times New Roman" w:hAnsi="Times New Roman" w:cs="Times New Roman"/>
          <w:sz w:val="24"/>
          <w:szCs w:val="24"/>
        </w:rPr>
        <w:t xml:space="preserve">; </w:t>
      </w:r>
      <w:r w:rsidR="009754B7" w:rsidRPr="0072538D">
        <w:rPr>
          <w:rStyle w:val="hps"/>
          <w:rFonts w:ascii="Times New Roman" w:hAnsi="Times New Roman" w:cs="Times New Roman"/>
          <w:sz w:val="24"/>
          <w:szCs w:val="24"/>
        </w:rPr>
        <w:t>Fisher, Fisher, Williams</w:t>
      </w:r>
      <w:r w:rsidR="009754B7">
        <w:rPr>
          <w:rStyle w:val="hps"/>
          <w:rFonts w:ascii="Times New Roman" w:hAnsi="Times New Roman" w:cs="Times New Roman"/>
          <w:sz w:val="24"/>
          <w:szCs w:val="24"/>
        </w:rPr>
        <w:t xml:space="preserve"> y</w:t>
      </w:r>
      <w:r w:rsidR="009754B7" w:rsidRPr="0072538D">
        <w:rPr>
          <w:rStyle w:val="hps"/>
          <w:rFonts w:ascii="Times New Roman" w:hAnsi="Times New Roman" w:cs="Times New Roman"/>
          <w:sz w:val="24"/>
          <w:szCs w:val="24"/>
        </w:rPr>
        <w:t xml:space="preserve"> Malloy, 1994</w:t>
      </w:r>
      <w:r w:rsidR="00DC385A" w:rsidRPr="0072538D">
        <w:rPr>
          <w:rStyle w:val="hps"/>
          <w:rFonts w:ascii="Times New Roman" w:hAnsi="Times New Roman" w:cs="Times New Roman"/>
          <w:sz w:val="24"/>
          <w:szCs w:val="24"/>
        </w:rPr>
        <w:t>)</w:t>
      </w:r>
      <w:r w:rsidR="00810745" w:rsidRPr="0072538D">
        <w:rPr>
          <w:rStyle w:val="hps"/>
          <w:rFonts w:ascii="Times New Roman" w:hAnsi="Times New Roman" w:cs="Times New Roman"/>
          <w:sz w:val="24"/>
          <w:szCs w:val="24"/>
        </w:rPr>
        <w:fldChar w:fldCharType="end"/>
      </w:r>
      <w:r w:rsidR="00CB4E4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Una revisión crítica</w:t>
      </w:r>
      <w:r w:rsidRPr="0072538D">
        <w:rPr>
          <w:rStyle w:val="hps"/>
        </w:rPr>
        <w:t xml:space="preserve"> </w:t>
      </w:r>
      <w:r w:rsidRPr="00444826">
        <w:rPr>
          <w:rStyle w:val="hps"/>
          <w:rFonts w:ascii="Times New Roman" w:hAnsi="Times New Roman" w:cs="Times New Roman"/>
          <w:sz w:val="24"/>
          <w:szCs w:val="24"/>
        </w:rPr>
        <w:t>a</w:t>
      </w:r>
      <w:r w:rsidRPr="0072538D">
        <w:rPr>
          <w:rStyle w:val="hps"/>
          <w:rFonts w:ascii="Times New Roman" w:hAnsi="Times New Roman" w:cs="Times New Roman"/>
          <w:sz w:val="24"/>
          <w:szCs w:val="24"/>
        </w:rPr>
        <w:t xml:space="preserve"> estos modelos, sin embargo, indica que están</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demasiado centrados en</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factores</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socio</w:t>
      </w:r>
      <w:r w:rsidRPr="0072538D">
        <w:rPr>
          <w:rFonts w:ascii="Times New Roman" w:hAnsi="Times New Roman" w:cs="Times New Roman"/>
          <w:sz w:val="24"/>
          <w:szCs w:val="24"/>
        </w:rPr>
        <w:t>cognitivos. E</w:t>
      </w:r>
      <w:r w:rsidR="009754B7">
        <w:rPr>
          <w:rFonts w:ascii="Times New Roman" w:hAnsi="Times New Roman" w:cs="Times New Roman"/>
          <w:sz w:val="24"/>
          <w:szCs w:val="24"/>
        </w:rPr>
        <w:t>ntonces, e</w:t>
      </w:r>
      <w:r w:rsidRPr="0072538D">
        <w:rPr>
          <w:rFonts w:ascii="Times New Roman" w:hAnsi="Times New Roman" w:cs="Times New Roman"/>
          <w:sz w:val="24"/>
          <w:szCs w:val="24"/>
        </w:rPr>
        <w:t xml:space="preserve">l objetivo sería </w:t>
      </w:r>
      <w:r w:rsidR="000B29DC" w:rsidRPr="0072538D">
        <w:rPr>
          <w:rFonts w:ascii="Times New Roman" w:hAnsi="Times New Roman" w:cs="Times New Roman"/>
          <w:sz w:val="24"/>
          <w:szCs w:val="24"/>
        </w:rPr>
        <w:t>considerar</w:t>
      </w:r>
      <w:r w:rsidRPr="0072538D">
        <w:rPr>
          <w:rFonts w:ascii="Times New Roman" w:hAnsi="Times New Roman" w:cs="Times New Roman"/>
          <w:sz w:val="24"/>
          <w:szCs w:val="24"/>
        </w:rPr>
        <w:t xml:space="preserve">, cada vez más, </w:t>
      </w:r>
      <w:r w:rsidRPr="0072538D">
        <w:rPr>
          <w:rStyle w:val="hps"/>
          <w:rFonts w:ascii="Times New Roman" w:hAnsi="Times New Roman" w:cs="Times New Roman"/>
          <w:sz w:val="24"/>
          <w:szCs w:val="24"/>
        </w:rPr>
        <w:t>otros</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 xml:space="preserve">factores </w:t>
      </w:r>
      <w:r w:rsidR="00810745" w:rsidRPr="0072538D">
        <w:rPr>
          <w:rFonts w:ascii="Times New Roman" w:hAnsi="Times New Roman" w:cs="Times New Roman"/>
          <w:sz w:val="24"/>
          <w:szCs w:val="24"/>
        </w:rPr>
        <w:fldChar w:fldCharType="begin">
          <w:fldData xml:space="preserve">PEVuZE5vdGU+PENpdGU+PEF1dGhvcj5Db2F0ZXM8L0F1dGhvcj48WWVhcj4yMDA4PC9ZZWFyPjxS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</w:fldData>
        </w:fldChar>
      </w:r>
      <w:r w:rsidR="004C2F4E" w:rsidRPr="0072538D">
        <w:rPr>
          <w:rFonts w:ascii="Times New Roman" w:hAnsi="Times New Roman" w:cs="Times New Roman"/>
          <w:sz w:val="24"/>
          <w:szCs w:val="24"/>
        </w:rPr>
        <w:instrText xml:space="preserve"> ADDIN EN.CITE </w:instrText>
      </w:r>
      <w:r w:rsidR="00810745" w:rsidRPr="0072538D">
        <w:rPr>
          <w:rFonts w:ascii="Times New Roman" w:hAnsi="Times New Roman" w:cs="Times New Roman"/>
          <w:sz w:val="24"/>
          <w:szCs w:val="24"/>
        </w:rPr>
        <w:fldChar w:fldCharType="begin">
          <w:fldData xml:space="preserve">PEVuZE5vdGU+PENpdGU+PEF1dGhvcj5Db2F0ZXM8L0F1dGhvcj48WWVhcj4yMDA4PC9ZZWFyPjxS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</w:fldData>
        </w:fldChar>
      </w:r>
      <w:r w:rsidR="004C2F4E" w:rsidRPr="0072538D">
        <w:rPr>
          <w:rFonts w:ascii="Times New Roman" w:hAnsi="Times New Roman" w:cs="Times New Roman"/>
          <w:sz w:val="24"/>
          <w:szCs w:val="24"/>
        </w:rPr>
        <w:instrText xml:space="preserve"> ADDIN EN.CITE.DATA </w:instrText>
      </w:r>
      <w:r w:rsidR="00810745" w:rsidRPr="0072538D">
        <w:rPr>
          <w:rFonts w:ascii="Times New Roman" w:hAnsi="Times New Roman" w:cs="Times New Roman"/>
          <w:sz w:val="24"/>
          <w:szCs w:val="24"/>
        </w:rPr>
      </w:r>
      <w:r w:rsidR="00810745" w:rsidRPr="0072538D">
        <w:rPr>
          <w:rFonts w:ascii="Times New Roman" w:hAnsi="Times New Roman" w:cs="Times New Roman"/>
          <w:sz w:val="24"/>
          <w:szCs w:val="24"/>
        </w:rPr>
        <w:fldChar w:fldCharType="end"/>
      </w:r>
      <w:r w:rsidR="00810745" w:rsidRPr="0072538D">
        <w:rPr>
          <w:rFonts w:ascii="Times New Roman" w:hAnsi="Times New Roman" w:cs="Times New Roman"/>
          <w:sz w:val="24"/>
          <w:szCs w:val="24"/>
        </w:rPr>
      </w:r>
      <w:r w:rsidR="00810745" w:rsidRPr="0072538D">
        <w:rPr>
          <w:rFonts w:ascii="Times New Roman" w:hAnsi="Times New Roman" w:cs="Times New Roman"/>
          <w:sz w:val="24"/>
          <w:szCs w:val="24"/>
        </w:rPr>
        <w:fldChar w:fldCharType="separate"/>
      </w:r>
      <w:r w:rsidR="004C2F4E" w:rsidRPr="0072538D">
        <w:rPr>
          <w:rFonts w:ascii="Times New Roman" w:hAnsi="Times New Roman" w:cs="Times New Roman"/>
          <w:noProof/>
          <w:sz w:val="24"/>
          <w:szCs w:val="24"/>
        </w:rPr>
        <w:t>(</w:t>
      </w:r>
      <w:r w:rsidR="009754B7" w:rsidRPr="0072538D">
        <w:rPr>
          <w:rFonts w:ascii="Times New Roman" w:hAnsi="Times New Roman" w:cs="Times New Roman"/>
          <w:noProof/>
          <w:sz w:val="24"/>
          <w:szCs w:val="24"/>
        </w:rPr>
        <w:t>Coates, Richter</w:t>
      </w:r>
      <w:r w:rsidR="009754B7">
        <w:rPr>
          <w:rFonts w:ascii="Times New Roman" w:hAnsi="Times New Roman" w:cs="Times New Roman"/>
          <w:noProof/>
          <w:sz w:val="24"/>
          <w:szCs w:val="24"/>
        </w:rPr>
        <w:t xml:space="preserve"> y</w:t>
      </w:r>
      <w:r w:rsidR="009754B7" w:rsidRPr="0072538D">
        <w:rPr>
          <w:rFonts w:ascii="Times New Roman" w:hAnsi="Times New Roman" w:cs="Times New Roman"/>
          <w:noProof/>
          <w:sz w:val="24"/>
          <w:szCs w:val="24"/>
        </w:rPr>
        <w:t xml:space="preserve"> Caceres, 2008</w:t>
      </w:r>
      <w:r w:rsidR="004C2F4E" w:rsidRPr="0072538D">
        <w:rPr>
          <w:rFonts w:ascii="Times New Roman" w:hAnsi="Times New Roman" w:cs="Times New Roman"/>
          <w:noProof/>
          <w:sz w:val="24"/>
          <w:szCs w:val="24"/>
        </w:rPr>
        <w:t xml:space="preserve">; </w:t>
      </w:r>
      <w:r w:rsidR="009754B7" w:rsidRPr="0072538D">
        <w:rPr>
          <w:rFonts w:ascii="Times New Roman" w:hAnsi="Times New Roman" w:cs="Times New Roman"/>
          <w:noProof/>
          <w:sz w:val="24"/>
          <w:szCs w:val="24"/>
        </w:rPr>
        <w:t xml:space="preserve">De Visser </w:t>
      </w:r>
      <w:r w:rsidR="009754B7">
        <w:rPr>
          <w:rFonts w:ascii="Times New Roman" w:hAnsi="Times New Roman" w:cs="Times New Roman"/>
          <w:noProof/>
          <w:sz w:val="24"/>
          <w:szCs w:val="24"/>
        </w:rPr>
        <w:t>y</w:t>
      </w:r>
      <w:r w:rsidR="009754B7" w:rsidRPr="0072538D">
        <w:rPr>
          <w:rFonts w:ascii="Times New Roman" w:hAnsi="Times New Roman" w:cs="Times New Roman"/>
          <w:noProof/>
          <w:sz w:val="24"/>
          <w:szCs w:val="24"/>
        </w:rPr>
        <w:t xml:space="preserve"> Smith, 1999</w:t>
      </w:r>
      <w:r w:rsidR="004C2F4E" w:rsidRPr="0072538D">
        <w:rPr>
          <w:rFonts w:ascii="Times New Roman" w:hAnsi="Times New Roman" w:cs="Times New Roman"/>
          <w:noProof/>
          <w:sz w:val="24"/>
          <w:szCs w:val="24"/>
        </w:rPr>
        <w:t xml:space="preserve">; </w:t>
      </w:r>
      <w:r w:rsidR="009754B7" w:rsidRPr="0072538D">
        <w:rPr>
          <w:rFonts w:ascii="Times New Roman" w:hAnsi="Times New Roman" w:cs="Times New Roman"/>
          <w:noProof/>
          <w:sz w:val="24"/>
          <w:szCs w:val="24"/>
        </w:rPr>
        <w:t>Gredig, Nideröst</w:t>
      </w:r>
      <w:r w:rsidR="009754B7">
        <w:rPr>
          <w:rFonts w:ascii="Times New Roman" w:hAnsi="Times New Roman" w:cs="Times New Roman"/>
          <w:noProof/>
          <w:sz w:val="24"/>
          <w:szCs w:val="24"/>
        </w:rPr>
        <w:t xml:space="preserve"> y</w:t>
      </w:r>
      <w:r w:rsidR="009754B7" w:rsidRPr="0072538D">
        <w:rPr>
          <w:rFonts w:ascii="Times New Roman" w:hAnsi="Times New Roman" w:cs="Times New Roman"/>
          <w:noProof/>
          <w:sz w:val="24"/>
          <w:szCs w:val="24"/>
        </w:rPr>
        <w:t xml:space="preserve"> Parpan, 2007</w:t>
      </w:r>
      <w:r w:rsidR="004C2F4E" w:rsidRPr="0072538D">
        <w:rPr>
          <w:rFonts w:ascii="Times New Roman" w:hAnsi="Times New Roman" w:cs="Times New Roman"/>
          <w:noProof/>
          <w:sz w:val="24"/>
          <w:szCs w:val="24"/>
        </w:rPr>
        <w:t xml:space="preserve">; </w:t>
      </w:r>
      <w:r w:rsidR="009754B7" w:rsidRPr="0072538D">
        <w:rPr>
          <w:rFonts w:ascii="Times New Roman" w:hAnsi="Times New Roman" w:cs="Times New Roman"/>
          <w:noProof/>
          <w:sz w:val="24"/>
          <w:szCs w:val="24"/>
        </w:rPr>
        <w:t xml:space="preserve">Moatti </w:t>
      </w:r>
      <w:r w:rsidR="009754B7">
        <w:rPr>
          <w:rFonts w:ascii="Times New Roman" w:hAnsi="Times New Roman" w:cs="Times New Roman"/>
          <w:noProof/>
          <w:sz w:val="24"/>
          <w:szCs w:val="24"/>
        </w:rPr>
        <w:t>y</w:t>
      </w:r>
      <w:r w:rsidR="009754B7" w:rsidRPr="0072538D">
        <w:rPr>
          <w:rFonts w:ascii="Times New Roman" w:hAnsi="Times New Roman" w:cs="Times New Roman"/>
          <w:noProof/>
          <w:sz w:val="24"/>
          <w:szCs w:val="24"/>
        </w:rPr>
        <w:t xml:space="preserve"> Souteyrand, 2000</w:t>
      </w:r>
      <w:r w:rsidR="004C2F4E"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Pr="0072538D">
        <w:rPr>
          <w:rFonts w:ascii="Times New Roman" w:hAnsi="Times New Roman" w:cs="Times New Roman"/>
          <w:sz w:val="24"/>
          <w:szCs w:val="24"/>
        </w:rPr>
        <w:t xml:space="preserve">. </w:t>
      </w:r>
      <w:r w:rsidRPr="0072538D">
        <w:rPr>
          <w:rStyle w:val="hps"/>
          <w:rFonts w:ascii="Times New Roman" w:hAnsi="Times New Roman" w:cs="Times New Roman"/>
          <w:sz w:val="24"/>
          <w:szCs w:val="24"/>
        </w:rPr>
        <w:t>Por lo tanto, la</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investigación sobre las causas</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del comportamiento de protección y de riesgo frente al VIH</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puede</w:t>
      </w:r>
      <w:r w:rsidRPr="0072538D">
        <w:rPr>
          <w:rFonts w:ascii="Times New Roman" w:hAnsi="Times New Roman" w:cs="Times New Roman"/>
          <w:sz w:val="24"/>
          <w:szCs w:val="24"/>
        </w:rPr>
        <w:t xml:space="preserve"> ajustarse a los </w:t>
      </w:r>
      <w:r w:rsidRPr="0072538D">
        <w:rPr>
          <w:rStyle w:val="hps"/>
          <w:rFonts w:ascii="Times New Roman" w:hAnsi="Times New Roman" w:cs="Times New Roman"/>
          <w:sz w:val="24"/>
          <w:szCs w:val="24"/>
        </w:rPr>
        <w:t>modelos mencionados</w:t>
      </w:r>
      <w:r w:rsidR="00D47CF5" w:rsidRPr="0072538D">
        <w:rPr>
          <w:rStyle w:val="hps"/>
          <w:rFonts w:ascii="Times New Roman" w:hAnsi="Times New Roman" w:cs="Times New Roman"/>
          <w:sz w:val="24"/>
          <w:szCs w:val="24"/>
        </w:rPr>
        <w:t>,</w:t>
      </w:r>
      <w:r w:rsidRPr="0072538D">
        <w:rPr>
          <w:rStyle w:val="hps"/>
          <w:rFonts w:ascii="Times New Roman" w:hAnsi="Times New Roman" w:cs="Times New Roman"/>
          <w:sz w:val="24"/>
          <w:szCs w:val="24"/>
        </w:rPr>
        <w:t xml:space="preserve"> debido a su</w:t>
      </w:r>
      <w:r w:rsidRPr="0072538D">
        <w:rPr>
          <w:rFonts w:ascii="Times New Roman" w:hAnsi="Times New Roman" w:cs="Times New Roman"/>
          <w:sz w:val="24"/>
          <w:szCs w:val="24"/>
        </w:rPr>
        <w:t xml:space="preserve"> fiabilidad</w:t>
      </w:r>
      <w:r w:rsidRPr="0072538D">
        <w:rPr>
          <w:rStyle w:val="hps"/>
          <w:rFonts w:ascii="Times New Roman" w:hAnsi="Times New Roman" w:cs="Times New Roman"/>
          <w:sz w:val="24"/>
          <w:szCs w:val="24"/>
        </w:rPr>
        <w:t>.</w:t>
      </w:r>
      <w:r w:rsidRPr="0072538D">
        <w:rPr>
          <w:rFonts w:ascii="Times New Roman" w:hAnsi="Times New Roman" w:cs="Times New Roman"/>
          <w:sz w:val="24"/>
          <w:szCs w:val="24"/>
        </w:rPr>
        <w:t xml:space="preserve"> Sin embargo, es necesario </w:t>
      </w:r>
      <w:r w:rsidRPr="0072538D">
        <w:rPr>
          <w:rStyle w:val="hps"/>
          <w:rFonts w:ascii="Times New Roman" w:hAnsi="Times New Roman" w:cs="Times New Roman"/>
          <w:sz w:val="24"/>
          <w:szCs w:val="24"/>
        </w:rPr>
        <w:t>contribuir a la complementación de</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estos modelos.</w:t>
      </w:r>
    </w:p>
    <w:p w14:paraId="60E4052D" w14:textId="77777777" w:rsidR="009D7FD0" w:rsidRPr="0072538D" w:rsidRDefault="003E0EC8" w:rsidP="00444826">
      <w:pPr>
        <w:ind w:firstLine="720"/>
        <w:rPr>
          <w:rStyle w:val="hps"/>
          <w:rFonts w:ascii="Times New Roman" w:hAnsi="Times New Roman" w:cs="Times New Roman"/>
          <w:sz w:val="24"/>
          <w:szCs w:val="24"/>
        </w:rPr>
      </w:pPr>
      <w:r w:rsidRPr="0072538D">
        <w:rPr>
          <w:rStyle w:val="hps"/>
          <w:rFonts w:ascii="Times New Roman" w:hAnsi="Times New Roman" w:cs="Times New Roman"/>
          <w:sz w:val="24"/>
          <w:szCs w:val="24"/>
        </w:rPr>
        <w:t xml:space="preserve">El </w:t>
      </w:r>
      <w:r w:rsidR="009754B7">
        <w:rPr>
          <w:rStyle w:val="hps"/>
          <w:rFonts w:ascii="Times New Roman" w:hAnsi="Times New Roman" w:cs="Times New Roman"/>
          <w:sz w:val="24"/>
          <w:szCs w:val="24"/>
        </w:rPr>
        <w:t>m</w:t>
      </w:r>
      <w:r w:rsidR="009754B7" w:rsidRPr="0072538D">
        <w:rPr>
          <w:rStyle w:val="hps"/>
          <w:rFonts w:ascii="Times New Roman" w:hAnsi="Times New Roman" w:cs="Times New Roman"/>
          <w:sz w:val="24"/>
          <w:szCs w:val="24"/>
        </w:rPr>
        <w:t xml:space="preserve">odelo </w:t>
      </w:r>
      <w:r w:rsidR="00480585">
        <w:rPr>
          <w:rStyle w:val="hps"/>
          <w:rFonts w:ascii="Times New Roman" w:hAnsi="Times New Roman" w:cs="Times New Roman"/>
          <w:sz w:val="24"/>
          <w:szCs w:val="24"/>
        </w:rPr>
        <w:t>IMB</w:t>
      </w:r>
      <w:r w:rsidR="009D7FD0" w:rsidRPr="0072538D">
        <w:rPr>
          <w:rStyle w:val="hps"/>
          <w:rFonts w:ascii="Times New Roman" w:hAnsi="Times New Roman" w:cs="Times New Roman"/>
          <w:sz w:val="24"/>
          <w:szCs w:val="24"/>
        </w:rPr>
        <w:t>,</w:t>
      </w:r>
      <w:r w:rsidR="00B57980" w:rsidRPr="0072538D">
        <w:rPr>
          <w:rStyle w:val="hps"/>
          <w:rFonts w:ascii="Times New Roman" w:hAnsi="Times New Roman" w:cs="Times New Roman"/>
          <w:sz w:val="24"/>
          <w:szCs w:val="24"/>
        </w:rPr>
        <w:t xml:space="preserve"> </w:t>
      </w:r>
      <w:r w:rsidR="009D7FD0" w:rsidRPr="0072538D">
        <w:rPr>
          <w:rStyle w:val="hps"/>
          <w:rFonts w:ascii="Times New Roman" w:hAnsi="Times New Roman" w:cs="Times New Roman"/>
          <w:sz w:val="24"/>
          <w:szCs w:val="24"/>
        </w:rPr>
        <w:t>probado</w:t>
      </w:r>
      <w:r w:rsidR="009D7FD0" w:rsidRPr="0072538D">
        <w:rPr>
          <w:rFonts w:ascii="Times New Roman" w:hAnsi="Times New Roman" w:cs="Times New Roman"/>
          <w:sz w:val="24"/>
          <w:szCs w:val="24"/>
        </w:rPr>
        <w:t xml:space="preserve"> de forma múltiple, </w:t>
      </w:r>
      <w:r w:rsidR="009D7FD0" w:rsidRPr="0072538D">
        <w:rPr>
          <w:rStyle w:val="hps"/>
          <w:rFonts w:ascii="Times New Roman" w:hAnsi="Times New Roman" w:cs="Times New Roman"/>
          <w:sz w:val="24"/>
          <w:szCs w:val="24"/>
        </w:rPr>
        <w:t>afirma que</w:t>
      </w:r>
      <w:r w:rsidR="00B57980" w:rsidRPr="0072538D">
        <w:rPr>
          <w:rStyle w:val="hps"/>
          <w:rFonts w:ascii="Times New Roman" w:hAnsi="Times New Roman" w:cs="Times New Roman"/>
          <w:sz w:val="24"/>
          <w:szCs w:val="24"/>
        </w:rPr>
        <w:t xml:space="preserve"> </w:t>
      </w:r>
      <w:r w:rsidR="009D7FD0" w:rsidRPr="0072538D">
        <w:rPr>
          <w:rStyle w:val="hps"/>
          <w:rFonts w:ascii="Times New Roman" w:hAnsi="Times New Roman" w:cs="Times New Roman"/>
          <w:sz w:val="24"/>
          <w:szCs w:val="24"/>
        </w:rPr>
        <w:t>el uso del condón</w:t>
      </w:r>
      <w:r w:rsidR="00B57980" w:rsidRPr="0072538D">
        <w:rPr>
          <w:rStyle w:val="hps"/>
          <w:rFonts w:ascii="Times New Roman" w:hAnsi="Times New Roman" w:cs="Times New Roman"/>
          <w:sz w:val="24"/>
          <w:szCs w:val="24"/>
        </w:rPr>
        <w:t xml:space="preserve"> </w:t>
      </w:r>
      <w:r w:rsidR="009D7FD0" w:rsidRPr="0072538D">
        <w:rPr>
          <w:rStyle w:val="hps"/>
          <w:rFonts w:ascii="Times New Roman" w:hAnsi="Times New Roman" w:cs="Times New Roman"/>
          <w:sz w:val="24"/>
          <w:szCs w:val="24"/>
        </w:rPr>
        <w:t>está determinado por las</w:t>
      </w:r>
      <w:r w:rsidR="00B57980" w:rsidRPr="0072538D">
        <w:rPr>
          <w:rStyle w:val="hps"/>
          <w:rFonts w:ascii="Times New Roman" w:hAnsi="Times New Roman" w:cs="Times New Roman"/>
          <w:sz w:val="24"/>
          <w:szCs w:val="24"/>
        </w:rPr>
        <w:t xml:space="preserve"> </w:t>
      </w:r>
      <w:r w:rsidR="009754B7">
        <w:rPr>
          <w:rFonts w:ascii="Times New Roman" w:hAnsi="Times New Roman" w:cs="Times New Roman"/>
          <w:sz w:val="24"/>
          <w:szCs w:val="24"/>
        </w:rPr>
        <w:t>h</w:t>
      </w:r>
      <w:r w:rsidR="009754B7" w:rsidRPr="0072538D">
        <w:rPr>
          <w:rFonts w:ascii="Times New Roman" w:hAnsi="Times New Roman" w:cs="Times New Roman"/>
          <w:sz w:val="24"/>
          <w:szCs w:val="24"/>
        </w:rPr>
        <w:t xml:space="preserve">abilidades </w:t>
      </w:r>
      <w:r w:rsidR="009D7FD0" w:rsidRPr="0072538D">
        <w:rPr>
          <w:rFonts w:ascii="Times New Roman" w:hAnsi="Times New Roman" w:cs="Times New Roman"/>
          <w:sz w:val="24"/>
          <w:szCs w:val="24"/>
        </w:rPr>
        <w:t xml:space="preserve">conductuales. </w:t>
      </w:r>
      <w:r w:rsidR="00A40D35" w:rsidRPr="0072538D">
        <w:rPr>
          <w:rFonts w:ascii="Times New Roman" w:hAnsi="Times New Roman" w:cs="Times New Roman"/>
          <w:sz w:val="24"/>
          <w:szCs w:val="24"/>
        </w:rPr>
        <w:t>Estas</w:t>
      </w:r>
      <w:r w:rsidR="00B57980" w:rsidRPr="0072538D">
        <w:rPr>
          <w:rFonts w:ascii="Times New Roman" w:hAnsi="Times New Roman" w:cs="Times New Roman"/>
          <w:sz w:val="24"/>
          <w:szCs w:val="24"/>
        </w:rPr>
        <w:t xml:space="preserve"> </w:t>
      </w:r>
      <w:r w:rsidR="009D7FD0" w:rsidRPr="0072538D">
        <w:rPr>
          <w:rStyle w:val="hps"/>
          <w:rFonts w:ascii="Times New Roman" w:hAnsi="Times New Roman" w:cs="Times New Roman"/>
          <w:sz w:val="24"/>
          <w:szCs w:val="24"/>
        </w:rPr>
        <w:t>son</w:t>
      </w:r>
      <w:r w:rsidR="00B57980" w:rsidRPr="0072538D">
        <w:rPr>
          <w:rStyle w:val="hps"/>
          <w:rFonts w:ascii="Times New Roman" w:hAnsi="Times New Roman" w:cs="Times New Roman"/>
          <w:sz w:val="24"/>
          <w:szCs w:val="24"/>
        </w:rPr>
        <w:t xml:space="preserve"> </w:t>
      </w:r>
      <w:r w:rsidR="009D7FD0" w:rsidRPr="0072538D">
        <w:rPr>
          <w:rStyle w:val="hps"/>
          <w:rFonts w:ascii="Times New Roman" w:hAnsi="Times New Roman" w:cs="Times New Roman"/>
          <w:sz w:val="24"/>
          <w:szCs w:val="24"/>
        </w:rPr>
        <w:t>determinadas por</w:t>
      </w:r>
      <w:r w:rsidR="00B57980" w:rsidRPr="0072538D">
        <w:rPr>
          <w:rStyle w:val="hps"/>
          <w:rFonts w:ascii="Times New Roman" w:hAnsi="Times New Roman" w:cs="Times New Roman"/>
          <w:sz w:val="24"/>
          <w:szCs w:val="24"/>
        </w:rPr>
        <w:t xml:space="preserve"> </w:t>
      </w:r>
      <w:r w:rsidR="00632027" w:rsidRPr="0072538D">
        <w:rPr>
          <w:rStyle w:val="hps"/>
          <w:rFonts w:ascii="Times New Roman" w:hAnsi="Times New Roman" w:cs="Times New Roman"/>
          <w:sz w:val="24"/>
          <w:szCs w:val="24"/>
        </w:rPr>
        <w:t xml:space="preserve">la </w:t>
      </w:r>
      <w:r w:rsidR="009754B7">
        <w:rPr>
          <w:rStyle w:val="hps"/>
          <w:rFonts w:ascii="Times New Roman" w:hAnsi="Times New Roman" w:cs="Times New Roman"/>
          <w:sz w:val="24"/>
          <w:szCs w:val="24"/>
        </w:rPr>
        <w:t>i</w:t>
      </w:r>
      <w:r w:rsidR="009754B7" w:rsidRPr="0072538D">
        <w:rPr>
          <w:rStyle w:val="hps"/>
          <w:rFonts w:ascii="Times New Roman" w:hAnsi="Times New Roman" w:cs="Times New Roman"/>
          <w:sz w:val="24"/>
          <w:szCs w:val="24"/>
        </w:rPr>
        <w:t xml:space="preserve">nformación </w:t>
      </w:r>
      <w:r w:rsidR="009D7FD0" w:rsidRPr="0072538D">
        <w:rPr>
          <w:rStyle w:val="hps"/>
          <w:rFonts w:ascii="Times New Roman" w:hAnsi="Times New Roman" w:cs="Times New Roman"/>
          <w:sz w:val="24"/>
          <w:szCs w:val="24"/>
        </w:rPr>
        <w:t xml:space="preserve">y la </w:t>
      </w:r>
      <w:r w:rsidR="009754B7">
        <w:rPr>
          <w:rStyle w:val="hps"/>
          <w:rFonts w:ascii="Times New Roman" w:hAnsi="Times New Roman" w:cs="Times New Roman"/>
          <w:sz w:val="24"/>
          <w:szCs w:val="24"/>
        </w:rPr>
        <w:t>m</w:t>
      </w:r>
      <w:r w:rsidR="009754B7" w:rsidRPr="0072538D">
        <w:rPr>
          <w:rStyle w:val="hps"/>
          <w:rFonts w:ascii="Times New Roman" w:hAnsi="Times New Roman" w:cs="Times New Roman"/>
          <w:sz w:val="24"/>
          <w:szCs w:val="24"/>
        </w:rPr>
        <w:t>otivación</w:t>
      </w:r>
      <w:r w:rsidR="009D7FD0" w:rsidRPr="0072538D">
        <w:rPr>
          <w:rStyle w:val="hps"/>
          <w:rFonts w:ascii="Times New Roman" w:hAnsi="Times New Roman" w:cs="Times New Roman"/>
          <w:sz w:val="24"/>
          <w:szCs w:val="24"/>
        </w:rPr>
        <w:t>.</w:t>
      </w:r>
      <w:r w:rsidR="00B57980" w:rsidRPr="0072538D">
        <w:rPr>
          <w:rStyle w:val="hps"/>
          <w:rFonts w:ascii="Times New Roman" w:hAnsi="Times New Roman" w:cs="Times New Roman"/>
          <w:sz w:val="24"/>
          <w:szCs w:val="24"/>
        </w:rPr>
        <w:t xml:space="preserve"> </w:t>
      </w:r>
      <w:r w:rsidR="009D7FD0" w:rsidRPr="0072538D">
        <w:rPr>
          <w:rStyle w:val="hps"/>
          <w:rFonts w:ascii="Times New Roman" w:hAnsi="Times New Roman" w:cs="Times New Roman"/>
          <w:sz w:val="24"/>
          <w:szCs w:val="24"/>
        </w:rPr>
        <w:t>Sin embargo</w:t>
      </w:r>
      <w:r w:rsidR="00632027" w:rsidRPr="0072538D">
        <w:rPr>
          <w:rFonts w:ascii="Times New Roman" w:hAnsi="Times New Roman" w:cs="Times New Roman"/>
          <w:sz w:val="24"/>
          <w:szCs w:val="24"/>
        </w:rPr>
        <w:t xml:space="preserve">, </w:t>
      </w:r>
      <w:r w:rsidR="00D46932" w:rsidRPr="0072538D">
        <w:rPr>
          <w:rFonts w:ascii="Times New Roman" w:hAnsi="Times New Roman" w:cs="Times New Roman"/>
          <w:sz w:val="24"/>
          <w:szCs w:val="24"/>
        </w:rPr>
        <w:t xml:space="preserve">la información </w:t>
      </w:r>
      <w:r w:rsidR="00D46932" w:rsidRPr="0072538D">
        <w:rPr>
          <w:rStyle w:val="hps"/>
          <w:rFonts w:ascii="Times New Roman" w:hAnsi="Times New Roman" w:cs="Times New Roman"/>
          <w:sz w:val="24"/>
          <w:szCs w:val="24"/>
        </w:rPr>
        <w:t xml:space="preserve">y la motivación </w:t>
      </w:r>
      <w:r w:rsidR="009D7FD0" w:rsidRPr="0072538D">
        <w:rPr>
          <w:rStyle w:val="hps"/>
          <w:rFonts w:ascii="Times New Roman" w:hAnsi="Times New Roman" w:cs="Times New Roman"/>
          <w:sz w:val="24"/>
          <w:szCs w:val="24"/>
        </w:rPr>
        <w:t>pueden determinar</w:t>
      </w:r>
      <w:r w:rsidR="00B57980" w:rsidRPr="0072538D">
        <w:rPr>
          <w:rStyle w:val="hps"/>
          <w:rFonts w:ascii="Times New Roman" w:hAnsi="Times New Roman" w:cs="Times New Roman"/>
          <w:sz w:val="24"/>
          <w:szCs w:val="24"/>
        </w:rPr>
        <w:t xml:space="preserve"> </w:t>
      </w:r>
      <w:r w:rsidR="009D7FD0" w:rsidRPr="0072538D">
        <w:rPr>
          <w:rStyle w:val="hps"/>
          <w:rFonts w:ascii="Times New Roman" w:hAnsi="Times New Roman" w:cs="Times New Roman"/>
          <w:sz w:val="24"/>
          <w:szCs w:val="24"/>
        </w:rPr>
        <w:t>directamente el uso de</w:t>
      </w:r>
      <w:r w:rsidR="009D7FD0" w:rsidRPr="0072538D">
        <w:rPr>
          <w:rFonts w:ascii="Times New Roman" w:hAnsi="Times New Roman" w:cs="Times New Roman"/>
          <w:sz w:val="24"/>
          <w:szCs w:val="24"/>
        </w:rPr>
        <w:t>l condón</w:t>
      </w:r>
      <w:r w:rsidR="009D7FD0" w:rsidRPr="0072538D">
        <w:rPr>
          <w:rStyle w:val="hps"/>
          <w:rFonts w:ascii="Times New Roman" w:hAnsi="Times New Roman" w:cs="Times New Roman"/>
          <w:sz w:val="24"/>
          <w:szCs w:val="24"/>
        </w:rPr>
        <w:t>.</w:t>
      </w:r>
    </w:p>
    <w:p w14:paraId="26A76C8F" w14:textId="77777777" w:rsidR="008751D2" w:rsidRPr="0072538D" w:rsidRDefault="008751D2" w:rsidP="00AD2FF5">
      <w:pPr>
        <w:rPr>
          <w:rStyle w:val="hps"/>
          <w:rFonts w:ascii="Times New Roman" w:hAnsi="Times New Roman" w:cs="Times New Roman"/>
          <w:sz w:val="24"/>
          <w:szCs w:val="24"/>
        </w:rPr>
      </w:pPr>
    </w:p>
    <w:p w14:paraId="7FFC8249" w14:textId="77777777" w:rsidR="008B49A0" w:rsidRPr="0072538D" w:rsidRDefault="008B49A0" w:rsidP="00444826">
      <w:pPr>
        <w:jc w:val="center"/>
        <w:rPr>
          <w:rFonts w:ascii="Times New Roman" w:hAnsi="Times New Roman" w:cs="Times New Roman"/>
          <w:sz w:val="24"/>
          <w:szCs w:val="24"/>
        </w:rPr>
      </w:pPr>
      <w:r w:rsidRPr="00444826">
        <w:rPr>
          <w:rFonts w:ascii="Times New Roman" w:hAnsi="Times New Roman" w:cs="Times New Roman"/>
          <w:b/>
          <w:bCs/>
          <w:sz w:val="24"/>
          <w:szCs w:val="24"/>
        </w:rPr>
        <w:t>Figura 1</w:t>
      </w:r>
      <w:r w:rsidR="00D46932">
        <w:rPr>
          <w:rFonts w:ascii="Times New Roman" w:hAnsi="Times New Roman" w:cs="Times New Roman"/>
          <w:sz w:val="24"/>
          <w:szCs w:val="24"/>
        </w:rPr>
        <w:t xml:space="preserve">. </w:t>
      </w:r>
      <w:r w:rsidRPr="0072538D">
        <w:rPr>
          <w:rFonts w:ascii="Times New Roman" w:hAnsi="Times New Roman" w:cs="Times New Roman"/>
          <w:sz w:val="24"/>
          <w:szCs w:val="24"/>
        </w:rPr>
        <w:t xml:space="preserve">Modelo </w:t>
      </w:r>
      <w:r w:rsidR="00D46932">
        <w:rPr>
          <w:rFonts w:ascii="Times New Roman" w:hAnsi="Times New Roman" w:cs="Times New Roman"/>
          <w:sz w:val="24"/>
          <w:szCs w:val="24"/>
        </w:rPr>
        <w:t>IMB</w:t>
      </w:r>
      <w:r w:rsidRPr="0072538D">
        <w:rPr>
          <w:rFonts w:ascii="Times New Roman" w:hAnsi="Times New Roman" w:cs="Times New Roman"/>
          <w:sz w:val="24"/>
          <w:szCs w:val="24"/>
        </w:rPr>
        <w:t xml:space="preserve"> tradicional</w:t>
      </w:r>
    </w:p>
    <w:p w14:paraId="151F30A5" w14:textId="77777777" w:rsidR="008B49A0" w:rsidRPr="0072538D" w:rsidRDefault="00537E9F" w:rsidP="00444826">
      <w:pPr>
        <w:jc w:val="center"/>
      </w:pPr>
      <w:r>
        <w:rPr>
          <w:noProof/>
        </w:rPr>
        <w:object w:dxaOrig="13486" w:dyaOrig="7981" w14:anchorId="575A2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4.75pt;height:281.25pt;mso-width-percent:0;mso-height-percent:0;mso-width-percent:0;mso-height-percent:0" o:ole="">
            <v:imagedata r:id="rId9" o:title=""/>
          </v:shape>
          <o:OLEObject Type="Embed" ProgID="Visio.Drawing.11" ShapeID="_x0000_i1026" DrawAspect="Content" ObjectID="_1646223558" r:id="rId10"/>
        </w:object>
      </w:r>
    </w:p>
    <w:p w14:paraId="0B3B9DEF" w14:textId="26BFB7E1" w:rsidR="00A74D45" w:rsidRDefault="008B49A0" w:rsidP="00A74D45">
      <w:pPr>
        <w:jc w:val="center"/>
        <w:rPr>
          <w:rFonts w:ascii="Times New Roman" w:hAnsi="Times New Roman" w:cs="Times New Roman"/>
          <w:sz w:val="24"/>
          <w:szCs w:val="24"/>
        </w:rPr>
      </w:pPr>
      <w:r w:rsidRPr="00444826">
        <w:rPr>
          <w:rFonts w:ascii="Times New Roman" w:hAnsi="Times New Roman" w:cs="Times New Roman"/>
          <w:sz w:val="24"/>
          <w:szCs w:val="24"/>
        </w:rPr>
        <w:t>Fuente: Elaboración propi</w:t>
      </w:r>
      <w:r w:rsidR="00670BE4">
        <w:rPr>
          <w:rFonts w:ascii="Times New Roman" w:hAnsi="Times New Roman" w:cs="Times New Roman"/>
          <w:sz w:val="24"/>
          <w:szCs w:val="24"/>
        </w:rPr>
        <w:t>a</w:t>
      </w:r>
    </w:p>
    <w:p w14:paraId="23FE0011" w14:textId="62555108" w:rsidR="00A74D45" w:rsidRDefault="00A74D45" w:rsidP="00A74D45">
      <w:pPr>
        <w:jc w:val="center"/>
        <w:rPr>
          <w:rFonts w:ascii="Times New Roman" w:hAnsi="Times New Roman" w:cs="Times New Roman"/>
          <w:sz w:val="24"/>
          <w:szCs w:val="24"/>
        </w:rPr>
      </w:pPr>
    </w:p>
    <w:p w14:paraId="7E129D55" w14:textId="2B2AC8A1" w:rsidR="00A74D45" w:rsidRDefault="00A74D45" w:rsidP="00A74D45">
      <w:pPr>
        <w:jc w:val="center"/>
        <w:rPr>
          <w:rFonts w:ascii="Times New Roman" w:hAnsi="Times New Roman" w:cs="Times New Roman"/>
          <w:sz w:val="24"/>
          <w:szCs w:val="24"/>
        </w:rPr>
      </w:pPr>
    </w:p>
    <w:p w14:paraId="235FA0FB" w14:textId="77777777" w:rsidR="00A74D45" w:rsidRDefault="00A74D45" w:rsidP="00A74D45">
      <w:pPr>
        <w:jc w:val="center"/>
        <w:rPr>
          <w:rFonts w:ascii="Times New Roman" w:hAnsi="Times New Roman" w:cs="Times New Roman"/>
          <w:szCs w:val="28"/>
        </w:rPr>
      </w:pPr>
    </w:p>
    <w:p w14:paraId="5CBE2D03" w14:textId="4504D48B" w:rsidR="00FE006A" w:rsidRPr="00D45238" w:rsidRDefault="009C420C" w:rsidP="00D45238">
      <w:pPr>
        <w:pStyle w:val="Sinespaciado"/>
        <w:spacing w:before="0"/>
        <w:jc w:val="center"/>
        <w:rPr>
          <w:rFonts w:ascii="Times New Roman" w:hAnsi="Times New Roman" w:cs="Times New Roman"/>
          <w:sz w:val="22"/>
        </w:rPr>
      </w:pPr>
      <w:r w:rsidRPr="00D45238">
        <w:rPr>
          <w:rFonts w:ascii="Times New Roman" w:hAnsi="Times New Roman" w:cs="Times New Roman"/>
          <w:szCs w:val="28"/>
        </w:rPr>
        <w:lastRenderedPageBreak/>
        <w:t>Objetivo</w:t>
      </w:r>
    </w:p>
    <w:p w14:paraId="06D1B55E" w14:textId="1262D598" w:rsidR="00B737F4" w:rsidRPr="0072538D" w:rsidRDefault="007828EC" w:rsidP="00854753">
      <w:pPr>
        <w:ind w:firstLine="720"/>
        <w:rPr>
          <w:rFonts w:ascii="Times New Roman" w:hAnsi="Times New Roman" w:cs="Times New Roman"/>
          <w:sz w:val="24"/>
          <w:szCs w:val="24"/>
        </w:rPr>
      </w:pPr>
      <w:r w:rsidRPr="0072538D">
        <w:rPr>
          <w:rFonts w:ascii="Times New Roman" w:hAnsi="Times New Roman" w:cs="Times New Roman"/>
          <w:sz w:val="24"/>
          <w:szCs w:val="24"/>
        </w:rPr>
        <w:t>E</w:t>
      </w:r>
      <w:r w:rsidR="00B737F4" w:rsidRPr="0072538D">
        <w:rPr>
          <w:rFonts w:ascii="Times New Roman" w:hAnsi="Times New Roman" w:cs="Times New Roman"/>
          <w:sz w:val="24"/>
          <w:szCs w:val="24"/>
        </w:rPr>
        <w:t xml:space="preserve">ste estudio </w:t>
      </w:r>
      <w:r w:rsidR="002A5D4A" w:rsidRPr="0072538D">
        <w:rPr>
          <w:rFonts w:ascii="Times New Roman" w:hAnsi="Times New Roman" w:cs="Times New Roman"/>
          <w:sz w:val="24"/>
          <w:szCs w:val="24"/>
        </w:rPr>
        <w:t>tiene como objetivo</w:t>
      </w:r>
      <w:r w:rsidR="00D47CF5" w:rsidRPr="0072538D">
        <w:rPr>
          <w:rFonts w:ascii="Times New Roman" w:hAnsi="Times New Roman" w:cs="Times New Roman"/>
          <w:sz w:val="24"/>
          <w:szCs w:val="24"/>
        </w:rPr>
        <w:t xml:space="preserve"> </w:t>
      </w:r>
      <w:r w:rsidR="00376B98" w:rsidRPr="0072538D">
        <w:rPr>
          <w:rFonts w:ascii="Times New Roman" w:hAnsi="Times New Roman" w:cs="Times New Roman"/>
          <w:sz w:val="24"/>
          <w:szCs w:val="24"/>
        </w:rPr>
        <w:t xml:space="preserve">dar una visión del comportamiento de protección frente </w:t>
      </w:r>
      <w:r w:rsidR="007265B5" w:rsidRPr="0072538D">
        <w:rPr>
          <w:rFonts w:ascii="Times New Roman" w:hAnsi="Times New Roman" w:cs="Times New Roman"/>
          <w:sz w:val="24"/>
          <w:szCs w:val="24"/>
        </w:rPr>
        <w:t>a</w:t>
      </w:r>
      <w:r w:rsidR="00376B98" w:rsidRPr="0072538D">
        <w:rPr>
          <w:rFonts w:ascii="Times New Roman" w:hAnsi="Times New Roman" w:cs="Times New Roman"/>
          <w:sz w:val="24"/>
          <w:szCs w:val="24"/>
        </w:rPr>
        <w:t>l VIH de jóvenes</w:t>
      </w:r>
      <w:r w:rsidR="00B57980" w:rsidRPr="0072538D">
        <w:rPr>
          <w:rFonts w:ascii="Times New Roman" w:hAnsi="Times New Roman" w:cs="Times New Roman"/>
          <w:sz w:val="24"/>
          <w:szCs w:val="24"/>
        </w:rPr>
        <w:t xml:space="preserve"> </w:t>
      </w:r>
      <w:r w:rsidR="00376B98" w:rsidRPr="0072538D">
        <w:rPr>
          <w:rFonts w:ascii="Times New Roman" w:hAnsi="Times New Roman" w:cs="Times New Roman"/>
          <w:sz w:val="24"/>
          <w:szCs w:val="24"/>
        </w:rPr>
        <w:t>HSH</w:t>
      </w:r>
      <w:r w:rsidRPr="0072538D">
        <w:rPr>
          <w:rFonts w:ascii="Times New Roman" w:hAnsi="Times New Roman" w:cs="Times New Roman"/>
          <w:sz w:val="24"/>
          <w:szCs w:val="24"/>
        </w:rPr>
        <w:t xml:space="preserve"> viviendo en Costa Rica e </w:t>
      </w:r>
      <w:r w:rsidR="00B737F4" w:rsidRPr="0072538D">
        <w:rPr>
          <w:rFonts w:ascii="Times New Roman" w:hAnsi="Times New Roman" w:cs="Times New Roman"/>
          <w:sz w:val="24"/>
          <w:szCs w:val="24"/>
        </w:rPr>
        <w:t>identificar predictores del uso del condón</w:t>
      </w:r>
      <w:r w:rsidR="00376B98" w:rsidRPr="0072538D">
        <w:rPr>
          <w:rFonts w:ascii="Times New Roman" w:hAnsi="Times New Roman" w:cs="Times New Roman"/>
          <w:sz w:val="24"/>
          <w:szCs w:val="24"/>
        </w:rPr>
        <w:t>.</w:t>
      </w:r>
      <w:r w:rsidR="002A5D4A" w:rsidRPr="0072538D">
        <w:rPr>
          <w:rFonts w:ascii="Times New Roman" w:hAnsi="Times New Roman" w:cs="Times New Roman"/>
          <w:sz w:val="24"/>
          <w:szCs w:val="24"/>
        </w:rPr>
        <w:t xml:space="preserve"> En concreto, persiguió </w:t>
      </w:r>
      <w:r w:rsidR="0075425E" w:rsidRPr="0072538D">
        <w:rPr>
          <w:rFonts w:ascii="Times New Roman" w:hAnsi="Times New Roman" w:cs="Times New Roman"/>
          <w:sz w:val="24"/>
          <w:szCs w:val="24"/>
        </w:rPr>
        <w:t>indagar</w:t>
      </w:r>
      <w:r w:rsidR="00376B98" w:rsidRPr="0072538D">
        <w:rPr>
          <w:rFonts w:ascii="Times New Roman" w:hAnsi="Times New Roman" w:cs="Times New Roman"/>
          <w:sz w:val="24"/>
          <w:szCs w:val="24"/>
        </w:rPr>
        <w:t>:</w:t>
      </w:r>
      <w:r w:rsidR="00B57980" w:rsidRPr="0072538D">
        <w:rPr>
          <w:rFonts w:ascii="Times New Roman" w:hAnsi="Times New Roman" w:cs="Times New Roman"/>
          <w:sz w:val="24"/>
          <w:szCs w:val="24"/>
        </w:rPr>
        <w:t xml:space="preserve"> </w:t>
      </w:r>
      <w:r w:rsidR="00867F5D" w:rsidRPr="00444826">
        <w:rPr>
          <w:rFonts w:ascii="Times New Roman" w:hAnsi="Times New Roman" w:cs="Times New Roman"/>
          <w:i/>
          <w:iCs/>
          <w:sz w:val="24"/>
          <w:szCs w:val="24"/>
        </w:rPr>
        <w:t>a)</w:t>
      </w:r>
      <w:r w:rsidR="00867F5D" w:rsidRPr="0072538D">
        <w:rPr>
          <w:rFonts w:ascii="Times New Roman" w:hAnsi="Times New Roman" w:cs="Times New Roman"/>
          <w:sz w:val="24"/>
          <w:szCs w:val="24"/>
        </w:rPr>
        <w:t xml:space="preserve"> </w:t>
      </w:r>
      <w:r w:rsidR="00376B98" w:rsidRPr="0072538D">
        <w:rPr>
          <w:rFonts w:ascii="Times New Roman" w:hAnsi="Times New Roman" w:cs="Times New Roman"/>
          <w:sz w:val="24"/>
          <w:szCs w:val="24"/>
        </w:rPr>
        <w:t xml:space="preserve">estrategias personales de protección ante una infección </w:t>
      </w:r>
      <w:r w:rsidR="00D46932">
        <w:rPr>
          <w:rFonts w:ascii="Times New Roman" w:hAnsi="Times New Roman" w:cs="Times New Roman"/>
          <w:sz w:val="24"/>
          <w:szCs w:val="24"/>
        </w:rPr>
        <w:t>por</w:t>
      </w:r>
      <w:r w:rsidR="00D46932" w:rsidRPr="0072538D">
        <w:rPr>
          <w:rFonts w:ascii="Times New Roman" w:hAnsi="Times New Roman" w:cs="Times New Roman"/>
          <w:sz w:val="24"/>
          <w:szCs w:val="24"/>
        </w:rPr>
        <w:t xml:space="preserve"> </w:t>
      </w:r>
      <w:r w:rsidR="00376B98" w:rsidRPr="0072538D">
        <w:rPr>
          <w:rFonts w:ascii="Times New Roman" w:hAnsi="Times New Roman" w:cs="Times New Roman"/>
          <w:sz w:val="24"/>
          <w:szCs w:val="24"/>
        </w:rPr>
        <w:t xml:space="preserve">VIH de </w:t>
      </w:r>
      <w:r w:rsidR="007D1CB7" w:rsidRPr="0072538D">
        <w:rPr>
          <w:rFonts w:ascii="Times New Roman" w:hAnsi="Times New Roman" w:cs="Times New Roman"/>
          <w:sz w:val="24"/>
          <w:szCs w:val="24"/>
        </w:rPr>
        <w:t>HSH</w:t>
      </w:r>
      <w:r w:rsidR="00376B98" w:rsidRPr="0072538D">
        <w:rPr>
          <w:rFonts w:ascii="Times New Roman" w:hAnsi="Times New Roman" w:cs="Times New Roman"/>
          <w:sz w:val="24"/>
          <w:szCs w:val="24"/>
        </w:rPr>
        <w:t xml:space="preserve"> de 18 a 24 años en Costa Rica, </w:t>
      </w:r>
      <w:r w:rsidR="00376B98" w:rsidRPr="00444826">
        <w:rPr>
          <w:rFonts w:ascii="Times New Roman" w:hAnsi="Times New Roman" w:cs="Times New Roman"/>
          <w:i/>
          <w:iCs/>
          <w:sz w:val="24"/>
          <w:szCs w:val="24"/>
        </w:rPr>
        <w:t>b)</w:t>
      </w:r>
      <w:r w:rsidR="00376B98" w:rsidRPr="0072538D">
        <w:rPr>
          <w:rFonts w:ascii="Times New Roman" w:hAnsi="Times New Roman" w:cs="Times New Roman"/>
          <w:sz w:val="24"/>
          <w:szCs w:val="24"/>
        </w:rPr>
        <w:t xml:space="preserve"> </w:t>
      </w:r>
      <w:r w:rsidR="00867F5D" w:rsidRPr="0072538D">
        <w:rPr>
          <w:rFonts w:ascii="Times New Roman" w:hAnsi="Times New Roman" w:cs="Times New Roman"/>
          <w:sz w:val="24"/>
          <w:szCs w:val="24"/>
        </w:rPr>
        <w:t>consistencia del uso del condón de HSH</w:t>
      </w:r>
      <w:r w:rsidR="00376B98" w:rsidRPr="0072538D">
        <w:rPr>
          <w:rFonts w:ascii="Times New Roman" w:hAnsi="Times New Roman" w:cs="Times New Roman"/>
          <w:sz w:val="24"/>
          <w:szCs w:val="24"/>
        </w:rPr>
        <w:t xml:space="preserve"> con parejas ocasionales</w:t>
      </w:r>
      <w:r w:rsidR="00D46932">
        <w:rPr>
          <w:rFonts w:ascii="Times New Roman" w:hAnsi="Times New Roman" w:cs="Times New Roman"/>
          <w:sz w:val="24"/>
          <w:szCs w:val="24"/>
        </w:rPr>
        <w:t xml:space="preserve"> y</w:t>
      </w:r>
      <w:r w:rsidR="00D46932" w:rsidRPr="0072538D">
        <w:rPr>
          <w:rFonts w:ascii="Times New Roman" w:hAnsi="Times New Roman" w:cs="Times New Roman"/>
          <w:sz w:val="24"/>
          <w:szCs w:val="24"/>
        </w:rPr>
        <w:t xml:space="preserve"> </w:t>
      </w:r>
      <w:r w:rsidR="00376B98" w:rsidRPr="00444826">
        <w:rPr>
          <w:rFonts w:ascii="Times New Roman" w:hAnsi="Times New Roman" w:cs="Times New Roman"/>
          <w:i/>
          <w:iCs/>
          <w:sz w:val="24"/>
          <w:szCs w:val="24"/>
        </w:rPr>
        <w:t>c</w:t>
      </w:r>
      <w:r w:rsidR="00867F5D" w:rsidRPr="00444826">
        <w:rPr>
          <w:rFonts w:ascii="Times New Roman" w:hAnsi="Times New Roman" w:cs="Times New Roman"/>
          <w:i/>
          <w:iCs/>
          <w:sz w:val="24"/>
          <w:szCs w:val="24"/>
        </w:rPr>
        <w:t>)</w:t>
      </w:r>
      <w:r w:rsidR="00867F5D" w:rsidRPr="0072538D">
        <w:rPr>
          <w:rFonts w:ascii="Times New Roman" w:hAnsi="Times New Roman" w:cs="Times New Roman"/>
          <w:sz w:val="24"/>
          <w:szCs w:val="24"/>
        </w:rPr>
        <w:t xml:space="preserve"> </w:t>
      </w:r>
      <w:r w:rsidR="00B737F4" w:rsidRPr="0072538D">
        <w:rPr>
          <w:rFonts w:ascii="Times New Roman" w:hAnsi="Times New Roman" w:cs="Times New Roman"/>
          <w:sz w:val="24"/>
          <w:szCs w:val="24"/>
        </w:rPr>
        <w:t xml:space="preserve">en qué medida puede </w:t>
      </w:r>
      <w:r w:rsidR="00376B98" w:rsidRPr="0072538D">
        <w:rPr>
          <w:rFonts w:ascii="Times New Roman" w:hAnsi="Times New Roman" w:cs="Times New Roman"/>
          <w:sz w:val="24"/>
          <w:szCs w:val="24"/>
        </w:rPr>
        <w:t>validarse</w:t>
      </w:r>
      <w:r w:rsidR="003E0EC8" w:rsidRPr="0072538D">
        <w:rPr>
          <w:rFonts w:ascii="Times New Roman" w:hAnsi="Times New Roman" w:cs="Times New Roman"/>
          <w:sz w:val="24"/>
          <w:szCs w:val="24"/>
        </w:rPr>
        <w:t xml:space="preserve"> el </w:t>
      </w:r>
      <w:r w:rsidR="00D46932">
        <w:rPr>
          <w:rFonts w:ascii="Times New Roman" w:hAnsi="Times New Roman" w:cs="Times New Roman"/>
          <w:sz w:val="24"/>
          <w:szCs w:val="24"/>
        </w:rPr>
        <w:t>m</w:t>
      </w:r>
      <w:r w:rsidR="00D46932" w:rsidRPr="0072538D">
        <w:rPr>
          <w:rFonts w:ascii="Times New Roman" w:hAnsi="Times New Roman" w:cs="Times New Roman"/>
          <w:sz w:val="24"/>
          <w:szCs w:val="24"/>
        </w:rPr>
        <w:t xml:space="preserve">odelo </w:t>
      </w:r>
      <w:r w:rsidR="00480585">
        <w:rPr>
          <w:rFonts w:ascii="Times New Roman" w:hAnsi="Times New Roman" w:cs="Times New Roman"/>
          <w:sz w:val="24"/>
          <w:szCs w:val="24"/>
        </w:rPr>
        <w:t>IMB</w:t>
      </w:r>
      <w:r w:rsidR="00D46932">
        <w:rPr>
          <w:rFonts w:ascii="Times New Roman" w:hAnsi="Times New Roman" w:cs="Times New Roman"/>
          <w:sz w:val="24"/>
          <w:szCs w:val="24"/>
        </w:rPr>
        <w:t xml:space="preserve"> </w:t>
      </w:r>
      <w:r w:rsidR="003E0EC8" w:rsidRPr="0072538D">
        <w:rPr>
          <w:rFonts w:ascii="Times New Roman" w:hAnsi="Times New Roman" w:cs="Times New Roman"/>
          <w:sz w:val="24"/>
          <w:szCs w:val="24"/>
        </w:rPr>
        <w:t xml:space="preserve">como explicativo del uso </w:t>
      </w:r>
      <w:r w:rsidR="0071716F" w:rsidRPr="0072538D">
        <w:rPr>
          <w:rFonts w:ascii="Times New Roman" w:hAnsi="Times New Roman" w:cs="Times New Roman"/>
          <w:sz w:val="24"/>
          <w:szCs w:val="24"/>
        </w:rPr>
        <w:t>del condón.</w:t>
      </w:r>
    </w:p>
    <w:p w14:paraId="3627927E" w14:textId="26AF8484" w:rsidR="00B737F4" w:rsidRDefault="003E0EC8" w:rsidP="00444826">
      <w:pPr>
        <w:ind w:firstLine="720"/>
        <w:rPr>
          <w:rFonts w:ascii="Times New Roman" w:hAnsi="Times New Roman" w:cs="Times New Roman"/>
          <w:sz w:val="24"/>
          <w:szCs w:val="24"/>
        </w:rPr>
      </w:pPr>
      <w:r w:rsidRPr="0072538D">
        <w:rPr>
          <w:rFonts w:ascii="Times New Roman" w:hAnsi="Times New Roman" w:cs="Times New Roman"/>
          <w:sz w:val="24"/>
          <w:szCs w:val="24"/>
        </w:rPr>
        <w:t>E</w:t>
      </w:r>
      <w:r w:rsidR="0075425E" w:rsidRPr="0072538D">
        <w:rPr>
          <w:rFonts w:ascii="Times New Roman" w:hAnsi="Times New Roman" w:cs="Times New Roman"/>
          <w:sz w:val="24"/>
          <w:szCs w:val="24"/>
        </w:rPr>
        <w:t>sta comprobaci</w:t>
      </w:r>
      <w:r w:rsidR="00BF4ABA" w:rsidRPr="0072538D">
        <w:rPr>
          <w:rFonts w:ascii="Times New Roman" w:hAnsi="Times New Roman" w:cs="Times New Roman"/>
          <w:sz w:val="24"/>
          <w:szCs w:val="24"/>
        </w:rPr>
        <w:t xml:space="preserve">ón </w:t>
      </w:r>
      <w:r w:rsidR="002902C1" w:rsidRPr="0072538D">
        <w:rPr>
          <w:rFonts w:ascii="Times New Roman" w:hAnsi="Times New Roman" w:cs="Times New Roman"/>
          <w:sz w:val="24"/>
          <w:szCs w:val="24"/>
        </w:rPr>
        <w:t xml:space="preserve">del </w:t>
      </w:r>
      <w:r w:rsidR="0075425E" w:rsidRPr="0072538D">
        <w:rPr>
          <w:rFonts w:ascii="Times New Roman" w:hAnsi="Times New Roman" w:cs="Times New Roman"/>
          <w:sz w:val="24"/>
          <w:szCs w:val="24"/>
        </w:rPr>
        <w:t>modelo</w:t>
      </w:r>
      <w:r w:rsidR="00B57980" w:rsidRPr="0072538D">
        <w:rPr>
          <w:rFonts w:ascii="Times New Roman" w:hAnsi="Times New Roman" w:cs="Times New Roman"/>
          <w:sz w:val="24"/>
          <w:szCs w:val="24"/>
        </w:rPr>
        <w:t xml:space="preserve"> </w:t>
      </w:r>
      <w:r w:rsidR="0075425E" w:rsidRPr="0072538D">
        <w:rPr>
          <w:rFonts w:ascii="Times New Roman" w:hAnsi="Times New Roman" w:cs="Times New Roman"/>
          <w:sz w:val="24"/>
          <w:szCs w:val="24"/>
        </w:rPr>
        <w:t xml:space="preserve">se efectuó considerando el uso del condón en relaciones anales en los seis meses anteriores a la encuesta. </w:t>
      </w:r>
      <w:r w:rsidR="00867F5D" w:rsidRPr="0072538D">
        <w:rPr>
          <w:rFonts w:ascii="Times New Roman" w:hAnsi="Times New Roman" w:cs="Times New Roman"/>
          <w:sz w:val="24"/>
          <w:szCs w:val="24"/>
        </w:rPr>
        <w:t>E</w:t>
      </w:r>
      <w:r w:rsidR="00D46932">
        <w:rPr>
          <w:rFonts w:ascii="Times New Roman" w:hAnsi="Times New Roman" w:cs="Times New Roman"/>
          <w:sz w:val="24"/>
          <w:szCs w:val="24"/>
        </w:rPr>
        <w:t>n la</w:t>
      </w:r>
      <w:r w:rsidR="00D46932" w:rsidRPr="0072538D">
        <w:rPr>
          <w:rFonts w:ascii="Times New Roman" w:hAnsi="Times New Roman" w:cs="Times New Roman"/>
          <w:sz w:val="24"/>
          <w:szCs w:val="24"/>
        </w:rPr>
        <w:t xml:space="preserve"> </w:t>
      </w:r>
      <w:r w:rsidR="007E0AC5" w:rsidRPr="0072538D">
        <w:rPr>
          <w:rFonts w:ascii="Times New Roman" w:hAnsi="Times New Roman" w:cs="Times New Roman"/>
          <w:sz w:val="24"/>
          <w:szCs w:val="24"/>
        </w:rPr>
        <w:t>figura</w:t>
      </w:r>
      <w:r w:rsidR="00D46932">
        <w:rPr>
          <w:rFonts w:ascii="Times New Roman" w:hAnsi="Times New Roman" w:cs="Times New Roman"/>
          <w:sz w:val="24"/>
          <w:szCs w:val="24"/>
        </w:rPr>
        <w:t xml:space="preserve"> </w:t>
      </w:r>
      <w:r w:rsidR="00BC668F" w:rsidRPr="0072538D">
        <w:rPr>
          <w:rFonts w:ascii="Times New Roman" w:hAnsi="Times New Roman" w:cs="Times New Roman"/>
          <w:sz w:val="24"/>
          <w:szCs w:val="24"/>
        </w:rPr>
        <w:t>1</w:t>
      </w:r>
      <w:r w:rsidR="00D46932">
        <w:rPr>
          <w:rFonts w:ascii="Times New Roman" w:hAnsi="Times New Roman" w:cs="Times New Roman"/>
          <w:sz w:val="24"/>
          <w:szCs w:val="24"/>
        </w:rPr>
        <w:t xml:space="preserve"> se</w:t>
      </w:r>
      <w:r w:rsidR="00B737F4" w:rsidRPr="0072538D">
        <w:rPr>
          <w:rFonts w:ascii="Times New Roman" w:hAnsi="Times New Roman" w:cs="Times New Roman"/>
          <w:sz w:val="24"/>
          <w:szCs w:val="24"/>
        </w:rPr>
        <w:t xml:space="preserve"> visualiza</w:t>
      </w:r>
      <w:r w:rsidR="00D46932">
        <w:rPr>
          <w:rFonts w:ascii="Times New Roman" w:hAnsi="Times New Roman" w:cs="Times New Roman"/>
          <w:sz w:val="24"/>
          <w:szCs w:val="24"/>
        </w:rPr>
        <w:t>n</w:t>
      </w:r>
      <w:r w:rsidR="00B737F4" w:rsidRPr="0072538D">
        <w:rPr>
          <w:rFonts w:ascii="Times New Roman" w:hAnsi="Times New Roman" w:cs="Times New Roman"/>
          <w:sz w:val="24"/>
          <w:szCs w:val="24"/>
        </w:rPr>
        <w:t xml:space="preserve"> </w:t>
      </w:r>
      <w:r w:rsidR="00BC668F" w:rsidRPr="0072538D">
        <w:rPr>
          <w:rFonts w:ascii="Times New Roman" w:hAnsi="Times New Roman" w:cs="Times New Roman"/>
          <w:sz w:val="24"/>
          <w:szCs w:val="24"/>
        </w:rPr>
        <w:t>las hipótesis que forman el objeto de comprobación siguiente</w:t>
      </w:r>
      <w:r w:rsidR="0071716F" w:rsidRPr="0072538D">
        <w:rPr>
          <w:rFonts w:ascii="Times New Roman" w:hAnsi="Times New Roman" w:cs="Times New Roman"/>
          <w:sz w:val="24"/>
          <w:szCs w:val="24"/>
        </w:rPr>
        <w:t>.</w:t>
      </w:r>
    </w:p>
    <w:p w14:paraId="367B92CC" w14:textId="77777777" w:rsidR="00A74D45" w:rsidRPr="0072538D" w:rsidRDefault="00A74D45" w:rsidP="00444826">
      <w:pPr>
        <w:ind w:firstLine="720"/>
        <w:rPr>
          <w:rFonts w:ascii="Times New Roman" w:hAnsi="Times New Roman" w:cs="Times New Roman"/>
          <w:sz w:val="24"/>
          <w:szCs w:val="24"/>
        </w:rPr>
      </w:pPr>
    </w:p>
    <w:p w14:paraId="5479F304" w14:textId="77777777" w:rsidR="00FE006A" w:rsidRPr="0072538D" w:rsidRDefault="009C420C" w:rsidP="00D45238">
      <w:pPr>
        <w:pStyle w:val="Sinespaciado"/>
        <w:spacing w:before="0"/>
        <w:jc w:val="center"/>
        <w:rPr>
          <w:rFonts w:ascii="Times New Roman" w:hAnsi="Times New Roman" w:cs="Times New Roman"/>
          <w:sz w:val="24"/>
          <w:szCs w:val="24"/>
        </w:rPr>
      </w:pPr>
      <w:r w:rsidRPr="0072538D">
        <w:rPr>
          <w:rFonts w:ascii="Times New Roman" w:hAnsi="Times New Roman" w:cs="Times New Roman"/>
          <w:sz w:val="32"/>
          <w:szCs w:val="32"/>
        </w:rPr>
        <w:t>Método</w:t>
      </w:r>
    </w:p>
    <w:p w14:paraId="656CD603" w14:textId="77777777" w:rsidR="00787FD0" w:rsidRPr="0072538D" w:rsidRDefault="00787FD0" w:rsidP="00444826">
      <w:pPr>
        <w:ind w:firstLine="720"/>
        <w:rPr>
          <w:rFonts w:ascii="Times New Roman" w:hAnsi="Times New Roman" w:cs="Times New Roman"/>
          <w:sz w:val="24"/>
          <w:szCs w:val="24"/>
        </w:rPr>
      </w:pPr>
      <w:r w:rsidRPr="0072538D">
        <w:rPr>
          <w:rFonts w:ascii="Times New Roman" w:hAnsi="Times New Roman" w:cs="Times New Roman"/>
          <w:sz w:val="24"/>
          <w:szCs w:val="24"/>
        </w:rPr>
        <w:t xml:space="preserve">La encuesta se aplicó como estudio transversal. Al respecto, la investigación converge con numerosas verificaciones del modelo </w:t>
      </w:r>
      <w:r w:rsidR="00480585">
        <w:rPr>
          <w:rFonts w:ascii="Times New Roman" w:hAnsi="Times New Roman" w:cs="Times New Roman"/>
          <w:sz w:val="24"/>
          <w:szCs w:val="24"/>
        </w:rPr>
        <w:t>IMB</w:t>
      </w:r>
      <w:r w:rsidRPr="0072538D">
        <w:rPr>
          <w:rFonts w:ascii="Times New Roman" w:hAnsi="Times New Roman" w:cs="Times New Roman"/>
          <w:sz w:val="24"/>
          <w:szCs w:val="24"/>
        </w:rPr>
        <w:t xml:space="preserve">. </w:t>
      </w:r>
    </w:p>
    <w:p w14:paraId="1B5B3112" w14:textId="77777777" w:rsidR="00787FD0" w:rsidRPr="0072538D" w:rsidRDefault="00787FD0" w:rsidP="00AD2FF5">
      <w:pPr>
        <w:rPr>
          <w:rFonts w:ascii="Times New Roman" w:hAnsi="Times New Roman" w:cs="Times New Roman"/>
          <w:sz w:val="24"/>
          <w:szCs w:val="24"/>
        </w:rPr>
      </w:pPr>
    </w:p>
    <w:p w14:paraId="14763C4F" w14:textId="77777777" w:rsidR="00787FD0" w:rsidRPr="0072538D" w:rsidRDefault="0059255B" w:rsidP="00D45238">
      <w:pPr>
        <w:pStyle w:val="Sinespaciado"/>
        <w:spacing w:before="0"/>
        <w:jc w:val="center"/>
        <w:rPr>
          <w:rFonts w:ascii="Times New Roman" w:hAnsi="Times New Roman" w:cs="Times New Roman"/>
          <w:iCs/>
          <w:szCs w:val="28"/>
        </w:rPr>
      </w:pPr>
      <w:bookmarkStart w:id="0" w:name="_Toc422133996"/>
      <w:r w:rsidRPr="0072538D">
        <w:rPr>
          <w:rFonts w:ascii="Times New Roman" w:hAnsi="Times New Roman" w:cs="Times New Roman"/>
          <w:iCs/>
          <w:szCs w:val="28"/>
        </w:rPr>
        <w:t>R</w:t>
      </w:r>
      <w:r w:rsidR="002F696B" w:rsidRPr="0072538D">
        <w:rPr>
          <w:rFonts w:ascii="Times New Roman" w:hAnsi="Times New Roman" w:cs="Times New Roman"/>
          <w:iCs/>
          <w:szCs w:val="28"/>
        </w:rPr>
        <w:t>ecopilación</w:t>
      </w:r>
      <w:r w:rsidR="00787FD0" w:rsidRPr="0072538D">
        <w:rPr>
          <w:rFonts w:ascii="Times New Roman" w:hAnsi="Times New Roman" w:cs="Times New Roman"/>
          <w:iCs/>
          <w:szCs w:val="28"/>
        </w:rPr>
        <w:t xml:space="preserve"> de datos</w:t>
      </w:r>
      <w:bookmarkEnd w:id="0"/>
    </w:p>
    <w:p w14:paraId="16F46217" w14:textId="77777777" w:rsidR="00787FD0" w:rsidRPr="0072538D" w:rsidRDefault="0059255B" w:rsidP="00444826">
      <w:pPr>
        <w:ind w:firstLine="720"/>
        <w:rPr>
          <w:rFonts w:ascii="Times New Roman" w:hAnsi="Times New Roman" w:cs="Times New Roman"/>
          <w:sz w:val="24"/>
          <w:szCs w:val="24"/>
        </w:rPr>
      </w:pPr>
      <w:r w:rsidRPr="0072538D">
        <w:rPr>
          <w:rFonts w:ascii="Times New Roman" w:hAnsi="Times New Roman" w:cs="Times New Roman"/>
          <w:sz w:val="24"/>
          <w:szCs w:val="24"/>
        </w:rPr>
        <w:t>Se implementaron entrevistas personales utilizando un cuestionario estandarizado. Las preguntas y las categorías de respuestas fueron leídas en voz alta y las respuestas de los informantes fueron registradas en el cuestionario</w:t>
      </w:r>
      <w:r w:rsidR="0071716F" w:rsidRPr="0072538D">
        <w:rPr>
          <w:rFonts w:ascii="Times New Roman" w:hAnsi="Times New Roman" w:cs="Times New Roman"/>
          <w:sz w:val="24"/>
          <w:szCs w:val="24"/>
        </w:rPr>
        <w:t xml:space="preserve">, que </w:t>
      </w:r>
      <w:r w:rsidR="00787FD0" w:rsidRPr="0072538D">
        <w:rPr>
          <w:rFonts w:ascii="Times New Roman" w:hAnsi="Times New Roman" w:cs="Times New Roman"/>
          <w:sz w:val="24"/>
          <w:szCs w:val="24"/>
        </w:rPr>
        <w:t xml:space="preserve">se basó en el modelo </w:t>
      </w:r>
      <w:r w:rsidR="00480585">
        <w:rPr>
          <w:rFonts w:ascii="Times New Roman" w:hAnsi="Times New Roman" w:cs="Times New Roman"/>
          <w:sz w:val="24"/>
          <w:szCs w:val="24"/>
        </w:rPr>
        <w:t>IMB</w:t>
      </w:r>
      <w:r w:rsidR="00787FD0" w:rsidRPr="0072538D">
        <w:rPr>
          <w:rFonts w:ascii="Times New Roman" w:hAnsi="Times New Roman" w:cs="Times New Roman"/>
          <w:sz w:val="24"/>
          <w:szCs w:val="24"/>
        </w:rPr>
        <w:t xml:space="preserve"> </w:t>
      </w:r>
      <w:r w:rsidR="007E0AC5" w:rsidRPr="0072538D">
        <w:rPr>
          <w:rFonts w:ascii="Times New Roman" w:hAnsi="Times New Roman" w:cs="Times New Roman"/>
          <w:sz w:val="24"/>
          <w:szCs w:val="24"/>
        </w:rPr>
        <w:t>(</w:t>
      </w:r>
      <w:r w:rsidR="00D46932">
        <w:rPr>
          <w:rFonts w:ascii="Times New Roman" w:hAnsi="Times New Roman" w:cs="Times New Roman"/>
          <w:sz w:val="24"/>
          <w:szCs w:val="24"/>
        </w:rPr>
        <w:t>f</w:t>
      </w:r>
      <w:r w:rsidR="00D46932" w:rsidRPr="0072538D">
        <w:rPr>
          <w:rFonts w:ascii="Times New Roman" w:hAnsi="Times New Roman" w:cs="Times New Roman"/>
          <w:sz w:val="24"/>
          <w:szCs w:val="24"/>
        </w:rPr>
        <w:t>ig</w:t>
      </w:r>
      <w:r w:rsidR="00D46932">
        <w:rPr>
          <w:rFonts w:ascii="Times New Roman" w:hAnsi="Times New Roman" w:cs="Times New Roman"/>
          <w:sz w:val="24"/>
          <w:szCs w:val="24"/>
        </w:rPr>
        <w:t>ura</w:t>
      </w:r>
      <w:r w:rsidR="00D46932" w:rsidRPr="0072538D">
        <w:rPr>
          <w:rFonts w:ascii="Times New Roman" w:hAnsi="Times New Roman" w:cs="Times New Roman"/>
          <w:sz w:val="24"/>
          <w:szCs w:val="24"/>
        </w:rPr>
        <w:t xml:space="preserve"> </w:t>
      </w:r>
      <w:r w:rsidR="00DF33A2" w:rsidRPr="0072538D">
        <w:rPr>
          <w:rFonts w:ascii="Times New Roman" w:hAnsi="Times New Roman" w:cs="Times New Roman"/>
          <w:sz w:val="24"/>
          <w:szCs w:val="24"/>
        </w:rPr>
        <w:t>1</w:t>
      </w:r>
      <w:r w:rsidR="00787FD0" w:rsidRPr="0072538D">
        <w:rPr>
          <w:rFonts w:ascii="Times New Roman" w:hAnsi="Times New Roman" w:cs="Times New Roman"/>
          <w:sz w:val="24"/>
          <w:szCs w:val="24"/>
        </w:rPr>
        <w:t xml:space="preserve">). </w:t>
      </w:r>
    </w:p>
    <w:p w14:paraId="3863D975" w14:textId="77777777" w:rsidR="00787FD0" w:rsidRPr="0072538D" w:rsidRDefault="00787FD0" w:rsidP="00444826">
      <w:pPr>
        <w:shd w:val="clear" w:color="auto" w:fill="FFFFFF"/>
        <w:ind w:firstLine="720"/>
        <w:rPr>
          <w:rFonts w:ascii="Times New Roman" w:hAnsi="Times New Roman" w:cs="Times New Roman"/>
          <w:sz w:val="24"/>
          <w:szCs w:val="24"/>
          <w:shd w:val="clear" w:color="auto" w:fill="FDE9D9"/>
        </w:rPr>
      </w:pPr>
      <w:r w:rsidRPr="0072538D">
        <w:rPr>
          <w:rFonts w:ascii="Times New Roman" w:hAnsi="Times New Roman" w:cs="Times New Roman"/>
          <w:sz w:val="24"/>
          <w:szCs w:val="24"/>
          <w:shd w:val="clear" w:color="auto" w:fill="FFFFFF"/>
        </w:rPr>
        <w:t xml:space="preserve">El proceso </w:t>
      </w:r>
      <w:r w:rsidR="00453DEC" w:rsidRPr="0072538D">
        <w:rPr>
          <w:rFonts w:ascii="Times New Roman" w:hAnsi="Times New Roman" w:cs="Times New Roman"/>
          <w:sz w:val="24"/>
          <w:szCs w:val="24"/>
          <w:shd w:val="clear" w:color="auto" w:fill="FFFFFF"/>
        </w:rPr>
        <w:t xml:space="preserve">operacional </w:t>
      </w:r>
      <w:r w:rsidRPr="0072538D">
        <w:rPr>
          <w:rFonts w:ascii="Times New Roman" w:hAnsi="Times New Roman" w:cs="Times New Roman"/>
          <w:sz w:val="24"/>
          <w:szCs w:val="24"/>
          <w:shd w:val="clear" w:color="auto" w:fill="FFFFFF"/>
        </w:rPr>
        <w:t xml:space="preserve">consideró instrumentos ya probados adecuadamente en otros estudios </w:t>
      </w:r>
      <w:r w:rsidR="00810745" w:rsidRPr="0072538D">
        <w:rPr>
          <w:rFonts w:ascii="Times New Roman" w:hAnsi="Times New Roman" w:cs="Times New Roman"/>
          <w:sz w:val="24"/>
          <w:szCs w:val="24"/>
          <w:shd w:val="clear" w:color="auto" w:fill="FFFFFF"/>
        </w:rPr>
        <w:fldChar w:fldCharType="begin">
          <w:fldData xml:space="preserve">PEVuZE5vdGU+PENpdGU+PEF1dGhvcj5GaXNoZXI8L0F1dGhvcj48WWVhcj4yMDAyPC9ZZWFyPjxS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</w:fldData>
        </w:fldChar>
      </w:r>
      <w:r w:rsidR="004C2F4E" w:rsidRPr="0072538D">
        <w:rPr>
          <w:rFonts w:ascii="Times New Roman" w:hAnsi="Times New Roman" w:cs="Times New Roman"/>
          <w:sz w:val="24"/>
          <w:szCs w:val="24"/>
          <w:shd w:val="clear" w:color="auto" w:fill="FFFFFF"/>
        </w:rPr>
        <w:instrText xml:space="preserve"> ADDIN EN.CITE </w:instrText>
      </w:r>
      <w:r w:rsidR="00810745" w:rsidRPr="0072538D">
        <w:rPr>
          <w:rFonts w:ascii="Times New Roman" w:hAnsi="Times New Roman" w:cs="Times New Roman"/>
          <w:sz w:val="24"/>
          <w:szCs w:val="24"/>
          <w:shd w:val="clear" w:color="auto" w:fill="FFFFFF"/>
        </w:rPr>
        <w:fldChar w:fldCharType="begin">
          <w:fldData xml:space="preserve">PEVuZE5vdGU+PENpdGU+PEF1dGhvcj5GaXNoZXI8L0F1dGhvcj48WWVhcj4yMDAyPC9ZZWFyPjxS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</w:fldData>
        </w:fldChar>
      </w:r>
      <w:r w:rsidR="004C2F4E" w:rsidRPr="0072538D">
        <w:rPr>
          <w:rFonts w:ascii="Times New Roman" w:hAnsi="Times New Roman" w:cs="Times New Roman"/>
          <w:sz w:val="24"/>
          <w:szCs w:val="24"/>
          <w:shd w:val="clear" w:color="auto" w:fill="FFFFFF"/>
        </w:rPr>
        <w:instrText xml:space="preserve"> ADDIN EN.CITE.DATA </w:instrText>
      </w:r>
      <w:r w:rsidR="00810745" w:rsidRPr="0072538D">
        <w:rPr>
          <w:rFonts w:ascii="Times New Roman" w:hAnsi="Times New Roman" w:cs="Times New Roman"/>
          <w:sz w:val="24"/>
          <w:szCs w:val="24"/>
          <w:shd w:val="clear" w:color="auto" w:fill="FFFFFF"/>
        </w:rPr>
      </w:r>
      <w:r w:rsidR="00810745" w:rsidRPr="0072538D">
        <w:rPr>
          <w:rFonts w:ascii="Times New Roman" w:hAnsi="Times New Roman" w:cs="Times New Roman"/>
          <w:sz w:val="24"/>
          <w:szCs w:val="24"/>
          <w:shd w:val="clear" w:color="auto" w:fill="FFFFFF"/>
        </w:rPr>
        <w:fldChar w:fldCharType="end"/>
      </w:r>
      <w:r w:rsidR="00810745" w:rsidRPr="0072538D">
        <w:rPr>
          <w:rFonts w:ascii="Times New Roman" w:hAnsi="Times New Roman" w:cs="Times New Roman"/>
          <w:sz w:val="24"/>
          <w:szCs w:val="24"/>
          <w:shd w:val="clear" w:color="auto" w:fill="FFFFFF"/>
        </w:rPr>
      </w:r>
      <w:r w:rsidR="00810745" w:rsidRPr="0072538D">
        <w:rPr>
          <w:rFonts w:ascii="Times New Roman" w:hAnsi="Times New Roman" w:cs="Times New Roman"/>
          <w:sz w:val="24"/>
          <w:szCs w:val="24"/>
          <w:shd w:val="clear" w:color="auto" w:fill="FFFFFF"/>
        </w:rPr>
        <w:fldChar w:fldCharType="separate"/>
      </w:r>
      <w:r w:rsidR="004C2F4E" w:rsidRPr="0072538D">
        <w:rPr>
          <w:rFonts w:ascii="Times New Roman" w:hAnsi="Times New Roman" w:cs="Times New Roman"/>
          <w:noProof/>
          <w:sz w:val="24"/>
          <w:szCs w:val="24"/>
          <w:shd w:val="clear" w:color="auto" w:fill="FFFFFF"/>
        </w:rPr>
        <w:t>(</w:t>
      </w:r>
      <w:r w:rsidR="00D46932" w:rsidRPr="0072538D">
        <w:rPr>
          <w:rFonts w:ascii="Times New Roman" w:hAnsi="Times New Roman" w:cs="Times New Roman"/>
          <w:noProof/>
          <w:sz w:val="24"/>
          <w:szCs w:val="24"/>
          <w:shd w:val="clear" w:color="auto" w:fill="FFFFFF"/>
        </w:rPr>
        <w:t>Fisher, Fisher, Bryan</w:t>
      </w:r>
      <w:r w:rsidR="00D46932">
        <w:rPr>
          <w:rFonts w:ascii="Times New Roman" w:hAnsi="Times New Roman" w:cs="Times New Roman"/>
          <w:noProof/>
          <w:sz w:val="24"/>
          <w:szCs w:val="24"/>
          <w:shd w:val="clear" w:color="auto" w:fill="FFFFFF"/>
        </w:rPr>
        <w:t xml:space="preserve"> y</w:t>
      </w:r>
      <w:r w:rsidR="00D46932" w:rsidRPr="0072538D">
        <w:rPr>
          <w:rFonts w:ascii="Times New Roman" w:hAnsi="Times New Roman" w:cs="Times New Roman"/>
          <w:noProof/>
          <w:sz w:val="24"/>
          <w:szCs w:val="24"/>
          <w:shd w:val="clear" w:color="auto" w:fill="FFFFFF"/>
        </w:rPr>
        <w:t xml:space="preserve"> Misovich, 2002</w:t>
      </w:r>
      <w:r w:rsidR="004C2F4E" w:rsidRPr="0072538D">
        <w:rPr>
          <w:rFonts w:ascii="Times New Roman" w:hAnsi="Times New Roman" w:cs="Times New Roman"/>
          <w:noProof/>
          <w:sz w:val="24"/>
          <w:szCs w:val="24"/>
          <w:shd w:val="clear" w:color="auto" w:fill="FFFFFF"/>
        </w:rPr>
        <w:t xml:space="preserve">; </w:t>
      </w:r>
      <w:r w:rsidR="00BB7C7B" w:rsidRPr="0072538D">
        <w:rPr>
          <w:rFonts w:ascii="Times New Roman" w:hAnsi="Times New Roman" w:cs="Times New Roman"/>
          <w:noProof/>
          <w:sz w:val="24"/>
          <w:szCs w:val="24"/>
          <w:shd w:val="clear" w:color="auto" w:fill="FFFFFF"/>
        </w:rPr>
        <w:t>Fisher, Fisher, Misovich, Kimble</w:t>
      </w:r>
      <w:r w:rsidR="00BB7C7B">
        <w:rPr>
          <w:rFonts w:ascii="Times New Roman" w:hAnsi="Times New Roman" w:cs="Times New Roman"/>
          <w:noProof/>
          <w:sz w:val="24"/>
          <w:szCs w:val="24"/>
          <w:shd w:val="clear" w:color="auto" w:fill="FFFFFF"/>
        </w:rPr>
        <w:t xml:space="preserve"> y</w:t>
      </w:r>
      <w:r w:rsidR="00BB7C7B" w:rsidRPr="0072538D">
        <w:rPr>
          <w:rFonts w:ascii="Times New Roman" w:hAnsi="Times New Roman" w:cs="Times New Roman"/>
          <w:noProof/>
          <w:sz w:val="24"/>
          <w:szCs w:val="24"/>
          <w:shd w:val="clear" w:color="auto" w:fill="FFFFFF"/>
        </w:rPr>
        <w:t xml:space="preserve"> Malloy, 1996</w:t>
      </w:r>
      <w:r w:rsidR="004C2F4E" w:rsidRPr="0072538D">
        <w:rPr>
          <w:rFonts w:ascii="Times New Roman" w:hAnsi="Times New Roman" w:cs="Times New Roman"/>
          <w:noProof/>
          <w:sz w:val="24"/>
          <w:szCs w:val="24"/>
          <w:shd w:val="clear" w:color="auto" w:fill="FFFFFF"/>
        </w:rPr>
        <w:t xml:space="preserve">; </w:t>
      </w:r>
      <w:r w:rsidR="00BB7C7B" w:rsidRPr="0072538D">
        <w:rPr>
          <w:rFonts w:ascii="Times New Roman" w:hAnsi="Times New Roman" w:cs="Times New Roman"/>
          <w:noProof/>
          <w:sz w:val="24"/>
          <w:szCs w:val="24"/>
          <w:shd w:val="clear" w:color="auto" w:fill="FFFFFF"/>
        </w:rPr>
        <w:t>Fisher, Davis, Yarber</w:t>
      </w:r>
      <w:r w:rsidR="008F239C">
        <w:rPr>
          <w:rFonts w:ascii="Times New Roman" w:hAnsi="Times New Roman" w:cs="Times New Roman"/>
          <w:noProof/>
          <w:sz w:val="24"/>
          <w:szCs w:val="24"/>
          <w:shd w:val="clear" w:color="auto" w:fill="FFFFFF"/>
        </w:rPr>
        <w:t xml:space="preserve"> y</w:t>
      </w:r>
      <w:r w:rsidR="00BB7C7B" w:rsidRPr="0072538D">
        <w:rPr>
          <w:rFonts w:ascii="Times New Roman" w:hAnsi="Times New Roman" w:cs="Times New Roman"/>
          <w:noProof/>
          <w:sz w:val="24"/>
          <w:szCs w:val="24"/>
          <w:shd w:val="clear" w:color="auto" w:fill="FFFFFF"/>
        </w:rPr>
        <w:t xml:space="preserve"> Davis, 2010</w:t>
      </w:r>
      <w:r w:rsidR="004C2F4E" w:rsidRPr="0072538D">
        <w:rPr>
          <w:rFonts w:ascii="Times New Roman" w:hAnsi="Times New Roman" w:cs="Times New Roman"/>
          <w:noProof/>
          <w:sz w:val="24"/>
          <w:szCs w:val="24"/>
          <w:shd w:val="clear" w:color="auto" w:fill="FFFFFF"/>
        </w:rPr>
        <w:t>)</w:t>
      </w:r>
      <w:r w:rsidR="00810745" w:rsidRPr="0072538D">
        <w:rPr>
          <w:rFonts w:ascii="Times New Roman" w:hAnsi="Times New Roman" w:cs="Times New Roman"/>
          <w:sz w:val="24"/>
          <w:szCs w:val="24"/>
          <w:shd w:val="clear" w:color="auto" w:fill="FFFFFF"/>
        </w:rPr>
        <w:fldChar w:fldCharType="end"/>
      </w:r>
      <w:r w:rsidRPr="0072538D">
        <w:rPr>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Cuando fueron accesibles</w:t>
      </w:r>
      <w:r w:rsidRPr="0072538D">
        <w:rPr>
          <w:rFonts w:ascii="Times New Roman" w:hAnsi="Times New Roman" w:cs="Times New Roman"/>
          <w:sz w:val="24"/>
          <w:szCs w:val="24"/>
          <w:shd w:val="clear" w:color="auto" w:fill="FFFFFF"/>
        </w:rPr>
        <w:t xml:space="preserve">, se utilizaron </w:t>
      </w:r>
      <w:r w:rsidRPr="0072538D">
        <w:rPr>
          <w:rStyle w:val="hps"/>
          <w:rFonts w:ascii="Times New Roman" w:hAnsi="Times New Roman" w:cs="Times New Roman"/>
          <w:sz w:val="24"/>
          <w:szCs w:val="24"/>
          <w:shd w:val="clear" w:color="auto" w:fill="FFFFFF"/>
        </w:rPr>
        <w:t>versiones de los</w:t>
      </w:r>
      <w:r w:rsidR="00B57980" w:rsidRPr="0072538D">
        <w:rPr>
          <w:rStyle w:val="hps"/>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instrumentos (</w:t>
      </w:r>
      <w:r w:rsidRPr="0072538D">
        <w:rPr>
          <w:rFonts w:ascii="Times New Roman" w:hAnsi="Times New Roman" w:cs="Times New Roman"/>
          <w:sz w:val="24"/>
          <w:szCs w:val="24"/>
          <w:shd w:val="clear" w:color="auto" w:fill="FFFFFF"/>
        </w:rPr>
        <w:t xml:space="preserve">medidas) </w:t>
      </w:r>
      <w:r w:rsidRPr="0072538D">
        <w:rPr>
          <w:rStyle w:val="hps"/>
          <w:rFonts w:ascii="Times New Roman" w:hAnsi="Times New Roman" w:cs="Times New Roman"/>
          <w:sz w:val="24"/>
          <w:szCs w:val="24"/>
          <w:shd w:val="clear" w:color="auto" w:fill="FFFFFF"/>
        </w:rPr>
        <w:t>utilizados</w:t>
      </w:r>
      <w:r w:rsidR="00B57980" w:rsidRPr="0072538D">
        <w:rPr>
          <w:rStyle w:val="hps"/>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y probados</w:t>
      </w:r>
      <w:r w:rsidRPr="0072538D">
        <w:rPr>
          <w:rFonts w:ascii="Times New Roman" w:hAnsi="Times New Roman" w:cs="Times New Roman"/>
          <w:sz w:val="24"/>
          <w:szCs w:val="24"/>
          <w:shd w:val="clear" w:color="auto" w:fill="FFFFFF"/>
        </w:rPr>
        <w:t xml:space="preserve"> previamente </w:t>
      </w:r>
      <w:r w:rsidRPr="0072538D">
        <w:rPr>
          <w:rStyle w:val="hps"/>
          <w:rFonts w:ascii="Times New Roman" w:hAnsi="Times New Roman" w:cs="Times New Roman"/>
          <w:sz w:val="24"/>
          <w:szCs w:val="24"/>
          <w:shd w:val="clear" w:color="auto" w:fill="FFFFFF"/>
        </w:rPr>
        <w:t>en investigaciones</w:t>
      </w:r>
      <w:r w:rsidR="00B57980" w:rsidRPr="0072538D">
        <w:rPr>
          <w:rStyle w:val="hps"/>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de habla hispana</w:t>
      </w:r>
      <w:r w:rsidRPr="0072538D">
        <w:rPr>
          <w:rFonts w:ascii="Times New Roman" w:hAnsi="Times New Roman" w:cs="Times New Roman"/>
          <w:sz w:val="24"/>
          <w:szCs w:val="24"/>
          <w:shd w:val="clear" w:color="auto" w:fill="FFFFFF"/>
        </w:rPr>
        <w:t xml:space="preserve">. </w:t>
      </w:r>
      <w:r w:rsidR="0059255B" w:rsidRPr="0072538D">
        <w:rPr>
          <w:rStyle w:val="hps"/>
          <w:rFonts w:ascii="Times New Roman" w:hAnsi="Times New Roman" w:cs="Times New Roman"/>
          <w:sz w:val="24"/>
          <w:szCs w:val="24"/>
          <w:shd w:val="clear" w:color="auto" w:fill="FFFFFF"/>
        </w:rPr>
        <w:t>El</w:t>
      </w:r>
      <w:r w:rsidR="00B57980" w:rsidRPr="0072538D">
        <w:rPr>
          <w:rStyle w:val="hps"/>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desarrollo del cuestionario</w:t>
      </w:r>
      <w:r w:rsidR="00B57980" w:rsidRPr="0072538D">
        <w:rPr>
          <w:rStyle w:val="hps"/>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se apoyó también en</w:t>
      </w:r>
      <w:r w:rsidR="00B57980" w:rsidRPr="0072538D">
        <w:rPr>
          <w:rStyle w:val="hps"/>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los</w:t>
      </w:r>
      <w:r w:rsidRPr="0072538D">
        <w:rPr>
          <w:rFonts w:ascii="Times New Roman" w:hAnsi="Times New Roman" w:cs="Times New Roman"/>
          <w:sz w:val="24"/>
          <w:szCs w:val="24"/>
          <w:shd w:val="clear" w:color="auto" w:fill="FFFFFF"/>
        </w:rPr>
        <w:t xml:space="preserve"> r</w:t>
      </w:r>
      <w:r w:rsidRPr="0072538D">
        <w:rPr>
          <w:rStyle w:val="hps"/>
          <w:rFonts w:ascii="Times New Roman" w:hAnsi="Times New Roman" w:cs="Times New Roman"/>
          <w:sz w:val="24"/>
          <w:szCs w:val="24"/>
          <w:shd w:val="clear" w:color="auto" w:fill="FFFFFF"/>
        </w:rPr>
        <w:t>esultados del</w:t>
      </w:r>
      <w:r w:rsidR="00B57980" w:rsidRPr="0072538D">
        <w:rPr>
          <w:rStyle w:val="hps"/>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estudio</w:t>
      </w:r>
      <w:r w:rsidR="00B57980" w:rsidRPr="0072538D">
        <w:rPr>
          <w:rStyle w:val="hps"/>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cualitativo (</w:t>
      </w:r>
      <w:r w:rsidR="004F0975" w:rsidRPr="0072538D">
        <w:rPr>
          <w:rStyle w:val="hps"/>
          <w:rFonts w:ascii="Times New Roman" w:hAnsi="Times New Roman" w:cs="Times New Roman"/>
          <w:sz w:val="24"/>
          <w:szCs w:val="24"/>
          <w:shd w:val="clear" w:color="auto" w:fill="FFFFFF"/>
        </w:rPr>
        <w:t xml:space="preserve">referencia </w:t>
      </w:r>
      <w:r w:rsidR="00084AB6" w:rsidRPr="0072538D">
        <w:rPr>
          <w:rStyle w:val="hps"/>
          <w:rFonts w:ascii="Times New Roman" w:hAnsi="Times New Roman" w:cs="Times New Roman"/>
          <w:sz w:val="24"/>
          <w:szCs w:val="24"/>
          <w:shd w:val="clear" w:color="auto" w:fill="FFFFFF"/>
        </w:rPr>
        <w:t>anónima</w:t>
      </w:r>
      <w:r w:rsidRPr="0072538D">
        <w:rPr>
          <w:rStyle w:val="hps"/>
          <w:rFonts w:ascii="Times New Roman" w:hAnsi="Times New Roman" w:cs="Times New Roman"/>
          <w:sz w:val="24"/>
          <w:szCs w:val="24"/>
          <w:shd w:val="clear" w:color="auto" w:fill="FFFFFF"/>
        </w:rPr>
        <w:t>)</w:t>
      </w:r>
      <w:r w:rsidRPr="0072538D">
        <w:rPr>
          <w:rFonts w:ascii="Times New Roman" w:hAnsi="Times New Roman" w:cs="Times New Roman"/>
          <w:sz w:val="24"/>
          <w:szCs w:val="24"/>
          <w:shd w:val="clear" w:color="auto" w:fill="FFFFFF"/>
        </w:rPr>
        <w:t xml:space="preserve">, con el fin de cumplir </w:t>
      </w:r>
      <w:r w:rsidRPr="0072538D">
        <w:rPr>
          <w:rStyle w:val="hps"/>
          <w:rFonts w:ascii="Times New Roman" w:hAnsi="Times New Roman" w:cs="Times New Roman"/>
          <w:sz w:val="24"/>
          <w:szCs w:val="24"/>
          <w:shd w:val="clear" w:color="auto" w:fill="FFFFFF"/>
        </w:rPr>
        <w:t>con</w:t>
      </w:r>
      <w:r w:rsidR="00B57980" w:rsidRPr="0072538D">
        <w:rPr>
          <w:rStyle w:val="hps"/>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los</w:t>
      </w:r>
      <w:r w:rsidR="00B57980" w:rsidRPr="0072538D">
        <w:rPr>
          <w:rStyle w:val="hps"/>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requisitos</w:t>
      </w:r>
      <w:r w:rsidR="00B57980" w:rsidRPr="0072538D">
        <w:rPr>
          <w:rStyle w:val="hps"/>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met</w:t>
      </w:r>
      <w:r w:rsidR="00EB02F1" w:rsidRPr="0072538D">
        <w:rPr>
          <w:rStyle w:val="hps"/>
          <w:rFonts w:ascii="Times New Roman" w:hAnsi="Times New Roman" w:cs="Times New Roman"/>
          <w:sz w:val="24"/>
          <w:szCs w:val="24"/>
          <w:shd w:val="clear" w:color="auto" w:fill="FFFFFF"/>
        </w:rPr>
        <w:t>o</w:t>
      </w:r>
      <w:r w:rsidRPr="0072538D">
        <w:rPr>
          <w:rStyle w:val="hps"/>
          <w:rFonts w:ascii="Times New Roman" w:hAnsi="Times New Roman" w:cs="Times New Roman"/>
          <w:sz w:val="24"/>
          <w:szCs w:val="24"/>
          <w:shd w:val="clear" w:color="auto" w:fill="FFFFFF"/>
        </w:rPr>
        <w:t>d</w:t>
      </w:r>
      <w:r w:rsidR="00EB02F1" w:rsidRPr="0072538D">
        <w:rPr>
          <w:rStyle w:val="hps"/>
          <w:rFonts w:ascii="Times New Roman" w:hAnsi="Times New Roman" w:cs="Times New Roman"/>
          <w:sz w:val="24"/>
          <w:szCs w:val="24"/>
          <w:shd w:val="clear" w:color="auto" w:fill="FFFFFF"/>
        </w:rPr>
        <w:t>ológi</w:t>
      </w:r>
      <w:r w:rsidR="00453DEC" w:rsidRPr="0072538D">
        <w:rPr>
          <w:rStyle w:val="hps"/>
          <w:rFonts w:ascii="Times New Roman" w:hAnsi="Times New Roman" w:cs="Times New Roman"/>
          <w:sz w:val="24"/>
          <w:szCs w:val="24"/>
          <w:shd w:val="clear" w:color="auto" w:fill="FFFFFF"/>
        </w:rPr>
        <w:t>cos</w:t>
      </w:r>
      <w:r w:rsidRPr="0072538D">
        <w:rPr>
          <w:rFonts w:ascii="Times New Roman" w:hAnsi="Times New Roman" w:cs="Times New Roman"/>
          <w:sz w:val="24"/>
          <w:szCs w:val="24"/>
          <w:shd w:val="clear" w:color="auto" w:fill="FFFFFF"/>
        </w:rPr>
        <w:t xml:space="preserve"> específicos</w:t>
      </w:r>
      <w:r w:rsidR="00B57980" w:rsidRPr="0072538D">
        <w:rPr>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del</w:t>
      </w:r>
      <w:r w:rsidR="00B57980" w:rsidRPr="0072538D">
        <w:rPr>
          <w:rStyle w:val="hps"/>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modelo</w:t>
      </w:r>
      <w:r w:rsidR="00B57980" w:rsidRPr="0072538D">
        <w:rPr>
          <w:rStyle w:val="hps"/>
          <w:rFonts w:ascii="Times New Roman" w:hAnsi="Times New Roman" w:cs="Times New Roman"/>
          <w:sz w:val="24"/>
          <w:szCs w:val="24"/>
          <w:shd w:val="clear" w:color="auto" w:fill="FFFFFF"/>
        </w:rPr>
        <w:t xml:space="preserve"> </w:t>
      </w:r>
      <w:r w:rsidRPr="0072538D">
        <w:rPr>
          <w:rStyle w:val="hps"/>
          <w:rFonts w:ascii="Times New Roman" w:hAnsi="Times New Roman" w:cs="Times New Roman"/>
          <w:sz w:val="24"/>
          <w:szCs w:val="24"/>
          <w:shd w:val="clear" w:color="auto" w:fill="FFFFFF"/>
        </w:rPr>
        <w:t>mencionado</w:t>
      </w:r>
      <w:r w:rsidR="008F239C">
        <w:rPr>
          <w:rStyle w:val="hps"/>
          <w:rFonts w:ascii="Times New Roman" w:hAnsi="Times New Roman" w:cs="Times New Roman"/>
          <w:sz w:val="24"/>
          <w:szCs w:val="24"/>
          <w:shd w:val="clear" w:color="auto" w:fill="FFFFFF"/>
        </w:rPr>
        <w:t xml:space="preserve"> </w:t>
      </w:r>
      <w:r w:rsidR="00810745" w:rsidRPr="0072538D">
        <w:rPr>
          <w:rFonts w:ascii="Times New Roman" w:hAnsi="Times New Roman" w:cs="Times New Roman"/>
          <w:sz w:val="24"/>
          <w:szCs w:val="24"/>
          <w:shd w:val="clear" w:color="auto" w:fill="FFFFFF"/>
        </w:rPr>
        <w:fldChar w:fldCharType="begin"/>
      </w:r>
      <w:r w:rsidR="004C2F4E" w:rsidRPr="0072538D">
        <w:rPr>
          <w:rFonts w:ascii="Times New Roman" w:hAnsi="Times New Roman" w:cs="Times New Roman"/>
          <w:sz w:val="24"/>
          <w:szCs w:val="24"/>
          <w:shd w:val="clear" w:color="auto" w:fill="FFFFFF"/>
        </w:rPr>
        <w:instrText xml:space="preserve"> ADDIN EN.CITE &lt;EndNote&gt;&lt;Cite&gt;&lt;Author&gt;Fisher&lt;/Author&gt;&lt;Year&gt;1992&lt;/Year&gt;&lt;RecNum&gt;395&lt;/RecNum&gt;&lt;DisplayText&gt;(J. D. Fisher &amp;amp; Fisher, 1992)&lt;/DisplayText&gt;&lt;record&gt;&lt;rec-number&gt;395&lt;/rec-number&gt;&lt;foreign-keys&gt;&lt;key app="EN" db-id="et2fwe9dbewrste259v5vvaqfp0sa0ztprp5" timestamp="0"&gt;395&lt;/key&gt;&lt;/foreign-keys&gt;&lt;ref-type name="Journal Article"&gt;17&lt;/ref-type&gt;&lt;contributors&gt;&lt;authors&gt;&lt;author&gt;Fisher, Jeffrey D.&lt;/author&gt;&lt;author&gt;Fisher, William A.&lt;/author&gt;&lt;/authors&gt;&lt;/contributors&gt;&lt;titles&gt;&lt;title&gt;Changing AIDS-risk behavior&lt;/title&gt;&lt;secondary-title&gt;Psychological Bulletin&lt;/secondary-title&gt;&lt;/titles&gt;&lt;pages&gt;455-474&lt;/pages&gt;&lt;volume&gt;111&lt;/volume&gt;&lt;number&gt;3&lt;/number&gt;&lt;dates&gt;&lt;year&gt;1992&lt;/year&gt;&lt;/dates&gt;&lt;urls&gt;&lt;/urls&gt;&lt;/record&gt;&lt;/Cite&gt;&lt;/EndNote&gt;</w:instrText>
      </w:r>
      <w:r w:rsidR="00810745" w:rsidRPr="0072538D">
        <w:rPr>
          <w:rFonts w:ascii="Times New Roman" w:hAnsi="Times New Roman" w:cs="Times New Roman"/>
          <w:sz w:val="24"/>
          <w:szCs w:val="24"/>
          <w:shd w:val="clear" w:color="auto" w:fill="FFFFFF"/>
        </w:rPr>
        <w:fldChar w:fldCharType="separate"/>
      </w:r>
      <w:r w:rsidR="004C2F4E" w:rsidRPr="0072538D">
        <w:rPr>
          <w:rFonts w:ascii="Times New Roman" w:hAnsi="Times New Roman" w:cs="Times New Roman"/>
          <w:noProof/>
          <w:sz w:val="24"/>
          <w:szCs w:val="24"/>
          <w:shd w:val="clear" w:color="auto" w:fill="FFFFFF"/>
        </w:rPr>
        <w:t>(</w:t>
      </w:r>
      <w:r w:rsidR="008F239C" w:rsidRPr="0072538D">
        <w:rPr>
          <w:rFonts w:ascii="Times New Roman" w:hAnsi="Times New Roman" w:cs="Times New Roman"/>
          <w:noProof/>
          <w:sz w:val="24"/>
          <w:szCs w:val="24"/>
          <w:shd w:val="clear" w:color="auto" w:fill="FFFFFF"/>
        </w:rPr>
        <w:t xml:space="preserve">Fisher </w:t>
      </w:r>
      <w:r w:rsidR="008F239C">
        <w:rPr>
          <w:rFonts w:ascii="Times New Roman" w:hAnsi="Times New Roman" w:cs="Times New Roman"/>
          <w:noProof/>
          <w:sz w:val="24"/>
          <w:szCs w:val="24"/>
          <w:shd w:val="clear" w:color="auto" w:fill="FFFFFF"/>
        </w:rPr>
        <w:t>y</w:t>
      </w:r>
      <w:r w:rsidR="008F239C" w:rsidRPr="0072538D">
        <w:rPr>
          <w:rFonts w:ascii="Times New Roman" w:hAnsi="Times New Roman" w:cs="Times New Roman"/>
          <w:noProof/>
          <w:sz w:val="24"/>
          <w:szCs w:val="24"/>
          <w:shd w:val="clear" w:color="auto" w:fill="FFFFFF"/>
        </w:rPr>
        <w:t xml:space="preserve"> Fisher, 1992</w:t>
      </w:r>
      <w:r w:rsidR="004C2F4E" w:rsidRPr="0072538D">
        <w:rPr>
          <w:rFonts w:ascii="Times New Roman" w:hAnsi="Times New Roman" w:cs="Times New Roman"/>
          <w:noProof/>
          <w:sz w:val="24"/>
          <w:szCs w:val="24"/>
          <w:shd w:val="clear" w:color="auto" w:fill="FFFFFF"/>
        </w:rPr>
        <w:t>)</w:t>
      </w:r>
      <w:r w:rsidR="00810745" w:rsidRPr="0072538D">
        <w:rPr>
          <w:rFonts w:ascii="Times New Roman" w:hAnsi="Times New Roman" w:cs="Times New Roman"/>
          <w:sz w:val="24"/>
          <w:szCs w:val="24"/>
          <w:shd w:val="clear" w:color="auto" w:fill="FFFFFF"/>
        </w:rPr>
        <w:fldChar w:fldCharType="end"/>
      </w:r>
      <w:r w:rsidRPr="0072538D">
        <w:rPr>
          <w:rFonts w:ascii="Times New Roman" w:hAnsi="Times New Roman" w:cs="Times New Roman"/>
          <w:sz w:val="24"/>
          <w:szCs w:val="24"/>
          <w:shd w:val="clear" w:color="auto" w:fill="FFFFFF"/>
        </w:rPr>
        <w:t>.</w:t>
      </w:r>
    </w:p>
    <w:p w14:paraId="699A33D2" w14:textId="77777777" w:rsidR="00D46932" w:rsidRPr="0072538D" w:rsidRDefault="00787FD0" w:rsidP="00444826">
      <w:pPr>
        <w:ind w:firstLine="720"/>
        <w:rPr>
          <w:rFonts w:ascii="Times New Roman" w:hAnsi="Times New Roman" w:cs="Times New Roman"/>
          <w:sz w:val="24"/>
          <w:szCs w:val="24"/>
          <w:shd w:val="clear" w:color="auto" w:fill="FFFFFF"/>
        </w:rPr>
      </w:pPr>
      <w:r w:rsidRPr="0072538D">
        <w:rPr>
          <w:rFonts w:ascii="Times New Roman" w:hAnsi="Times New Roman" w:cs="Times New Roman"/>
          <w:sz w:val="24"/>
          <w:szCs w:val="24"/>
          <w:shd w:val="clear" w:color="auto" w:fill="FFFFFF"/>
        </w:rPr>
        <w:t>La formulación exacta de preguntas y respuestas</w:t>
      </w:r>
      <w:r w:rsidR="00E3580A">
        <w:rPr>
          <w:rFonts w:ascii="Times New Roman" w:hAnsi="Times New Roman" w:cs="Times New Roman"/>
          <w:sz w:val="24"/>
          <w:szCs w:val="24"/>
          <w:shd w:val="clear" w:color="auto" w:fill="FFFFFF"/>
        </w:rPr>
        <w:t xml:space="preserve"> </w:t>
      </w:r>
      <w:r w:rsidRPr="0072538D">
        <w:rPr>
          <w:rFonts w:ascii="Times New Roman" w:hAnsi="Times New Roman" w:cs="Times New Roman"/>
          <w:sz w:val="24"/>
          <w:szCs w:val="24"/>
          <w:shd w:val="clear" w:color="auto" w:fill="FFFFFF"/>
        </w:rPr>
        <w:t>consideró la apreciación de que las preguntas sobre el comportamiento sexual</w:t>
      </w:r>
      <w:r w:rsidR="00E3580A">
        <w:rPr>
          <w:rFonts w:ascii="Times New Roman" w:hAnsi="Times New Roman" w:cs="Times New Roman"/>
          <w:sz w:val="24"/>
          <w:szCs w:val="24"/>
          <w:shd w:val="clear" w:color="auto" w:fill="FFFFFF"/>
        </w:rPr>
        <w:t xml:space="preserve"> </w:t>
      </w:r>
      <w:r w:rsidRPr="0072538D">
        <w:rPr>
          <w:rFonts w:ascii="Times New Roman" w:hAnsi="Times New Roman" w:cs="Times New Roman"/>
          <w:sz w:val="24"/>
          <w:szCs w:val="24"/>
          <w:shd w:val="clear" w:color="auto" w:fill="FFFFFF"/>
        </w:rPr>
        <w:t>deberían ser formuladas con frases largas (más de 20 palabras).</w:t>
      </w:r>
      <w:r w:rsidR="00E3580A">
        <w:rPr>
          <w:rFonts w:ascii="Times New Roman" w:hAnsi="Times New Roman" w:cs="Times New Roman"/>
          <w:sz w:val="24"/>
          <w:szCs w:val="24"/>
          <w:shd w:val="clear" w:color="auto" w:fill="FFFFFF"/>
        </w:rPr>
        <w:t xml:space="preserve"> </w:t>
      </w:r>
      <w:r w:rsidRPr="0072538D">
        <w:rPr>
          <w:rFonts w:ascii="Times New Roman" w:hAnsi="Times New Roman" w:cs="Times New Roman"/>
          <w:sz w:val="24"/>
          <w:szCs w:val="24"/>
          <w:shd w:val="clear" w:color="auto" w:fill="FFFFFF"/>
        </w:rPr>
        <w:t>También se consideró la importancia del uso de un lenguaje coloquial (</w:t>
      </w:r>
      <w:r w:rsidRPr="00444826">
        <w:rPr>
          <w:rFonts w:ascii="Times New Roman" w:hAnsi="Times New Roman" w:cs="Times New Roman"/>
          <w:i/>
          <w:iCs/>
          <w:sz w:val="24"/>
          <w:szCs w:val="24"/>
          <w:shd w:val="clear" w:color="auto" w:fill="FFFFFF"/>
        </w:rPr>
        <w:t xml:space="preserve">familiar </w:t>
      </w:r>
      <w:proofErr w:type="spellStart"/>
      <w:r w:rsidRPr="00444826">
        <w:rPr>
          <w:rFonts w:ascii="Times New Roman" w:hAnsi="Times New Roman" w:cs="Times New Roman"/>
          <w:i/>
          <w:iCs/>
          <w:sz w:val="24"/>
          <w:szCs w:val="24"/>
          <w:shd w:val="clear" w:color="auto" w:fill="FFFFFF"/>
        </w:rPr>
        <w:t>wording</w:t>
      </w:r>
      <w:proofErr w:type="spellEnd"/>
      <w:r w:rsidRPr="0072538D">
        <w:rPr>
          <w:rFonts w:ascii="Times New Roman" w:hAnsi="Times New Roman" w:cs="Times New Roman"/>
          <w:sz w:val="24"/>
          <w:szCs w:val="24"/>
          <w:shd w:val="clear" w:color="auto" w:fill="FFFFFF"/>
        </w:rPr>
        <w:t xml:space="preserve">) </w:t>
      </w:r>
      <w:r w:rsidR="00810745" w:rsidRPr="0072538D">
        <w:rPr>
          <w:rFonts w:ascii="Times New Roman" w:hAnsi="Times New Roman" w:cs="Times New Roman"/>
          <w:sz w:val="24"/>
          <w:szCs w:val="24"/>
          <w:shd w:val="clear" w:color="auto" w:fill="FFFFFF"/>
        </w:rPr>
        <w:fldChar w:fldCharType="begin">
          <w:fldData xml:space="preserve">PEVuZE5vdGU+PENpdGU+PEF1dGhvcj5CbGFpcjwvQXV0aG9yPjxZZWFyPjE5Nzc8L1llYXI+PFJl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</w:fldData>
        </w:fldChar>
      </w:r>
      <w:r w:rsidR="004C2F4E" w:rsidRPr="0072538D">
        <w:rPr>
          <w:rFonts w:ascii="Times New Roman" w:hAnsi="Times New Roman" w:cs="Times New Roman"/>
          <w:sz w:val="24"/>
          <w:szCs w:val="24"/>
          <w:shd w:val="clear" w:color="auto" w:fill="FFFFFF"/>
        </w:rPr>
        <w:instrText xml:space="preserve"> ADDIN EN.CITE </w:instrText>
      </w:r>
      <w:r w:rsidR="00810745" w:rsidRPr="0072538D">
        <w:rPr>
          <w:rFonts w:ascii="Times New Roman" w:hAnsi="Times New Roman" w:cs="Times New Roman"/>
          <w:sz w:val="24"/>
          <w:szCs w:val="24"/>
          <w:shd w:val="clear" w:color="auto" w:fill="FFFFFF"/>
        </w:rPr>
        <w:fldChar w:fldCharType="begin">
          <w:fldData xml:space="preserve">PEVuZE5vdGU+PENpdGU+PEF1dGhvcj5CbGFpcjwvQXV0aG9yPjxZZWFyPjE5Nzc8L1llYXI+PFJl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</w:fldData>
        </w:fldChar>
      </w:r>
      <w:r w:rsidR="004C2F4E" w:rsidRPr="0072538D">
        <w:rPr>
          <w:rFonts w:ascii="Times New Roman" w:hAnsi="Times New Roman" w:cs="Times New Roman"/>
          <w:sz w:val="24"/>
          <w:szCs w:val="24"/>
          <w:shd w:val="clear" w:color="auto" w:fill="FFFFFF"/>
        </w:rPr>
        <w:instrText xml:space="preserve"> ADDIN EN.CITE.DATA </w:instrText>
      </w:r>
      <w:r w:rsidR="00810745" w:rsidRPr="0072538D">
        <w:rPr>
          <w:rFonts w:ascii="Times New Roman" w:hAnsi="Times New Roman" w:cs="Times New Roman"/>
          <w:sz w:val="24"/>
          <w:szCs w:val="24"/>
          <w:shd w:val="clear" w:color="auto" w:fill="FFFFFF"/>
        </w:rPr>
      </w:r>
      <w:r w:rsidR="00810745" w:rsidRPr="0072538D">
        <w:rPr>
          <w:rFonts w:ascii="Times New Roman" w:hAnsi="Times New Roman" w:cs="Times New Roman"/>
          <w:sz w:val="24"/>
          <w:szCs w:val="24"/>
          <w:shd w:val="clear" w:color="auto" w:fill="FFFFFF"/>
        </w:rPr>
        <w:fldChar w:fldCharType="end"/>
      </w:r>
      <w:r w:rsidR="00810745" w:rsidRPr="0072538D">
        <w:rPr>
          <w:rFonts w:ascii="Times New Roman" w:hAnsi="Times New Roman" w:cs="Times New Roman"/>
          <w:sz w:val="24"/>
          <w:szCs w:val="24"/>
          <w:shd w:val="clear" w:color="auto" w:fill="FFFFFF"/>
        </w:rPr>
      </w:r>
      <w:r w:rsidR="00810745" w:rsidRPr="0072538D">
        <w:rPr>
          <w:rFonts w:ascii="Times New Roman" w:hAnsi="Times New Roman" w:cs="Times New Roman"/>
          <w:sz w:val="24"/>
          <w:szCs w:val="24"/>
          <w:shd w:val="clear" w:color="auto" w:fill="FFFFFF"/>
        </w:rPr>
        <w:fldChar w:fldCharType="separate"/>
      </w:r>
      <w:r w:rsidR="004C2F4E" w:rsidRPr="0072538D">
        <w:rPr>
          <w:rFonts w:ascii="Times New Roman" w:hAnsi="Times New Roman" w:cs="Times New Roman"/>
          <w:noProof/>
          <w:sz w:val="24"/>
          <w:szCs w:val="24"/>
          <w:shd w:val="clear" w:color="auto" w:fill="FFFFFF"/>
        </w:rPr>
        <w:t>(</w:t>
      </w:r>
      <w:r w:rsidR="00E3580A" w:rsidRPr="0072538D">
        <w:rPr>
          <w:rFonts w:ascii="Times New Roman" w:hAnsi="Times New Roman" w:cs="Times New Roman"/>
          <w:noProof/>
          <w:sz w:val="24"/>
          <w:szCs w:val="24"/>
          <w:shd w:val="clear" w:color="auto" w:fill="FFFFFF"/>
        </w:rPr>
        <w:t>Blair, Sudman, Bradburn</w:t>
      </w:r>
      <w:r w:rsidR="00E3580A">
        <w:rPr>
          <w:rFonts w:ascii="Times New Roman" w:hAnsi="Times New Roman" w:cs="Times New Roman"/>
          <w:noProof/>
          <w:sz w:val="24"/>
          <w:szCs w:val="24"/>
          <w:shd w:val="clear" w:color="auto" w:fill="FFFFFF"/>
        </w:rPr>
        <w:t xml:space="preserve"> y</w:t>
      </w:r>
      <w:r w:rsidR="00E3580A" w:rsidRPr="0072538D">
        <w:rPr>
          <w:rFonts w:ascii="Times New Roman" w:hAnsi="Times New Roman" w:cs="Times New Roman"/>
          <w:noProof/>
          <w:sz w:val="24"/>
          <w:szCs w:val="24"/>
          <w:shd w:val="clear" w:color="auto" w:fill="FFFFFF"/>
        </w:rPr>
        <w:t xml:space="preserve"> Stocking, 1977</w:t>
      </w:r>
      <w:r w:rsidR="004C2F4E" w:rsidRPr="0072538D">
        <w:rPr>
          <w:rFonts w:ascii="Times New Roman" w:hAnsi="Times New Roman" w:cs="Times New Roman"/>
          <w:noProof/>
          <w:sz w:val="24"/>
          <w:szCs w:val="24"/>
          <w:shd w:val="clear" w:color="auto" w:fill="FFFFFF"/>
        </w:rPr>
        <w:t xml:space="preserve">; </w:t>
      </w:r>
      <w:r w:rsidR="00E3580A" w:rsidRPr="0072538D">
        <w:rPr>
          <w:rFonts w:ascii="Times New Roman" w:hAnsi="Times New Roman" w:cs="Times New Roman"/>
          <w:noProof/>
          <w:sz w:val="24"/>
          <w:szCs w:val="24"/>
          <w:shd w:val="clear" w:color="auto" w:fill="FFFFFF"/>
        </w:rPr>
        <w:t>Catania, Kegeles</w:t>
      </w:r>
      <w:r w:rsidR="00E3580A">
        <w:rPr>
          <w:rFonts w:ascii="Times New Roman" w:hAnsi="Times New Roman" w:cs="Times New Roman"/>
          <w:noProof/>
          <w:sz w:val="24"/>
          <w:szCs w:val="24"/>
          <w:shd w:val="clear" w:color="auto" w:fill="FFFFFF"/>
        </w:rPr>
        <w:t xml:space="preserve"> y</w:t>
      </w:r>
      <w:r w:rsidR="00E3580A" w:rsidRPr="0072538D">
        <w:rPr>
          <w:rFonts w:ascii="Times New Roman" w:hAnsi="Times New Roman" w:cs="Times New Roman"/>
          <w:noProof/>
          <w:sz w:val="24"/>
          <w:szCs w:val="24"/>
          <w:shd w:val="clear" w:color="auto" w:fill="FFFFFF"/>
        </w:rPr>
        <w:t xml:space="preserve"> Coates, 1990</w:t>
      </w:r>
      <w:r w:rsidR="004C2F4E" w:rsidRPr="0072538D">
        <w:rPr>
          <w:rFonts w:ascii="Times New Roman" w:hAnsi="Times New Roman" w:cs="Times New Roman"/>
          <w:noProof/>
          <w:sz w:val="24"/>
          <w:szCs w:val="24"/>
          <w:shd w:val="clear" w:color="auto" w:fill="FFFFFF"/>
        </w:rPr>
        <w:t xml:space="preserve">; </w:t>
      </w:r>
      <w:r w:rsidR="00E756F4" w:rsidRPr="0072538D">
        <w:rPr>
          <w:rFonts w:ascii="Times New Roman" w:hAnsi="Times New Roman" w:cs="Times New Roman"/>
          <w:noProof/>
          <w:sz w:val="24"/>
          <w:szCs w:val="24"/>
          <w:shd w:val="clear" w:color="auto" w:fill="FFFFFF"/>
        </w:rPr>
        <w:t>Weinhardt, Forsyth, Carey, Jaworski</w:t>
      </w:r>
      <w:r w:rsidR="00E756F4">
        <w:rPr>
          <w:rFonts w:ascii="Times New Roman" w:hAnsi="Times New Roman" w:cs="Times New Roman"/>
          <w:noProof/>
          <w:sz w:val="24"/>
          <w:szCs w:val="24"/>
          <w:shd w:val="clear" w:color="auto" w:fill="FFFFFF"/>
        </w:rPr>
        <w:t xml:space="preserve"> y</w:t>
      </w:r>
      <w:r w:rsidR="00E756F4" w:rsidRPr="0072538D">
        <w:rPr>
          <w:rFonts w:ascii="Times New Roman" w:hAnsi="Times New Roman" w:cs="Times New Roman"/>
          <w:noProof/>
          <w:sz w:val="24"/>
          <w:szCs w:val="24"/>
          <w:shd w:val="clear" w:color="auto" w:fill="FFFFFF"/>
        </w:rPr>
        <w:t xml:space="preserve"> Durant, 1998</w:t>
      </w:r>
      <w:r w:rsidR="004C2F4E" w:rsidRPr="0072538D">
        <w:rPr>
          <w:rFonts w:ascii="Times New Roman" w:hAnsi="Times New Roman" w:cs="Times New Roman"/>
          <w:noProof/>
          <w:sz w:val="24"/>
          <w:szCs w:val="24"/>
          <w:shd w:val="clear" w:color="auto" w:fill="FFFFFF"/>
        </w:rPr>
        <w:t>)</w:t>
      </w:r>
      <w:r w:rsidR="00810745" w:rsidRPr="0072538D">
        <w:rPr>
          <w:rFonts w:ascii="Times New Roman" w:hAnsi="Times New Roman" w:cs="Times New Roman"/>
          <w:sz w:val="24"/>
          <w:szCs w:val="24"/>
          <w:shd w:val="clear" w:color="auto" w:fill="FFFFFF"/>
        </w:rPr>
        <w:fldChar w:fldCharType="end"/>
      </w:r>
      <w:r w:rsidRPr="0072538D">
        <w:rPr>
          <w:rFonts w:ascii="Times New Roman" w:hAnsi="Times New Roman" w:cs="Times New Roman"/>
          <w:sz w:val="24"/>
          <w:szCs w:val="24"/>
          <w:shd w:val="clear" w:color="auto" w:fill="FFFFFF"/>
        </w:rPr>
        <w:t>. Este lenguaje se derivó del estudio cualitativo.</w:t>
      </w:r>
      <w:r w:rsidRPr="0072538D">
        <w:rPr>
          <w:rFonts w:ascii="Times New Roman" w:hAnsi="Times New Roman" w:cs="Times New Roman"/>
          <w:sz w:val="24"/>
          <w:szCs w:val="24"/>
        </w:rPr>
        <w:t xml:space="preserve"> Finalmente</w:t>
      </w:r>
      <w:r w:rsidR="00403B20" w:rsidRPr="0072538D">
        <w:rPr>
          <w:rFonts w:ascii="Times New Roman" w:hAnsi="Times New Roman" w:cs="Times New Roman"/>
          <w:sz w:val="24"/>
          <w:szCs w:val="24"/>
        </w:rPr>
        <w:t>,</w:t>
      </w:r>
      <w:r w:rsidRPr="0072538D">
        <w:rPr>
          <w:rFonts w:ascii="Times New Roman" w:hAnsi="Times New Roman" w:cs="Times New Roman"/>
          <w:sz w:val="24"/>
          <w:szCs w:val="24"/>
        </w:rPr>
        <w:t xml:space="preserve"> se consideró sostener una dramaturgia equilibrada del cuestionario que permit</w:t>
      </w:r>
      <w:r w:rsidR="00EB02F1" w:rsidRPr="0072538D">
        <w:rPr>
          <w:rFonts w:ascii="Times New Roman" w:hAnsi="Times New Roman" w:cs="Times New Roman"/>
          <w:sz w:val="24"/>
          <w:szCs w:val="24"/>
        </w:rPr>
        <w:t>a</w:t>
      </w:r>
      <w:r w:rsidRPr="0072538D">
        <w:rPr>
          <w:rFonts w:ascii="Times New Roman" w:hAnsi="Times New Roman" w:cs="Times New Roman"/>
          <w:sz w:val="24"/>
          <w:szCs w:val="24"/>
        </w:rPr>
        <w:t xml:space="preserve"> el curso de </w:t>
      </w:r>
      <w:r w:rsidRPr="0072538D">
        <w:rPr>
          <w:rFonts w:ascii="Times New Roman" w:hAnsi="Times New Roman" w:cs="Times New Roman"/>
          <w:sz w:val="24"/>
          <w:szCs w:val="24"/>
          <w:shd w:val="clear" w:color="auto" w:fill="FFFFFF"/>
        </w:rPr>
        <w:t xml:space="preserve">una </w:t>
      </w:r>
      <w:r w:rsidRPr="0072538D">
        <w:rPr>
          <w:rFonts w:ascii="Times New Roman" w:hAnsi="Times New Roman" w:cs="Times New Roman"/>
          <w:sz w:val="24"/>
          <w:szCs w:val="24"/>
          <w:shd w:val="clear" w:color="auto" w:fill="FFFFFF"/>
        </w:rPr>
        <w:lastRenderedPageBreak/>
        <w:t>interlocución natural, simplifi</w:t>
      </w:r>
      <w:r w:rsidR="00EB02F1" w:rsidRPr="0072538D">
        <w:rPr>
          <w:rFonts w:ascii="Times New Roman" w:hAnsi="Times New Roman" w:cs="Times New Roman"/>
          <w:sz w:val="24"/>
          <w:szCs w:val="24"/>
          <w:shd w:val="clear" w:color="auto" w:fill="FFFFFF"/>
        </w:rPr>
        <w:t>que</w:t>
      </w:r>
      <w:r w:rsidRPr="0072538D">
        <w:rPr>
          <w:rFonts w:ascii="Times New Roman" w:hAnsi="Times New Roman" w:cs="Times New Roman"/>
          <w:sz w:val="24"/>
          <w:szCs w:val="24"/>
          <w:shd w:val="clear" w:color="auto" w:fill="FFFFFF"/>
        </w:rPr>
        <w:t xml:space="preserve"> contestar y sit</w:t>
      </w:r>
      <w:r w:rsidR="006809C0">
        <w:rPr>
          <w:rFonts w:ascii="Times New Roman" w:hAnsi="Times New Roman" w:cs="Times New Roman"/>
          <w:sz w:val="24"/>
          <w:szCs w:val="24"/>
          <w:shd w:val="clear" w:color="auto" w:fill="FFFFFF"/>
        </w:rPr>
        <w:t>ú</w:t>
      </w:r>
      <w:r w:rsidR="00E756F4">
        <w:rPr>
          <w:rFonts w:ascii="Times New Roman" w:hAnsi="Times New Roman" w:cs="Times New Roman"/>
          <w:sz w:val="24"/>
          <w:szCs w:val="24"/>
          <w:shd w:val="clear" w:color="auto" w:fill="FFFFFF"/>
        </w:rPr>
        <w:t>e</w:t>
      </w:r>
      <w:r w:rsidRPr="0072538D">
        <w:rPr>
          <w:rFonts w:ascii="Times New Roman" w:hAnsi="Times New Roman" w:cs="Times New Roman"/>
          <w:sz w:val="24"/>
          <w:szCs w:val="24"/>
          <w:shd w:val="clear" w:color="auto" w:fill="FFFFFF"/>
        </w:rPr>
        <w:t xml:space="preserve"> las preguntas clave en el ámbito comprendido entre los 60 y 100 ítems </w:t>
      </w:r>
      <w:r w:rsidR="00810745" w:rsidRPr="0072538D">
        <w:rPr>
          <w:rFonts w:ascii="Times New Roman" w:hAnsi="Times New Roman" w:cs="Times New Roman"/>
          <w:sz w:val="24"/>
          <w:szCs w:val="24"/>
          <w:shd w:val="clear" w:color="auto" w:fill="FFFFFF"/>
        </w:rPr>
        <w:fldChar w:fldCharType="begin"/>
      </w:r>
      <w:r w:rsidR="004C2F4E" w:rsidRPr="0072538D">
        <w:rPr>
          <w:rFonts w:ascii="Times New Roman" w:hAnsi="Times New Roman" w:cs="Times New Roman"/>
          <w:sz w:val="24"/>
          <w:szCs w:val="24"/>
          <w:shd w:val="clear" w:color="auto" w:fill="FFFFFF"/>
        </w:rPr>
        <w:instrText xml:space="preserve"> ADDIN EN.CITE &lt;EndNote&gt;&lt;Cite&gt;&lt;Author&gt;Költringer&lt;/Author&gt;&lt;Year&gt;1993&lt;/Year&gt;&lt;RecNum&gt;15&lt;/RecNum&gt;&lt;DisplayText&gt;(Költringer, 1993; Scherpenzeel &amp;amp; Saris, 1997)&lt;/DisplayText&gt;&lt;record&gt;&lt;rec-number&gt;15&lt;/rec-number&gt;&lt;foreign-keys&gt;&lt;key app="EN" db-id="srtxw20275zw9wew5dy5dx2qz0esz0wrwvfx"&gt;15&lt;/key&gt;&lt;/foreign-keys&gt;&lt;ref-type name="Book"&gt;6&lt;/ref-type&gt;&lt;contributors&gt;&lt;authors&gt;&lt;author&gt;Költringer, Richard&lt;/author&gt;&lt;/authors&gt;&lt;/contributors&gt;&lt;titles&gt;&lt;title&gt;Gültigkeit von Umfragedaten&lt;/title&gt;&lt;/titles&gt;&lt;dates&gt;&lt;year&gt;1993&lt;/year&gt;&lt;/dates&gt;&lt;pub-location&gt;Wien&lt;/pub-location&gt;&lt;urls&gt;&lt;/urls&gt;&lt;/record&gt;&lt;/Cite&gt;&lt;Cite&gt;&lt;Author&gt;Scherpenzeel&lt;/Author&gt;&lt;Year&gt;1997&lt;/Year&gt;&lt;RecNum&gt;4&lt;/RecNum&gt;&lt;record&gt;&lt;rec-number&gt;4&lt;/rec-number&gt;&lt;foreign-keys&gt;&lt;key app="EN" db-id="srtxw20275zw9wew5dy5dx2qz0esz0wrwvfx"&gt;4&lt;/key&gt;&lt;/foreign-keys&gt;&lt;ref-type name="Journal Article"&gt;17&lt;/ref-type&gt;&lt;contributors&gt;&lt;authors&gt;&lt;author&gt;Scherpenzeel, Annette C.&lt;/author&gt;&lt;author&gt;Saris, Willem E.&lt;/author&gt;&lt;/authors&gt;&lt;/contributors&gt;&lt;titles&gt;&lt;title&gt;The Validity and Reliability of Survey Questions. A Meta-Analysis of MTMM Studies&lt;/title&gt;&lt;secondary-title&gt;Sociological Methods and Research&lt;/secondary-title&gt;&lt;/titles&gt;&lt;periodical&gt;&lt;full-title&gt;Sociological Methods and Research&lt;/full-title&gt;&lt;/periodical&gt;&lt;pages&gt;341-383&lt;/pages&gt;&lt;volume&gt;25&lt;/volume&gt;&lt;dates&gt;&lt;year&gt;1997&lt;/year&gt;&lt;/dates&gt;&lt;urls&gt;&lt;/urls&gt;&lt;/record&gt;&lt;/Cite&gt;&lt;/EndNote&gt;</w:instrText>
      </w:r>
      <w:r w:rsidR="00810745" w:rsidRPr="0072538D">
        <w:rPr>
          <w:rFonts w:ascii="Times New Roman" w:hAnsi="Times New Roman" w:cs="Times New Roman"/>
          <w:sz w:val="24"/>
          <w:szCs w:val="24"/>
          <w:shd w:val="clear" w:color="auto" w:fill="FFFFFF"/>
        </w:rPr>
        <w:fldChar w:fldCharType="separate"/>
      </w:r>
      <w:r w:rsidR="004C2F4E" w:rsidRPr="0072538D">
        <w:rPr>
          <w:rFonts w:ascii="Times New Roman" w:hAnsi="Times New Roman" w:cs="Times New Roman"/>
          <w:noProof/>
          <w:sz w:val="24"/>
          <w:szCs w:val="24"/>
          <w:shd w:val="clear" w:color="auto" w:fill="FFFFFF"/>
        </w:rPr>
        <w:t>(</w:t>
      </w:r>
      <w:hyperlink w:anchor="_ENREF_21" w:tooltip="Költringer, 1993 #15" w:history="1">
        <w:r w:rsidR="00651061" w:rsidRPr="0072538D">
          <w:rPr>
            <w:rFonts w:ascii="Times New Roman" w:hAnsi="Times New Roman" w:cs="Times New Roman"/>
            <w:noProof/>
            <w:sz w:val="24"/>
            <w:szCs w:val="24"/>
            <w:shd w:val="clear" w:color="auto" w:fill="FFFFFF"/>
          </w:rPr>
          <w:t>Költringer, 1993</w:t>
        </w:r>
      </w:hyperlink>
      <w:r w:rsidR="004C2F4E" w:rsidRPr="0072538D">
        <w:rPr>
          <w:rFonts w:ascii="Times New Roman" w:hAnsi="Times New Roman" w:cs="Times New Roman"/>
          <w:noProof/>
          <w:sz w:val="24"/>
          <w:szCs w:val="24"/>
          <w:shd w:val="clear" w:color="auto" w:fill="FFFFFF"/>
        </w:rPr>
        <w:t xml:space="preserve">; </w:t>
      </w:r>
      <w:r w:rsidR="006809C0" w:rsidRPr="0072538D">
        <w:rPr>
          <w:rFonts w:ascii="Times New Roman" w:hAnsi="Times New Roman" w:cs="Times New Roman"/>
          <w:noProof/>
          <w:sz w:val="24"/>
          <w:szCs w:val="24"/>
          <w:shd w:val="clear" w:color="auto" w:fill="FFFFFF"/>
        </w:rPr>
        <w:t xml:space="preserve">Scherpenzeel </w:t>
      </w:r>
      <w:r w:rsidR="006809C0">
        <w:rPr>
          <w:rFonts w:ascii="Times New Roman" w:hAnsi="Times New Roman" w:cs="Times New Roman"/>
          <w:noProof/>
          <w:sz w:val="24"/>
          <w:szCs w:val="24"/>
          <w:shd w:val="clear" w:color="auto" w:fill="FFFFFF"/>
        </w:rPr>
        <w:t>y</w:t>
      </w:r>
      <w:r w:rsidR="006809C0" w:rsidRPr="0072538D">
        <w:rPr>
          <w:rFonts w:ascii="Times New Roman" w:hAnsi="Times New Roman" w:cs="Times New Roman"/>
          <w:noProof/>
          <w:sz w:val="24"/>
          <w:szCs w:val="24"/>
          <w:shd w:val="clear" w:color="auto" w:fill="FFFFFF"/>
        </w:rPr>
        <w:t xml:space="preserve"> Saris, 1997</w:t>
      </w:r>
      <w:r w:rsidR="004C2F4E" w:rsidRPr="0072538D">
        <w:rPr>
          <w:rFonts w:ascii="Times New Roman" w:hAnsi="Times New Roman" w:cs="Times New Roman"/>
          <w:noProof/>
          <w:sz w:val="24"/>
          <w:szCs w:val="24"/>
          <w:shd w:val="clear" w:color="auto" w:fill="FFFFFF"/>
        </w:rPr>
        <w:t>)</w:t>
      </w:r>
      <w:r w:rsidR="00810745" w:rsidRPr="0072538D">
        <w:rPr>
          <w:rFonts w:ascii="Times New Roman" w:hAnsi="Times New Roman" w:cs="Times New Roman"/>
          <w:sz w:val="24"/>
          <w:szCs w:val="24"/>
          <w:shd w:val="clear" w:color="auto" w:fill="FFFFFF"/>
        </w:rPr>
        <w:fldChar w:fldCharType="end"/>
      </w:r>
      <w:r w:rsidRPr="0072538D">
        <w:rPr>
          <w:rFonts w:ascii="Times New Roman" w:hAnsi="Times New Roman" w:cs="Times New Roman"/>
          <w:sz w:val="24"/>
          <w:szCs w:val="24"/>
          <w:shd w:val="clear" w:color="auto" w:fill="FFFFFF"/>
        </w:rPr>
        <w:t>.</w:t>
      </w:r>
    </w:p>
    <w:p w14:paraId="5BC2E2B8" w14:textId="77777777" w:rsidR="00D46932" w:rsidRPr="0072538D" w:rsidRDefault="0059255B" w:rsidP="00444826">
      <w:pPr>
        <w:ind w:firstLine="720"/>
        <w:rPr>
          <w:rFonts w:ascii="Times New Roman" w:hAnsi="Times New Roman" w:cs="Times New Roman"/>
          <w:sz w:val="24"/>
          <w:szCs w:val="24"/>
        </w:rPr>
      </w:pPr>
      <w:r w:rsidRPr="00444826">
        <w:rPr>
          <w:rFonts w:ascii="Times New Roman" w:hAnsi="Times New Roman" w:cs="Times New Roman"/>
          <w:sz w:val="24"/>
          <w:szCs w:val="24"/>
        </w:rPr>
        <w:t xml:space="preserve">Las entrevistas duraron entre 30-45 minutos y se realizaron de </w:t>
      </w:r>
      <w:r w:rsidR="00D46932" w:rsidRPr="00444826">
        <w:rPr>
          <w:rFonts w:ascii="Times New Roman" w:hAnsi="Times New Roman" w:cs="Times New Roman"/>
          <w:sz w:val="24"/>
          <w:szCs w:val="24"/>
        </w:rPr>
        <w:t xml:space="preserve">abril a julio </w:t>
      </w:r>
      <w:r w:rsidRPr="00444826">
        <w:rPr>
          <w:rFonts w:ascii="Times New Roman" w:hAnsi="Times New Roman" w:cs="Times New Roman"/>
          <w:sz w:val="24"/>
          <w:szCs w:val="24"/>
        </w:rPr>
        <w:t>de 2014.</w:t>
      </w:r>
    </w:p>
    <w:p w14:paraId="5E80881B" w14:textId="77777777" w:rsidR="00787FD0" w:rsidRPr="0072538D" w:rsidRDefault="00B54550" w:rsidP="00444826">
      <w:pPr>
        <w:ind w:firstLine="720"/>
        <w:rPr>
          <w:rFonts w:ascii="Times New Roman" w:hAnsi="Times New Roman" w:cs="Times New Roman"/>
          <w:sz w:val="24"/>
          <w:szCs w:val="24"/>
        </w:rPr>
      </w:pPr>
      <w:r w:rsidRPr="0072538D">
        <w:rPr>
          <w:rFonts w:ascii="Times New Roman" w:hAnsi="Times New Roman" w:cs="Times New Roman"/>
          <w:sz w:val="24"/>
          <w:szCs w:val="24"/>
        </w:rPr>
        <w:t>El instrumento fue sometido a un</w:t>
      </w:r>
      <w:r w:rsidR="006809C0">
        <w:rPr>
          <w:rFonts w:ascii="Times New Roman" w:hAnsi="Times New Roman" w:cs="Times New Roman"/>
          <w:sz w:val="24"/>
          <w:szCs w:val="24"/>
        </w:rPr>
        <w:t xml:space="preserve">a prueba previa </w:t>
      </w:r>
      <w:r w:rsidRPr="0072538D">
        <w:rPr>
          <w:rFonts w:ascii="Times New Roman" w:hAnsi="Times New Roman" w:cs="Times New Roman"/>
          <w:sz w:val="24"/>
          <w:szCs w:val="24"/>
        </w:rPr>
        <w:t>con 53 personas</w:t>
      </w:r>
      <w:r w:rsidR="006809C0">
        <w:rPr>
          <w:rFonts w:ascii="Times New Roman" w:hAnsi="Times New Roman" w:cs="Times New Roman"/>
          <w:sz w:val="24"/>
          <w:szCs w:val="24"/>
        </w:rPr>
        <w:t xml:space="preserve"> </w:t>
      </w:r>
      <w:r w:rsidRPr="0072538D">
        <w:rPr>
          <w:rFonts w:ascii="Times New Roman" w:hAnsi="Times New Roman" w:cs="Times New Roman"/>
          <w:sz w:val="24"/>
          <w:szCs w:val="24"/>
        </w:rPr>
        <w:t xml:space="preserve">para asegurar la comprensión de preguntas y respuestas, el manejo correcto del cuestionario y su factibilidad. </w:t>
      </w:r>
      <w:r w:rsidR="00787FD0" w:rsidRPr="0072538D">
        <w:rPr>
          <w:rFonts w:ascii="Times New Roman" w:hAnsi="Times New Roman" w:cs="Times New Roman"/>
          <w:sz w:val="24"/>
          <w:szCs w:val="24"/>
        </w:rPr>
        <w:t xml:space="preserve">Esta prueba del instrumento permitió </w:t>
      </w:r>
      <w:r w:rsidR="00EB02F1" w:rsidRPr="0072538D">
        <w:rPr>
          <w:rFonts w:ascii="Times New Roman" w:hAnsi="Times New Roman" w:cs="Times New Roman"/>
          <w:sz w:val="24"/>
          <w:szCs w:val="24"/>
        </w:rPr>
        <w:t>la</w:t>
      </w:r>
      <w:r w:rsidR="00787FD0" w:rsidRPr="0072538D">
        <w:rPr>
          <w:rFonts w:ascii="Times New Roman" w:hAnsi="Times New Roman" w:cs="Times New Roman"/>
          <w:sz w:val="24"/>
          <w:szCs w:val="24"/>
        </w:rPr>
        <w:t xml:space="preserve"> modificación y condujo a la complementación del cuestionario. </w:t>
      </w:r>
    </w:p>
    <w:p w14:paraId="03F256CB" w14:textId="3DBB6397" w:rsidR="00B54550" w:rsidRDefault="00B54550" w:rsidP="00444826">
      <w:pPr>
        <w:tabs>
          <w:tab w:val="left" w:pos="5387"/>
        </w:tabs>
        <w:ind w:firstLine="720"/>
        <w:rPr>
          <w:rFonts w:ascii="Times New Roman" w:hAnsi="Times New Roman" w:cs="Times New Roman"/>
          <w:sz w:val="24"/>
          <w:szCs w:val="24"/>
        </w:rPr>
      </w:pPr>
      <w:r w:rsidRPr="0072538D">
        <w:rPr>
          <w:rFonts w:ascii="Times New Roman" w:hAnsi="Times New Roman" w:cs="Times New Roman"/>
          <w:sz w:val="24"/>
          <w:szCs w:val="24"/>
        </w:rPr>
        <w:t>Las entrevistas fueron realizadas por miembros hispanohablantes del equipo de investigación y un grupo de 15 estudiantes (</w:t>
      </w:r>
      <w:r w:rsidR="006809C0">
        <w:rPr>
          <w:rFonts w:ascii="Times New Roman" w:hAnsi="Times New Roman" w:cs="Times New Roman"/>
          <w:sz w:val="24"/>
          <w:szCs w:val="24"/>
        </w:rPr>
        <w:t>siete</w:t>
      </w:r>
      <w:r w:rsidRPr="0072538D">
        <w:rPr>
          <w:rFonts w:ascii="Times New Roman" w:hAnsi="Times New Roman" w:cs="Times New Roman"/>
          <w:sz w:val="24"/>
          <w:szCs w:val="24"/>
        </w:rPr>
        <w:t xml:space="preserve"> hombres y </w:t>
      </w:r>
      <w:r w:rsidR="006809C0">
        <w:rPr>
          <w:rFonts w:ascii="Times New Roman" w:hAnsi="Times New Roman" w:cs="Times New Roman"/>
          <w:sz w:val="24"/>
          <w:szCs w:val="24"/>
        </w:rPr>
        <w:t>ocho</w:t>
      </w:r>
      <w:r w:rsidR="006809C0" w:rsidRPr="0072538D">
        <w:rPr>
          <w:rFonts w:ascii="Times New Roman" w:hAnsi="Times New Roman" w:cs="Times New Roman"/>
          <w:sz w:val="24"/>
          <w:szCs w:val="24"/>
        </w:rPr>
        <w:t xml:space="preserve"> </w:t>
      </w:r>
      <w:r w:rsidRPr="0072538D">
        <w:rPr>
          <w:rFonts w:ascii="Times New Roman" w:hAnsi="Times New Roman" w:cs="Times New Roman"/>
          <w:sz w:val="24"/>
          <w:szCs w:val="24"/>
        </w:rPr>
        <w:t xml:space="preserve">mujeres). Los estudiantes </w:t>
      </w:r>
      <w:r w:rsidR="00403B20" w:rsidRPr="0072538D">
        <w:rPr>
          <w:rFonts w:ascii="Times New Roman" w:hAnsi="Times New Roman" w:cs="Times New Roman"/>
          <w:sz w:val="24"/>
          <w:szCs w:val="24"/>
        </w:rPr>
        <w:t xml:space="preserve">firmaron un acuerdo de confidencialidad, </w:t>
      </w:r>
      <w:r w:rsidRPr="0072538D">
        <w:rPr>
          <w:rFonts w:ascii="Times New Roman" w:hAnsi="Times New Roman" w:cs="Times New Roman"/>
          <w:sz w:val="24"/>
          <w:szCs w:val="24"/>
        </w:rPr>
        <w:t>fueron capacitados para esta tarea</w:t>
      </w:r>
      <w:r w:rsidR="00403B20" w:rsidRPr="0072538D">
        <w:rPr>
          <w:rFonts w:ascii="Times New Roman" w:hAnsi="Times New Roman" w:cs="Times New Roman"/>
          <w:sz w:val="24"/>
          <w:szCs w:val="24"/>
        </w:rPr>
        <w:t xml:space="preserve"> y</w:t>
      </w:r>
      <w:r w:rsidRPr="0072538D">
        <w:rPr>
          <w:rFonts w:ascii="Times New Roman" w:hAnsi="Times New Roman" w:cs="Times New Roman"/>
          <w:sz w:val="24"/>
          <w:szCs w:val="24"/>
        </w:rPr>
        <w:t xml:space="preserve"> supervisados durante toda la fase de </w:t>
      </w:r>
      <w:r w:rsidR="00403B20" w:rsidRPr="0072538D">
        <w:rPr>
          <w:rFonts w:ascii="Times New Roman" w:hAnsi="Times New Roman" w:cs="Times New Roman"/>
          <w:sz w:val="24"/>
          <w:szCs w:val="24"/>
        </w:rPr>
        <w:t xml:space="preserve">recolección </w:t>
      </w:r>
      <w:r w:rsidRPr="0072538D">
        <w:rPr>
          <w:rFonts w:ascii="Times New Roman" w:hAnsi="Times New Roman" w:cs="Times New Roman"/>
          <w:sz w:val="24"/>
          <w:szCs w:val="24"/>
        </w:rPr>
        <w:t xml:space="preserve">de datos. </w:t>
      </w:r>
    </w:p>
    <w:p w14:paraId="58E87CA2" w14:textId="77777777" w:rsidR="00A74D45" w:rsidRDefault="00A74D45" w:rsidP="00444826">
      <w:pPr>
        <w:tabs>
          <w:tab w:val="left" w:pos="5387"/>
        </w:tabs>
        <w:ind w:firstLine="720"/>
        <w:rPr>
          <w:rFonts w:ascii="Times New Roman" w:hAnsi="Times New Roman" w:cs="Times New Roman"/>
          <w:sz w:val="24"/>
          <w:szCs w:val="24"/>
        </w:rPr>
      </w:pPr>
    </w:p>
    <w:p w14:paraId="02F85B34" w14:textId="77777777" w:rsidR="005058ED" w:rsidRPr="0072538D" w:rsidRDefault="005058ED" w:rsidP="00D45238">
      <w:pPr>
        <w:pStyle w:val="Ttulo1"/>
        <w:jc w:val="center"/>
        <w:rPr>
          <w:rFonts w:ascii="Times New Roman" w:hAnsi="Times New Roman" w:cs="Times New Roman"/>
          <w:iCs/>
          <w:sz w:val="28"/>
          <w:szCs w:val="28"/>
        </w:rPr>
      </w:pPr>
      <w:bookmarkStart w:id="1" w:name="_Toc422133997"/>
      <w:r w:rsidRPr="0072538D">
        <w:rPr>
          <w:rFonts w:ascii="Times New Roman" w:hAnsi="Times New Roman" w:cs="Times New Roman"/>
          <w:iCs/>
          <w:sz w:val="28"/>
          <w:szCs w:val="28"/>
        </w:rPr>
        <w:t>Operacionalización y medidas</w:t>
      </w:r>
      <w:bookmarkEnd w:id="1"/>
    </w:p>
    <w:p w14:paraId="0CCF88E0" w14:textId="77777777" w:rsidR="005058ED" w:rsidRPr="0072538D" w:rsidRDefault="005058ED" w:rsidP="00444826">
      <w:pPr>
        <w:ind w:firstLine="720"/>
        <w:rPr>
          <w:rFonts w:ascii="Times New Roman" w:hAnsi="Times New Roman" w:cs="Times New Roman"/>
          <w:sz w:val="24"/>
          <w:szCs w:val="24"/>
        </w:rPr>
      </w:pPr>
      <w:r w:rsidRPr="0072538D">
        <w:rPr>
          <w:rFonts w:ascii="Times New Roman" w:hAnsi="Times New Roman" w:cs="Times New Roman"/>
          <w:sz w:val="24"/>
          <w:szCs w:val="24"/>
        </w:rPr>
        <w:t xml:space="preserve">El cuestionario evaluó los constructos del </w:t>
      </w:r>
      <w:r w:rsidR="00CE557D">
        <w:rPr>
          <w:rFonts w:ascii="Times New Roman" w:hAnsi="Times New Roman" w:cs="Times New Roman"/>
          <w:sz w:val="24"/>
          <w:szCs w:val="24"/>
        </w:rPr>
        <w:t>m</w:t>
      </w:r>
      <w:r w:rsidR="00CE557D" w:rsidRPr="0072538D">
        <w:rPr>
          <w:rFonts w:ascii="Times New Roman" w:hAnsi="Times New Roman" w:cs="Times New Roman"/>
          <w:sz w:val="24"/>
          <w:szCs w:val="24"/>
        </w:rPr>
        <w:t xml:space="preserve">odelo </w:t>
      </w:r>
      <w:r w:rsidR="00480585">
        <w:rPr>
          <w:rFonts w:ascii="Times New Roman" w:hAnsi="Times New Roman" w:cs="Times New Roman"/>
          <w:sz w:val="24"/>
          <w:szCs w:val="24"/>
        </w:rPr>
        <w:t>IMB</w:t>
      </w:r>
      <w:r w:rsidR="00CE557D">
        <w:rPr>
          <w:rFonts w:ascii="Times New Roman" w:hAnsi="Times New Roman" w:cs="Times New Roman"/>
          <w:sz w:val="24"/>
          <w:szCs w:val="24"/>
        </w:rPr>
        <w:t>:</w:t>
      </w:r>
      <w:r w:rsidRPr="0072538D">
        <w:rPr>
          <w:rFonts w:ascii="Times New Roman" w:hAnsi="Times New Roman" w:cs="Times New Roman"/>
          <w:sz w:val="24"/>
          <w:szCs w:val="24"/>
        </w:rPr>
        <w:t xml:space="preserve"> Información, Motivación y Habilidades conductuales. De acuerdo con el principio de correspondencia </w:t>
      </w:r>
      <w:r w:rsidR="00810745" w:rsidRPr="0072538D">
        <w:rPr>
          <w:rFonts w:ascii="Times New Roman" w:hAnsi="Times New Roman" w:cs="Times New Roman"/>
          <w:sz w:val="24"/>
          <w:szCs w:val="24"/>
        </w:rPr>
        <w:fldChar w:fldCharType="begin"/>
      </w:r>
      <w:r w:rsidR="00651061" w:rsidRPr="0072538D">
        <w:rPr>
          <w:rFonts w:ascii="Times New Roman" w:hAnsi="Times New Roman" w:cs="Times New Roman"/>
          <w:sz w:val="24"/>
          <w:szCs w:val="24"/>
        </w:rPr>
        <w:instrText xml:space="preserve"> ADDIN EN.CITE &lt;EndNote&gt;&lt;Cite&gt;&lt;Author&gt;Ajzen&lt;/Author&gt;&lt;Year&gt;1988&lt;/Year&gt;&lt;RecNum&gt;301&lt;/RecNum&gt;&lt;DisplayText&gt;(Ajzen, 1988)&lt;/DisplayText&gt;&lt;record&gt;&lt;rec-number&gt;301&lt;/rec-number&gt;&lt;foreign-keys&gt;&lt;key app="EN" db-id="et2fwe9dbewrste259v5vvaqfp0sa0ztprp5" timestamp="0"&gt;301&lt;/key&gt;&lt;/foreign-keys&gt;&lt;ref-type name="Book"&gt;6&lt;/ref-type&gt;&lt;contributors&gt;&lt;authors&gt;&lt;author&gt;Ajzen, Icek&lt;/author&gt;&lt;/authors&gt;&lt;/contributors&gt;&lt;titles&gt;&lt;title&gt;Attitudes, Personality and Behavior.&lt;/title&gt;&lt;/titles&gt;&lt;dates&gt;&lt;year&gt;1988&lt;/year&gt;&lt;/dates&gt;&lt;pub-location&gt;Chicago&lt;/pub-location&gt;&lt;publisher&gt;Open University Press&lt;/publisher&gt;&lt;urls&gt;&lt;/urls&gt;&lt;/record&gt;&lt;/Cite&gt;&lt;/EndNote&gt;</w:instrText>
      </w:r>
      <w:r w:rsidR="00810745" w:rsidRPr="0072538D">
        <w:rPr>
          <w:rFonts w:ascii="Times New Roman" w:hAnsi="Times New Roman" w:cs="Times New Roman"/>
          <w:sz w:val="24"/>
          <w:szCs w:val="24"/>
        </w:rPr>
        <w:fldChar w:fldCharType="separate"/>
      </w:r>
      <w:r w:rsidR="004C2F4E" w:rsidRPr="0072538D">
        <w:rPr>
          <w:rFonts w:ascii="Times New Roman" w:hAnsi="Times New Roman" w:cs="Times New Roman"/>
          <w:noProof/>
          <w:sz w:val="24"/>
          <w:szCs w:val="24"/>
        </w:rPr>
        <w:t>(</w:t>
      </w:r>
      <w:hyperlink w:anchor="_ENREF_2" w:tooltip="Ajzen, 1988 #301" w:history="1">
        <w:r w:rsidR="00651061" w:rsidRPr="0072538D">
          <w:rPr>
            <w:rFonts w:ascii="Times New Roman" w:hAnsi="Times New Roman" w:cs="Times New Roman"/>
            <w:noProof/>
            <w:sz w:val="24"/>
            <w:szCs w:val="24"/>
          </w:rPr>
          <w:t>Ajzen, 1988</w:t>
        </w:r>
      </w:hyperlink>
      <w:r w:rsidR="004C2F4E"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Pr="0072538D">
        <w:rPr>
          <w:rFonts w:ascii="Times New Roman" w:hAnsi="Times New Roman" w:cs="Times New Roman"/>
          <w:sz w:val="24"/>
          <w:szCs w:val="24"/>
        </w:rPr>
        <w:t xml:space="preserve">, la formulación de todas las variables fue especificada al uso del condón. El constructo </w:t>
      </w:r>
      <w:r w:rsidRPr="00444826">
        <w:rPr>
          <w:rFonts w:ascii="Times New Roman" w:hAnsi="Times New Roman" w:cs="Times New Roman"/>
          <w:bCs/>
          <w:sz w:val="24"/>
          <w:szCs w:val="24"/>
        </w:rPr>
        <w:t>Información</w:t>
      </w:r>
      <w:r w:rsidRPr="0072538D">
        <w:rPr>
          <w:rFonts w:ascii="Times New Roman" w:hAnsi="Times New Roman" w:cs="Times New Roman"/>
          <w:sz w:val="24"/>
          <w:szCs w:val="24"/>
        </w:rPr>
        <w:t xml:space="preserve"> incluyó dos variables: </w:t>
      </w:r>
      <w:r w:rsidR="004151FE" w:rsidRPr="00444826">
        <w:rPr>
          <w:rFonts w:ascii="Times New Roman" w:hAnsi="Times New Roman" w:cs="Times New Roman"/>
          <w:i/>
          <w:iCs/>
          <w:sz w:val="24"/>
          <w:szCs w:val="24"/>
        </w:rPr>
        <w:t>1)</w:t>
      </w:r>
      <w:r w:rsidR="004151FE">
        <w:rPr>
          <w:rFonts w:ascii="Times New Roman" w:hAnsi="Times New Roman" w:cs="Times New Roman"/>
          <w:sz w:val="24"/>
          <w:szCs w:val="24"/>
        </w:rPr>
        <w:t xml:space="preserve"> </w:t>
      </w:r>
      <w:r w:rsidR="004A1B80">
        <w:rPr>
          <w:rFonts w:ascii="Times New Roman" w:hAnsi="Times New Roman" w:cs="Times New Roman"/>
          <w:sz w:val="24"/>
          <w:szCs w:val="24"/>
        </w:rPr>
        <w:t>C</w:t>
      </w:r>
      <w:r w:rsidR="004A1B80" w:rsidRPr="0072538D">
        <w:rPr>
          <w:rFonts w:ascii="Times New Roman" w:hAnsi="Times New Roman" w:cs="Times New Roman"/>
          <w:sz w:val="24"/>
          <w:szCs w:val="24"/>
        </w:rPr>
        <w:t xml:space="preserve">onocimientos </w:t>
      </w:r>
      <w:r w:rsidRPr="0072538D">
        <w:rPr>
          <w:rFonts w:ascii="Times New Roman" w:hAnsi="Times New Roman" w:cs="Times New Roman"/>
          <w:sz w:val="24"/>
          <w:szCs w:val="24"/>
        </w:rPr>
        <w:t>de transmisión y prevención del VIH</w:t>
      </w:r>
      <w:r w:rsidR="004151FE">
        <w:rPr>
          <w:rFonts w:ascii="Times New Roman" w:hAnsi="Times New Roman" w:cs="Times New Roman"/>
          <w:sz w:val="24"/>
          <w:szCs w:val="24"/>
        </w:rPr>
        <w:t xml:space="preserve"> y </w:t>
      </w:r>
      <w:r w:rsidR="004151FE" w:rsidRPr="00444826">
        <w:rPr>
          <w:rFonts w:ascii="Times New Roman" w:hAnsi="Times New Roman" w:cs="Times New Roman"/>
          <w:i/>
          <w:iCs/>
          <w:sz w:val="24"/>
          <w:szCs w:val="24"/>
        </w:rPr>
        <w:t>2)</w:t>
      </w:r>
      <w:r w:rsidRPr="0072538D">
        <w:rPr>
          <w:rFonts w:ascii="Times New Roman" w:hAnsi="Times New Roman" w:cs="Times New Roman"/>
          <w:sz w:val="24"/>
          <w:szCs w:val="24"/>
        </w:rPr>
        <w:t xml:space="preserve"> </w:t>
      </w:r>
      <w:r w:rsidR="004A1B80">
        <w:rPr>
          <w:rFonts w:ascii="Times New Roman" w:hAnsi="Times New Roman" w:cs="Times New Roman"/>
          <w:sz w:val="24"/>
          <w:szCs w:val="24"/>
        </w:rPr>
        <w:t>C</w:t>
      </w:r>
      <w:r w:rsidR="004A1B80" w:rsidRPr="0072538D">
        <w:rPr>
          <w:rFonts w:ascii="Times New Roman" w:hAnsi="Times New Roman" w:cs="Times New Roman"/>
          <w:sz w:val="24"/>
          <w:szCs w:val="24"/>
        </w:rPr>
        <w:t xml:space="preserve">reencias </w:t>
      </w:r>
      <w:r w:rsidRPr="0072538D">
        <w:rPr>
          <w:rFonts w:ascii="Times New Roman" w:hAnsi="Times New Roman" w:cs="Times New Roman"/>
          <w:sz w:val="24"/>
          <w:szCs w:val="24"/>
        </w:rPr>
        <w:t xml:space="preserve">de salud estereotipadas. El constructo </w:t>
      </w:r>
      <w:r w:rsidRPr="00444826">
        <w:rPr>
          <w:rFonts w:ascii="Times New Roman" w:hAnsi="Times New Roman" w:cs="Times New Roman"/>
          <w:bCs/>
          <w:sz w:val="24"/>
          <w:szCs w:val="24"/>
        </w:rPr>
        <w:t>Motivación</w:t>
      </w:r>
      <w:r w:rsidRPr="0072538D">
        <w:rPr>
          <w:rFonts w:ascii="Times New Roman" w:hAnsi="Times New Roman" w:cs="Times New Roman"/>
          <w:sz w:val="24"/>
          <w:szCs w:val="24"/>
        </w:rPr>
        <w:t xml:space="preserve"> incluyó cuatro variables: </w:t>
      </w:r>
      <w:r w:rsidR="00DC0170" w:rsidRPr="00444826">
        <w:rPr>
          <w:rFonts w:ascii="Times New Roman" w:hAnsi="Times New Roman" w:cs="Times New Roman"/>
          <w:i/>
          <w:iCs/>
          <w:sz w:val="24"/>
          <w:szCs w:val="24"/>
        </w:rPr>
        <w:t>1)</w:t>
      </w:r>
      <w:r w:rsidR="00DC0170">
        <w:rPr>
          <w:rFonts w:ascii="Times New Roman" w:hAnsi="Times New Roman" w:cs="Times New Roman"/>
          <w:sz w:val="24"/>
          <w:szCs w:val="24"/>
        </w:rPr>
        <w:t xml:space="preserve"> </w:t>
      </w:r>
      <w:r w:rsidR="004A1B80">
        <w:rPr>
          <w:rFonts w:ascii="Times New Roman" w:hAnsi="Times New Roman" w:cs="Times New Roman"/>
          <w:sz w:val="24"/>
          <w:szCs w:val="24"/>
        </w:rPr>
        <w:t>A</w:t>
      </w:r>
      <w:r w:rsidR="004A1B80" w:rsidRPr="0072538D">
        <w:rPr>
          <w:rFonts w:ascii="Times New Roman" w:hAnsi="Times New Roman" w:cs="Times New Roman"/>
          <w:sz w:val="24"/>
          <w:szCs w:val="24"/>
        </w:rPr>
        <w:t xml:space="preserve">ctitudes </w:t>
      </w:r>
      <w:r w:rsidRPr="0072538D">
        <w:rPr>
          <w:rFonts w:ascii="Times New Roman" w:hAnsi="Times New Roman" w:cs="Times New Roman"/>
          <w:sz w:val="24"/>
          <w:szCs w:val="24"/>
        </w:rPr>
        <w:t xml:space="preserve">hacia el uso del condón, </w:t>
      </w:r>
      <w:r w:rsidR="00DC0170" w:rsidRPr="00444826">
        <w:rPr>
          <w:rFonts w:ascii="Times New Roman" w:hAnsi="Times New Roman" w:cs="Times New Roman"/>
          <w:i/>
          <w:iCs/>
          <w:sz w:val="24"/>
          <w:szCs w:val="24"/>
        </w:rPr>
        <w:t>2)</w:t>
      </w:r>
      <w:r w:rsidR="00DC0170">
        <w:rPr>
          <w:rFonts w:ascii="Times New Roman" w:hAnsi="Times New Roman" w:cs="Times New Roman"/>
          <w:sz w:val="24"/>
          <w:szCs w:val="24"/>
        </w:rPr>
        <w:t xml:space="preserve"> </w:t>
      </w:r>
      <w:r w:rsidR="004A1B80">
        <w:rPr>
          <w:rFonts w:ascii="Times New Roman" w:hAnsi="Times New Roman" w:cs="Times New Roman"/>
          <w:sz w:val="24"/>
          <w:szCs w:val="24"/>
        </w:rPr>
        <w:t>N</w:t>
      </w:r>
      <w:r w:rsidR="004A1B80" w:rsidRPr="0072538D">
        <w:rPr>
          <w:rFonts w:ascii="Times New Roman" w:hAnsi="Times New Roman" w:cs="Times New Roman"/>
          <w:sz w:val="24"/>
          <w:szCs w:val="24"/>
        </w:rPr>
        <w:t xml:space="preserve">orma </w:t>
      </w:r>
      <w:r w:rsidRPr="0072538D">
        <w:rPr>
          <w:rFonts w:ascii="Times New Roman" w:hAnsi="Times New Roman" w:cs="Times New Roman"/>
          <w:sz w:val="24"/>
          <w:szCs w:val="24"/>
        </w:rPr>
        <w:t xml:space="preserve">subjetiva, </w:t>
      </w:r>
      <w:r w:rsidR="00DC0170" w:rsidRPr="00444826">
        <w:rPr>
          <w:rFonts w:ascii="Times New Roman" w:hAnsi="Times New Roman" w:cs="Times New Roman"/>
          <w:i/>
          <w:iCs/>
          <w:sz w:val="24"/>
          <w:szCs w:val="24"/>
        </w:rPr>
        <w:t>3)</w:t>
      </w:r>
      <w:r w:rsidR="00DC0170">
        <w:rPr>
          <w:rFonts w:ascii="Times New Roman" w:hAnsi="Times New Roman" w:cs="Times New Roman"/>
          <w:sz w:val="24"/>
          <w:szCs w:val="24"/>
        </w:rPr>
        <w:t xml:space="preserve"> </w:t>
      </w:r>
      <w:r w:rsidR="004A1B80">
        <w:rPr>
          <w:rFonts w:ascii="Times New Roman" w:hAnsi="Times New Roman" w:cs="Times New Roman"/>
          <w:sz w:val="24"/>
          <w:szCs w:val="24"/>
        </w:rPr>
        <w:t>S</w:t>
      </w:r>
      <w:r w:rsidR="004A1B80" w:rsidRPr="0072538D">
        <w:rPr>
          <w:rFonts w:ascii="Times New Roman" w:hAnsi="Times New Roman" w:cs="Times New Roman"/>
          <w:sz w:val="24"/>
          <w:szCs w:val="24"/>
        </w:rPr>
        <w:t xml:space="preserve">everidad </w:t>
      </w:r>
      <w:r w:rsidRPr="0072538D">
        <w:rPr>
          <w:rFonts w:ascii="Times New Roman" w:hAnsi="Times New Roman" w:cs="Times New Roman"/>
          <w:sz w:val="24"/>
          <w:szCs w:val="24"/>
        </w:rPr>
        <w:t>percibida de una infección por VIH y susceptibilidad percibida</w:t>
      </w:r>
      <w:r w:rsidR="00542BD3" w:rsidRPr="0072538D">
        <w:rPr>
          <w:rFonts w:ascii="Times New Roman" w:hAnsi="Times New Roman" w:cs="Times New Roman"/>
          <w:sz w:val="24"/>
          <w:szCs w:val="24"/>
        </w:rPr>
        <w:t xml:space="preserve"> </w:t>
      </w:r>
      <w:r w:rsidR="00B54550" w:rsidRPr="0072538D">
        <w:rPr>
          <w:rFonts w:ascii="Times New Roman" w:hAnsi="Times New Roman" w:cs="Times New Roman"/>
          <w:sz w:val="24"/>
          <w:szCs w:val="24"/>
        </w:rPr>
        <w:t>y</w:t>
      </w:r>
      <w:r w:rsidR="00DC0170">
        <w:rPr>
          <w:rFonts w:ascii="Times New Roman" w:hAnsi="Times New Roman" w:cs="Times New Roman"/>
          <w:sz w:val="24"/>
          <w:szCs w:val="24"/>
        </w:rPr>
        <w:t xml:space="preserve"> </w:t>
      </w:r>
      <w:r w:rsidR="00DC0170" w:rsidRPr="00444826">
        <w:rPr>
          <w:rFonts w:ascii="Times New Roman" w:hAnsi="Times New Roman" w:cs="Times New Roman"/>
          <w:i/>
          <w:iCs/>
          <w:sz w:val="24"/>
          <w:szCs w:val="24"/>
        </w:rPr>
        <w:t>4)</w:t>
      </w:r>
      <w:r w:rsidR="00B54550" w:rsidRPr="0072538D">
        <w:rPr>
          <w:rFonts w:ascii="Times New Roman" w:hAnsi="Times New Roman" w:cs="Times New Roman"/>
          <w:sz w:val="24"/>
          <w:szCs w:val="24"/>
        </w:rPr>
        <w:t xml:space="preserve"> la intención de utilizar condones en términos de una estrategia personal que implica el uso de</w:t>
      </w:r>
      <w:r w:rsidR="009546CD">
        <w:rPr>
          <w:rFonts w:ascii="Times New Roman" w:hAnsi="Times New Roman" w:cs="Times New Roman"/>
          <w:sz w:val="24"/>
          <w:szCs w:val="24"/>
        </w:rPr>
        <w:t xml:space="preserve"> este método </w:t>
      </w:r>
      <w:r w:rsidR="00B54550" w:rsidRPr="0072538D">
        <w:rPr>
          <w:rFonts w:ascii="Times New Roman" w:hAnsi="Times New Roman" w:cs="Times New Roman"/>
          <w:sz w:val="24"/>
          <w:szCs w:val="24"/>
        </w:rPr>
        <w:t>con parejas ocasionales. E</w:t>
      </w:r>
      <w:r w:rsidRPr="0072538D">
        <w:rPr>
          <w:rFonts w:ascii="Times New Roman" w:hAnsi="Times New Roman" w:cs="Times New Roman"/>
          <w:sz w:val="24"/>
          <w:szCs w:val="24"/>
        </w:rPr>
        <w:t xml:space="preserve">l constructo </w:t>
      </w:r>
      <w:r w:rsidRPr="00444826">
        <w:rPr>
          <w:rFonts w:ascii="Times New Roman" w:hAnsi="Times New Roman" w:cs="Times New Roman"/>
          <w:bCs/>
          <w:sz w:val="24"/>
          <w:szCs w:val="24"/>
        </w:rPr>
        <w:t>Habilidades conductuales</w:t>
      </w:r>
      <w:r w:rsidRPr="0072538D">
        <w:rPr>
          <w:rFonts w:ascii="Times New Roman" w:hAnsi="Times New Roman" w:cs="Times New Roman"/>
          <w:sz w:val="24"/>
          <w:szCs w:val="24"/>
        </w:rPr>
        <w:t xml:space="preserve"> fue operacionalizado por la autoeficacia en cuanto al uso del condón.</w:t>
      </w:r>
    </w:p>
    <w:p w14:paraId="10C2A896" w14:textId="77777777" w:rsidR="005058ED" w:rsidRPr="0072538D" w:rsidRDefault="007C5F69" w:rsidP="00444826">
      <w:pPr>
        <w:rPr>
          <w:rFonts w:ascii="Times New Roman" w:hAnsi="Times New Roman" w:cs="Times New Roman"/>
          <w:sz w:val="24"/>
          <w:szCs w:val="24"/>
          <w:lang w:eastAsia="es-CR"/>
        </w:rPr>
      </w:pPr>
      <w:r>
        <w:rPr>
          <w:rFonts w:ascii="Times New Roman" w:hAnsi="Times New Roman" w:cs="Times New Roman"/>
          <w:sz w:val="24"/>
          <w:szCs w:val="24"/>
        </w:rPr>
        <w:tab/>
      </w:r>
      <w:r w:rsidR="005058ED" w:rsidRPr="0072538D">
        <w:rPr>
          <w:rFonts w:ascii="Times New Roman" w:hAnsi="Times New Roman" w:cs="Times New Roman"/>
          <w:sz w:val="24"/>
          <w:szCs w:val="24"/>
        </w:rPr>
        <w:t xml:space="preserve">Las estrategias personales de protección frente al VIH adaptadas por los informantes fueron </w:t>
      </w:r>
      <w:r w:rsidR="002902C1" w:rsidRPr="0072538D">
        <w:rPr>
          <w:rFonts w:ascii="Times New Roman" w:hAnsi="Times New Roman" w:cs="Times New Roman"/>
          <w:sz w:val="24"/>
          <w:szCs w:val="24"/>
        </w:rPr>
        <w:t>identificad</w:t>
      </w:r>
      <w:r w:rsidR="00435E02" w:rsidRPr="0072538D">
        <w:rPr>
          <w:rFonts w:ascii="Times New Roman" w:hAnsi="Times New Roman" w:cs="Times New Roman"/>
          <w:sz w:val="24"/>
          <w:szCs w:val="24"/>
        </w:rPr>
        <w:t>a</w:t>
      </w:r>
      <w:r w:rsidR="002902C1" w:rsidRPr="0072538D">
        <w:rPr>
          <w:rFonts w:ascii="Times New Roman" w:hAnsi="Times New Roman" w:cs="Times New Roman"/>
          <w:sz w:val="24"/>
          <w:szCs w:val="24"/>
        </w:rPr>
        <w:t>s</w:t>
      </w:r>
      <w:r w:rsidR="005058ED" w:rsidRPr="0072538D">
        <w:rPr>
          <w:rFonts w:ascii="Times New Roman" w:hAnsi="Times New Roman" w:cs="Times New Roman"/>
          <w:sz w:val="24"/>
          <w:szCs w:val="24"/>
        </w:rPr>
        <w:t xml:space="preserve"> por un ítem. Además,</w:t>
      </w:r>
      <w:r w:rsidR="00B54550" w:rsidRPr="0072538D">
        <w:rPr>
          <w:rFonts w:ascii="Times New Roman" w:hAnsi="Times New Roman" w:cs="Times New Roman"/>
          <w:sz w:val="24"/>
          <w:szCs w:val="24"/>
        </w:rPr>
        <w:t xml:space="preserve"> se captaron características sociodemográficas e información del historial sexual, número de parejas en los últimos seis meses y autoidentificación de la orientación sexual. </w:t>
      </w:r>
      <w:r w:rsidR="004D407B" w:rsidRPr="0072538D">
        <w:rPr>
          <w:rFonts w:ascii="Times New Roman" w:hAnsi="Times New Roman" w:cs="Times New Roman"/>
          <w:sz w:val="24"/>
          <w:szCs w:val="24"/>
        </w:rPr>
        <w:t xml:space="preserve">En la </w:t>
      </w:r>
      <w:r w:rsidR="00DC0170">
        <w:rPr>
          <w:rFonts w:ascii="Times New Roman" w:hAnsi="Times New Roman" w:cs="Times New Roman"/>
          <w:sz w:val="24"/>
          <w:szCs w:val="24"/>
        </w:rPr>
        <w:t>t</w:t>
      </w:r>
      <w:r w:rsidR="00DC0170" w:rsidRPr="0072538D">
        <w:rPr>
          <w:rFonts w:ascii="Times New Roman" w:hAnsi="Times New Roman" w:cs="Times New Roman"/>
          <w:sz w:val="24"/>
          <w:szCs w:val="24"/>
        </w:rPr>
        <w:t xml:space="preserve">abla </w:t>
      </w:r>
      <w:r w:rsidR="00B54550" w:rsidRPr="0072538D">
        <w:rPr>
          <w:rFonts w:ascii="Times New Roman" w:hAnsi="Times New Roman" w:cs="Times New Roman"/>
          <w:sz w:val="24"/>
          <w:szCs w:val="24"/>
        </w:rPr>
        <w:t>1</w:t>
      </w:r>
      <w:r w:rsidR="009546CD">
        <w:rPr>
          <w:rFonts w:ascii="Times New Roman" w:hAnsi="Times New Roman" w:cs="Times New Roman"/>
          <w:sz w:val="24"/>
          <w:szCs w:val="24"/>
        </w:rPr>
        <w:t xml:space="preserve"> </w:t>
      </w:r>
      <w:r w:rsidR="004D407B" w:rsidRPr="0072538D">
        <w:rPr>
          <w:rFonts w:ascii="Times New Roman" w:hAnsi="Times New Roman" w:cs="Times New Roman"/>
          <w:sz w:val="24"/>
          <w:szCs w:val="24"/>
        </w:rPr>
        <w:t xml:space="preserve">se </w:t>
      </w:r>
      <w:r w:rsidR="00EF6047" w:rsidRPr="0072538D">
        <w:rPr>
          <w:rFonts w:ascii="Times New Roman" w:hAnsi="Times New Roman" w:cs="Times New Roman"/>
          <w:sz w:val="24"/>
          <w:szCs w:val="24"/>
        </w:rPr>
        <w:t>presenta</w:t>
      </w:r>
      <w:r w:rsidR="004D407B" w:rsidRPr="0072538D">
        <w:rPr>
          <w:rFonts w:ascii="Times New Roman" w:hAnsi="Times New Roman" w:cs="Times New Roman"/>
          <w:sz w:val="24"/>
          <w:szCs w:val="24"/>
        </w:rPr>
        <w:t>n</w:t>
      </w:r>
      <w:r w:rsidR="00EF6047" w:rsidRPr="0072538D">
        <w:rPr>
          <w:rFonts w:ascii="Times New Roman" w:hAnsi="Times New Roman" w:cs="Times New Roman"/>
          <w:sz w:val="24"/>
          <w:szCs w:val="24"/>
        </w:rPr>
        <w:t xml:space="preserve"> las medidas utilizad</w:t>
      </w:r>
      <w:r w:rsidR="004D407B" w:rsidRPr="0072538D">
        <w:rPr>
          <w:rFonts w:ascii="Times New Roman" w:hAnsi="Times New Roman" w:cs="Times New Roman"/>
          <w:sz w:val="24"/>
          <w:szCs w:val="24"/>
        </w:rPr>
        <w:t>a</w:t>
      </w:r>
      <w:r w:rsidR="00EF6047" w:rsidRPr="0072538D">
        <w:rPr>
          <w:rFonts w:ascii="Times New Roman" w:hAnsi="Times New Roman" w:cs="Times New Roman"/>
          <w:sz w:val="24"/>
          <w:szCs w:val="24"/>
        </w:rPr>
        <w:t>s para medir estas variables.</w:t>
      </w:r>
    </w:p>
    <w:p w14:paraId="16CA373C" w14:textId="77777777" w:rsidR="00AD13A0" w:rsidRPr="0072538D" w:rsidRDefault="00DC0170" w:rsidP="00444826">
      <w:pPr>
        <w:rPr>
          <w:rFonts w:ascii="Times New Roman" w:hAnsi="Times New Roman" w:cs="Times New Roman"/>
          <w:sz w:val="24"/>
          <w:szCs w:val="24"/>
        </w:rPr>
      </w:pPr>
      <w:r>
        <w:rPr>
          <w:rFonts w:ascii="Times New Roman" w:hAnsi="Times New Roman" w:cs="Times New Roman"/>
          <w:sz w:val="24"/>
          <w:szCs w:val="24"/>
        </w:rPr>
        <w:tab/>
      </w:r>
      <w:r w:rsidR="00AD13A0" w:rsidRPr="0072538D">
        <w:rPr>
          <w:rFonts w:ascii="Times New Roman" w:hAnsi="Times New Roman" w:cs="Times New Roman"/>
          <w:sz w:val="24"/>
          <w:szCs w:val="24"/>
        </w:rPr>
        <w:t xml:space="preserve">El instrumento original para medir la severidad percibida consiste en </w:t>
      </w:r>
      <w:r>
        <w:rPr>
          <w:rFonts w:ascii="Times New Roman" w:hAnsi="Times New Roman" w:cs="Times New Roman"/>
          <w:sz w:val="24"/>
          <w:szCs w:val="24"/>
        </w:rPr>
        <w:t>cuatro</w:t>
      </w:r>
      <w:r w:rsidRPr="0072538D">
        <w:rPr>
          <w:rFonts w:ascii="Times New Roman" w:hAnsi="Times New Roman" w:cs="Times New Roman"/>
          <w:sz w:val="24"/>
          <w:szCs w:val="24"/>
        </w:rPr>
        <w:t xml:space="preserve"> </w:t>
      </w:r>
      <w:r w:rsidR="00AD13A0" w:rsidRPr="0072538D">
        <w:rPr>
          <w:rFonts w:ascii="Times New Roman" w:hAnsi="Times New Roman" w:cs="Times New Roman"/>
          <w:sz w:val="24"/>
          <w:szCs w:val="24"/>
        </w:rPr>
        <w:t xml:space="preserve">ítems; pero debido a una cohesión interna insuficiente se redujo a un ítem, con una validez aparente más alta. </w:t>
      </w:r>
    </w:p>
    <w:p w14:paraId="66B5BE97" w14:textId="77777777" w:rsidR="00AD13A0" w:rsidRPr="0072538D" w:rsidRDefault="00AD13A0" w:rsidP="00444826">
      <w:pPr>
        <w:ind w:firstLine="720"/>
        <w:rPr>
          <w:rFonts w:ascii="Times New Roman" w:hAnsi="Times New Roman" w:cs="Times New Roman"/>
          <w:sz w:val="24"/>
          <w:szCs w:val="24"/>
        </w:rPr>
      </w:pPr>
      <w:r w:rsidRPr="0072538D">
        <w:rPr>
          <w:rFonts w:ascii="Times New Roman" w:hAnsi="Times New Roman" w:cs="Times New Roman"/>
          <w:sz w:val="24"/>
          <w:szCs w:val="24"/>
        </w:rPr>
        <w:t xml:space="preserve">Para determinar el uso del condón en relaciones anales en los seis meses anteriores a la encuesta se procedió con una lista de preguntas. Inicialmente se captó si el informante tenía pareja(s) ocasional(es). En la segunda etapa se indagó si el informante </w:t>
      </w:r>
      <w:r w:rsidR="000F205C">
        <w:rPr>
          <w:rFonts w:ascii="Times New Roman" w:hAnsi="Times New Roman" w:cs="Times New Roman"/>
          <w:sz w:val="24"/>
          <w:szCs w:val="24"/>
        </w:rPr>
        <w:t>ejerció</w:t>
      </w:r>
      <w:r w:rsidR="000F205C" w:rsidRPr="0072538D">
        <w:rPr>
          <w:rFonts w:ascii="Times New Roman" w:hAnsi="Times New Roman" w:cs="Times New Roman"/>
          <w:sz w:val="24"/>
          <w:szCs w:val="24"/>
        </w:rPr>
        <w:t xml:space="preserve"> </w:t>
      </w:r>
      <w:r w:rsidRPr="0072538D">
        <w:rPr>
          <w:rFonts w:ascii="Times New Roman" w:hAnsi="Times New Roman" w:cs="Times New Roman"/>
          <w:sz w:val="24"/>
          <w:szCs w:val="24"/>
        </w:rPr>
        <w:t>un tipo de práctica (anal, oral, vaginal) con esa</w:t>
      </w:r>
      <w:r w:rsidR="001731A1">
        <w:rPr>
          <w:rFonts w:ascii="Times New Roman" w:hAnsi="Times New Roman" w:cs="Times New Roman"/>
          <w:sz w:val="24"/>
          <w:szCs w:val="24"/>
        </w:rPr>
        <w:t>(</w:t>
      </w:r>
      <w:r w:rsidRPr="0072538D">
        <w:rPr>
          <w:rFonts w:ascii="Times New Roman" w:hAnsi="Times New Roman" w:cs="Times New Roman"/>
          <w:sz w:val="24"/>
          <w:szCs w:val="24"/>
        </w:rPr>
        <w:t>s</w:t>
      </w:r>
      <w:r w:rsidR="001731A1">
        <w:rPr>
          <w:rFonts w:ascii="Times New Roman" w:hAnsi="Times New Roman" w:cs="Times New Roman"/>
          <w:sz w:val="24"/>
          <w:szCs w:val="24"/>
        </w:rPr>
        <w:t>)</w:t>
      </w:r>
      <w:r w:rsidRPr="0072538D">
        <w:rPr>
          <w:rFonts w:ascii="Times New Roman" w:hAnsi="Times New Roman" w:cs="Times New Roman"/>
          <w:sz w:val="24"/>
          <w:szCs w:val="24"/>
        </w:rPr>
        <w:t xml:space="preserve"> pareja</w:t>
      </w:r>
      <w:r w:rsidR="001731A1">
        <w:rPr>
          <w:rFonts w:ascii="Times New Roman" w:hAnsi="Times New Roman" w:cs="Times New Roman"/>
          <w:sz w:val="24"/>
          <w:szCs w:val="24"/>
        </w:rPr>
        <w:t>(</w:t>
      </w:r>
      <w:r w:rsidRPr="0072538D">
        <w:rPr>
          <w:rFonts w:ascii="Times New Roman" w:hAnsi="Times New Roman" w:cs="Times New Roman"/>
          <w:sz w:val="24"/>
          <w:szCs w:val="24"/>
        </w:rPr>
        <w:t>s</w:t>
      </w:r>
      <w:r w:rsidR="001731A1">
        <w:rPr>
          <w:rFonts w:ascii="Times New Roman" w:hAnsi="Times New Roman" w:cs="Times New Roman"/>
          <w:sz w:val="24"/>
          <w:szCs w:val="24"/>
        </w:rPr>
        <w:t>)</w:t>
      </w:r>
      <w:r w:rsidRPr="0072538D">
        <w:rPr>
          <w:rFonts w:ascii="Times New Roman" w:hAnsi="Times New Roman" w:cs="Times New Roman"/>
          <w:sz w:val="24"/>
          <w:szCs w:val="24"/>
        </w:rPr>
        <w:t xml:space="preserve"> en los seis meses anteriores a la encuesta. En la tercera etapa se determinó la consistencia del uso del condón en las relaciones anales de este periodo por </w:t>
      </w:r>
      <w:r w:rsidRPr="0072538D">
        <w:rPr>
          <w:rFonts w:ascii="Times New Roman" w:hAnsi="Times New Roman" w:cs="Times New Roman"/>
          <w:sz w:val="24"/>
          <w:szCs w:val="24"/>
        </w:rPr>
        <w:lastRenderedPageBreak/>
        <w:t>una escala de Likert de seis puntos, que se extendió desde</w:t>
      </w:r>
      <w:r w:rsidR="0066180A">
        <w:rPr>
          <w:rFonts w:ascii="Times New Roman" w:hAnsi="Times New Roman" w:cs="Times New Roman"/>
          <w:sz w:val="24"/>
          <w:szCs w:val="24"/>
        </w:rPr>
        <w:t xml:space="preserve"> </w:t>
      </w:r>
      <w:r w:rsidRPr="0072538D">
        <w:rPr>
          <w:rFonts w:ascii="Times New Roman" w:hAnsi="Times New Roman" w:cs="Times New Roman"/>
          <w:sz w:val="24"/>
          <w:szCs w:val="24"/>
        </w:rPr>
        <w:t>“nunca” (1) hasta “casi nunca”, “pocas veces”, “a menudo”, “la mayoría de las veces” y “siempre” (6).</w:t>
      </w:r>
    </w:p>
    <w:p w14:paraId="4CCD6FDC" w14:textId="6A023874" w:rsidR="00040953" w:rsidRDefault="00040953" w:rsidP="00AD2FF5">
      <w:pPr>
        <w:rPr>
          <w:rFonts w:ascii="Times New Roman" w:hAnsi="Times New Roman" w:cs="Times New Roman"/>
          <w:sz w:val="24"/>
        </w:rPr>
      </w:pPr>
    </w:p>
    <w:p w14:paraId="723C9FAA" w14:textId="1AC641AF" w:rsidR="00A74D45" w:rsidRDefault="00A74D45" w:rsidP="00AD2FF5">
      <w:pPr>
        <w:rPr>
          <w:rFonts w:ascii="Times New Roman" w:hAnsi="Times New Roman" w:cs="Times New Roman"/>
          <w:sz w:val="24"/>
        </w:rPr>
      </w:pPr>
    </w:p>
    <w:p w14:paraId="42D2930B" w14:textId="235FD6E1" w:rsidR="00A74D45" w:rsidRDefault="00A74D45" w:rsidP="00AD2FF5">
      <w:pPr>
        <w:rPr>
          <w:rFonts w:ascii="Times New Roman" w:hAnsi="Times New Roman" w:cs="Times New Roman"/>
          <w:sz w:val="24"/>
        </w:rPr>
      </w:pPr>
    </w:p>
    <w:p w14:paraId="2EC32CF6" w14:textId="10A0AE30" w:rsidR="00A74D45" w:rsidRDefault="00A74D45" w:rsidP="00AD2FF5">
      <w:pPr>
        <w:rPr>
          <w:rFonts w:ascii="Times New Roman" w:hAnsi="Times New Roman" w:cs="Times New Roman"/>
          <w:sz w:val="24"/>
        </w:rPr>
      </w:pPr>
    </w:p>
    <w:p w14:paraId="7F473296" w14:textId="696CABCF" w:rsidR="00A74D45" w:rsidRDefault="00A74D45" w:rsidP="00AD2FF5">
      <w:pPr>
        <w:rPr>
          <w:rFonts w:ascii="Times New Roman" w:hAnsi="Times New Roman" w:cs="Times New Roman"/>
          <w:sz w:val="24"/>
        </w:rPr>
      </w:pPr>
    </w:p>
    <w:p w14:paraId="09082634" w14:textId="18AE51FD" w:rsidR="00A74D45" w:rsidRDefault="00A74D45" w:rsidP="00AD2FF5">
      <w:pPr>
        <w:rPr>
          <w:rFonts w:ascii="Times New Roman" w:hAnsi="Times New Roman" w:cs="Times New Roman"/>
          <w:sz w:val="24"/>
        </w:rPr>
      </w:pPr>
    </w:p>
    <w:p w14:paraId="728C1A1E" w14:textId="03D2EE7B" w:rsidR="00A74D45" w:rsidRDefault="00A74D45" w:rsidP="00AD2FF5">
      <w:pPr>
        <w:rPr>
          <w:rFonts w:ascii="Times New Roman" w:hAnsi="Times New Roman" w:cs="Times New Roman"/>
          <w:sz w:val="24"/>
        </w:rPr>
      </w:pPr>
    </w:p>
    <w:p w14:paraId="4E13A8A5" w14:textId="6339921D" w:rsidR="00A74D45" w:rsidRDefault="00A74D45" w:rsidP="00AD2FF5">
      <w:pPr>
        <w:rPr>
          <w:rFonts w:ascii="Times New Roman" w:hAnsi="Times New Roman" w:cs="Times New Roman"/>
          <w:sz w:val="24"/>
        </w:rPr>
      </w:pPr>
    </w:p>
    <w:p w14:paraId="32A74A03" w14:textId="56CF2902" w:rsidR="00A74D45" w:rsidRDefault="00A74D45" w:rsidP="00AD2FF5">
      <w:pPr>
        <w:rPr>
          <w:rFonts w:ascii="Times New Roman" w:hAnsi="Times New Roman" w:cs="Times New Roman"/>
          <w:sz w:val="24"/>
        </w:rPr>
      </w:pPr>
    </w:p>
    <w:p w14:paraId="64651C59" w14:textId="15FD6E62" w:rsidR="00A74D45" w:rsidRDefault="00A74D45" w:rsidP="00AD2FF5">
      <w:pPr>
        <w:rPr>
          <w:rFonts w:ascii="Times New Roman" w:hAnsi="Times New Roman" w:cs="Times New Roman"/>
          <w:sz w:val="24"/>
        </w:rPr>
      </w:pPr>
    </w:p>
    <w:p w14:paraId="3680563B" w14:textId="7478EAD9" w:rsidR="00A74D45" w:rsidRDefault="00A74D45" w:rsidP="00AD2FF5">
      <w:pPr>
        <w:rPr>
          <w:rFonts w:ascii="Times New Roman" w:hAnsi="Times New Roman" w:cs="Times New Roman"/>
          <w:sz w:val="24"/>
        </w:rPr>
      </w:pPr>
    </w:p>
    <w:p w14:paraId="5DD689BB" w14:textId="0A6EB15D" w:rsidR="00A74D45" w:rsidRDefault="00A74D45" w:rsidP="00AD2FF5">
      <w:pPr>
        <w:rPr>
          <w:rFonts w:ascii="Times New Roman" w:hAnsi="Times New Roman" w:cs="Times New Roman"/>
          <w:sz w:val="24"/>
        </w:rPr>
      </w:pPr>
    </w:p>
    <w:p w14:paraId="5396FBE0" w14:textId="624997F7" w:rsidR="00A74D45" w:rsidRDefault="00A74D45" w:rsidP="00AD2FF5">
      <w:pPr>
        <w:rPr>
          <w:rFonts w:ascii="Times New Roman" w:hAnsi="Times New Roman" w:cs="Times New Roman"/>
          <w:sz w:val="24"/>
        </w:rPr>
      </w:pPr>
    </w:p>
    <w:p w14:paraId="3C57C588" w14:textId="0E41D457" w:rsidR="00A74D45" w:rsidRDefault="00A74D45" w:rsidP="00AD2FF5">
      <w:pPr>
        <w:rPr>
          <w:rFonts w:ascii="Times New Roman" w:hAnsi="Times New Roman" w:cs="Times New Roman"/>
          <w:sz w:val="24"/>
        </w:rPr>
      </w:pPr>
    </w:p>
    <w:p w14:paraId="0E7BD098" w14:textId="3EFE1988" w:rsidR="00A74D45" w:rsidRDefault="00A74D45" w:rsidP="00AD2FF5">
      <w:pPr>
        <w:rPr>
          <w:rFonts w:ascii="Times New Roman" w:hAnsi="Times New Roman" w:cs="Times New Roman"/>
          <w:sz w:val="24"/>
        </w:rPr>
      </w:pPr>
    </w:p>
    <w:p w14:paraId="352646BB" w14:textId="187442FC" w:rsidR="00A74D45" w:rsidRDefault="00A74D45" w:rsidP="00AD2FF5">
      <w:pPr>
        <w:rPr>
          <w:rFonts w:ascii="Times New Roman" w:hAnsi="Times New Roman" w:cs="Times New Roman"/>
          <w:sz w:val="24"/>
        </w:rPr>
      </w:pPr>
    </w:p>
    <w:p w14:paraId="3F3A893A" w14:textId="43AF3B14" w:rsidR="00A74D45" w:rsidRDefault="00A74D45" w:rsidP="00AD2FF5">
      <w:pPr>
        <w:rPr>
          <w:rFonts w:ascii="Times New Roman" w:hAnsi="Times New Roman" w:cs="Times New Roman"/>
          <w:sz w:val="24"/>
        </w:rPr>
      </w:pPr>
    </w:p>
    <w:p w14:paraId="347A5345" w14:textId="53D95236" w:rsidR="00A74D45" w:rsidRDefault="00A74D45" w:rsidP="00AD2FF5">
      <w:pPr>
        <w:rPr>
          <w:rFonts w:ascii="Times New Roman" w:hAnsi="Times New Roman" w:cs="Times New Roman"/>
          <w:sz w:val="24"/>
        </w:rPr>
      </w:pPr>
    </w:p>
    <w:p w14:paraId="5333BAC8" w14:textId="02916A58" w:rsidR="00A74D45" w:rsidRDefault="00A74D45" w:rsidP="00AD2FF5">
      <w:pPr>
        <w:rPr>
          <w:rFonts w:ascii="Times New Roman" w:hAnsi="Times New Roman" w:cs="Times New Roman"/>
          <w:sz w:val="24"/>
        </w:rPr>
      </w:pPr>
    </w:p>
    <w:p w14:paraId="1FA963B9" w14:textId="40637B10" w:rsidR="00A74D45" w:rsidRDefault="00A74D45" w:rsidP="00AD2FF5">
      <w:pPr>
        <w:rPr>
          <w:rFonts w:ascii="Times New Roman" w:hAnsi="Times New Roman" w:cs="Times New Roman"/>
          <w:sz w:val="24"/>
        </w:rPr>
      </w:pPr>
    </w:p>
    <w:p w14:paraId="4374F0E6" w14:textId="784A8A75" w:rsidR="00A74D45" w:rsidRDefault="00A74D45" w:rsidP="00AD2FF5">
      <w:pPr>
        <w:rPr>
          <w:rFonts w:ascii="Times New Roman" w:hAnsi="Times New Roman" w:cs="Times New Roman"/>
          <w:sz w:val="24"/>
        </w:rPr>
      </w:pPr>
    </w:p>
    <w:p w14:paraId="5EAEA1B7" w14:textId="6C7EC304" w:rsidR="00A74D45" w:rsidRDefault="00A74D45" w:rsidP="00AD2FF5">
      <w:pPr>
        <w:rPr>
          <w:rFonts w:ascii="Times New Roman" w:hAnsi="Times New Roman" w:cs="Times New Roman"/>
          <w:sz w:val="24"/>
        </w:rPr>
      </w:pPr>
    </w:p>
    <w:p w14:paraId="560C72FA" w14:textId="36A3CAD8" w:rsidR="00A74D45" w:rsidRDefault="00A74D45" w:rsidP="00AD2FF5">
      <w:pPr>
        <w:rPr>
          <w:rFonts w:ascii="Times New Roman" w:hAnsi="Times New Roman" w:cs="Times New Roman"/>
          <w:sz w:val="24"/>
        </w:rPr>
      </w:pPr>
    </w:p>
    <w:p w14:paraId="44A99B22" w14:textId="39B138F3" w:rsidR="00A74D45" w:rsidRDefault="00A74D45" w:rsidP="00AD2FF5">
      <w:pPr>
        <w:rPr>
          <w:rFonts w:ascii="Times New Roman" w:hAnsi="Times New Roman" w:cs="Times New Roman"/>
          <w:sz w:val="24"/>
        </w:rPr>
      </w:pPr>
    </w:p>
    <w:p w14:paraId="5EE294B2" w14:textId="356F6960" w:rsidR="00A74D45" w:rsidRDefault="00A74D45" w:rsidP="00AD2FF5">
      <w:pPr>
        <w:rPr>
          <w:rFonts w:ascii="Times New Roman" w:hAnsi="Times New Roman" w:cs="Times New Roman"/>
          <w:sz w:val="24"/>
        </w:rPr>
      </w:pPr>
    </w:p>
    <w:p w14:paraId="0E2A5342" w14:textId="08C8B41E" w:rsidR="00A74D45" w:rsidRDefault="00A74D45" w:rsidP="00AD2FF5">
      <w:pPr>
        <w:rPr>
          <w:rFonts w:ascii="Times New Roman" w:hAnsi="Times New Roman" w:cs="Times New Roman"/>
          <w:sz w:val="24"/>
        </w:rPr>
      </w:pPr>
    </w:p>
    <w:p w14:paraId="16B28BAA" w14:textId="5AA4A50A" w:rsidR="00A74D45" w:rsidRDefault="00A74D45" w:rsidP="00AD2FF5">
      <w:pPr>
        <w:rPr>
          <w:rFonts w:ascii="Times New Roman" w:hAnsi="Times New Roman" w:cs="Times New Roman"/>
          <w:sz w:val="24"/>
        </w:rPr>
      </w:pPr>
    </w:p>
    <w:p w14:paraId="795C57E1" w14:textId="66A45E7A" w:rsidR="00A74D45" w:rsidRDefault="00A74D45" w:rsidP="00AD2FF5">
      <w:pPr>
        <w:rPr>
          <w:rFonts w:ascii="Times New Roman" w:hAnsi="Times New Roman" w:cs="Times New Roman"/>
          <w:sz w:val="24"/>
        </w:rPr>
      </w:pPr>
    </w:p>
    <w:p w14:paraId="4AC96562" w14:textId="2B432C22" w:rsidR="00A74D45" w:rsidRDefault="00A74D45" w:rsidP="00AD2FF5">
      <w:pPr>
        <w:rPr>
          <w:rFonts w:ascii="Times New Roman" w:hAnsi="Times New Roman" w:cs="Times New Roman"/>
          <w:sz w:val="24"/>
        </w:rPr>
      </w:pPr>
    </w:p>
    <w:p w14:paraId="4B00CB6C" w14:textId="7888DB7A" w:rsidR="00A74D45" w:rsidRDefault="00A74D45" w:rsidP="00AD2FF5">
      <w:pPr>
        <w:rPr>
          <w:rFonts w:ascii="Times New Roman" w:hAnsi="Times New Roman" w:cs="Times New Roman"/>
          <w:sz w:val="24"/>
        </w:rPr>
      </w:pPr>
    </w:p>
    <w:p w14:paraId="2F09005C" w14:textId="77777777" w:rsidR="00A74D45" w:rsidRPr="0072538D" w:rsidRDefault="00A74D45" w:rsidP="00AD2FF5">
      <w:pPr>
        <w:rPr>
          <w:rFonts w:ascii="Times New Roman" w:hAnsi="Times New Roman" w:cs="Times New Roman"/>
          <w:sz w:val="24"/>
        </w:rPr>
      </w:pPr>
    </w:p>
    <w:p w14:paraId="4993A38E" w14:textId="77777777" w:rsidR="002F1A2B" w:rsidRPr="0072538D" w:rsidRDefault="002F1A2B" w:rsidP="00444826">
      <w:pPr>
        <w:jc w:val="center"/>
        <w:rPr>
          <w:rFonts w:ascii="Times New Roman" w:hAnsi="Times New Roman" w:cs="Times New Roman"/>
          <w:sz w:val="24"/>
        </w:rPr>
      </w:pPr>
      <w:r w:rsidRPr="00444826">
        <w:rPr>
          <w:rFonts w:ascii="Times New Roman" w:hAnsi="Times New Roman" w:cs="Times New Roman"/>
          <w:b/>
          <w:bCs/>
          <w:sz w:val="24"/>
        </w:rPr>
        <w:lastRenderedPageBreak/>
        <w:t>Tabla 1</w:t>
      </w:r>
      <w:r w:rsidR="0066180A">
        <w:rPr>
          <w:rFonts w:ascii="Times New Roman" w:hAnsi="Times New Roman" w:cs="Times New Roman"/>
          <w:sz w:val="24"/>
        </w:rPr>
        <w:t>.</w:t>
      </w:r>
      <w:r w:rsidR="0066180A" w:rsidRPr="0072538D">
        <w:rPr>
          <w:rFonts w:ascii="Times New Roman" w:hAnsi="Times New Roman" w:cs="Times New Roman"/>
          <w:sz w:val="24"/>
        </w:rPr>
        <w:t xml:space="preserve"> </w:t>
      </w:r>
      <w:r w:rsidRPr="0072538D">
        <w:rPr>
          <w:rFonts w:ascii="Times New Roman" w:hAnsi="Times New Roman" w:cs="Times New Roman"/>
          <w:sz w:val="24"/>
        </w:rPr>
        <w:t xml:space="preserve">Exposición de las medidas utilizadas para evaluar las variables independientes en el modelo </w:t>
      </w:r>
      <w:r w:rsidR="00480585">
        <w:rPr>
          <w:rFonts w:ascii="Times New Roman" w:hAnsi="Times New Roman" w:cs="Times New Roman"/>
          <w:sz w:val="24"/>
        </w:rPr>
        <w:t>IMB</w:t>
      </w:r>
    </w:p>
    <w:tbl>
      <w:tblPr>
        <w:tblStyle w:val="Tablaconcuadrculaclara"/>
        <w:tblW w:w="9771" w:type="dxa"/>
        <w:tblLayout w:type="fixed"/>
        <w:tblLook w:val="04A0" w:firstRow="1" w:lastRow="0" w:firstColumn="1" w:lastColumn="0" w:noHBand="0" w:noVBand="1"/>
      </w:tblPr>
      <w:tblGrid>
        <w:gridCol w:w="2376"/>
        <w:gridCol w:w="1021"/>
        <w:gridCol w:w="1418"/>
        <w:gridCol w:w="992"/>
        <w:gridCol w:w="1559"/>
        <w:gridCol w:w="2405"/>
      </w:tblGrid>
      <w:tr w:rsidR="00943A84" w:rsidRPr="004235FE" w14:paraId="34964E46" w14:textId="77777777" w:rsidTr="00943A84">
        <w:tc>
          <w:tcPr>
            <w:tcW w:w="2376" w:type="dxa"/>
          </w:tcPr>
          <w:p w14:paraId="3FF65A73" w14:textId="77777777" w:rsidR="002F1A2B" w:rsidRPr="00444826" w:rsidRDefault="002F1A2B" w:rsidP="00AD2FF5">
            <w:pPr>
              <w:rPr>
                <w:rFonts w:ascii="Times New Roman" w:hAnsi="Times New Roman" w:cs="Times New Roman"/>
                <w:b/>
                <w:sz w:val="24"/>
                <w:szCs w:val="24"/>
              </w:rPr>
            </w:pPr>
            <w:r w:rsidRPr="00444826">
              <w:rPr>
                <w:rFonts w:ascii="Times New Roman" w:hAnsi="Times New Roman" w:cs="Times New Roman"/>
                <w:b/>
                <w:sz w:val="24"/>
                <w:szCs w:val="24"/>
              </w:rPr>
              <w:t>Constructo</w:t>
            </w:r>
          </w:p>
          <w:p w14:paraId="68F8BBC7" w14:textId="77777777" w:rsidR="002F1A2B" w:rsidRPr="00444826" w:rsidRDefault="002F1A2B" w:rsidP="00AD2FF5">
            <w:pPr>
              <w:ind w:left="284" w:hanging="284"/>
              <w:rPr>
                <w:rFonts w:ascii="Times New Roman" w:hAnsi="Times New Roman" w:cs="Times New Roman"/>
                <w:sz w:val="24"/>
                <w:szCs w:val="24"/>
              </w:rPr>
            </w:pPr>
            <w:r w:rsidRPr="00444826">
              <w:rPr>
                <w:rFonts w:ascii="Times New Roman" w:hAnsi="Times New Roman" w:cs="Times New Roman"/>
                <w:sz w:val="24"/>
                <w:szCs w:val="24"/>
              </w:rPr>
              <w:tab/>
              <w:t>Variables</w:t>
            </w:r>
          </w:p>
        </w:tc>
        <w:tc>
          <w:tcPr>
            <w:tcW w:w="1021" w:type="dxa"/>
          </w:tcPr>
          <w:p w14:paraId="29489E81" w14:textId="77777777" w:rsidR="002F1A2B" w:rsidRPr="00444826" w:rsidRDefault="004235FE" w:rsidP="00AD2FF5">
            <w:pPr>
              <w:jc w:val="center"/>
              <w:rPr>
                <w:rFonts w:ascii="Times New Roman" w:hAnsi="Times New Roman" w:cs="Times New Roman"/>
                <w:b/>
                <w:bCs/>
                <w:sz w:val="24"/>
                <w:szCs w:val="24"/>
              </w:rPr>
            </w:pPr>
            <w:r w:rsidRPr="00444826">
              <w:rPr>
                <w:rFonts w:ascii="Times New Roman" w:hAnsi="Times New Roman" w:cs="Times New Roman"/>
                <w:b/>
                <w:bCs/>
                <w:sz w:val="24"/>
                <w:szCs w:val="24"/>
              </w:rPr>
              <w:t xml:space="preserve">Núm. </w:t>
            </w:r>
            <w:r w:rsidR="002F1A2B" w:rsidRPr="00444826">
              <w:rPr>
                <w:rFonts w:ascii="Times New Roman" w:hAnsi="Times New Roman" w:cs="Times New Roman"/>
                <w:b/>
                <w:bCs/>
                <w:sz w:val="24"/>
                <w:szCs w:val="24"/>
              </w:rPr>
              <w:t>de ítems</w:t>
            </w:r>
          </w:p>
        </w:tc>
        <w:tc>
          <w:tcPr>
            <w:tcW w:w="1418" w:type="dxa"/>
          </w:tcPr>
          <w:p w14:paraId="61F59334" w14:textId="77777777" w:rsidR="002F1A2B" w:rsidRPr="00444826" w:rsidRDefault="002F1A2B" w:rsidP="00AD2FF5">
            <w:pPr>
              <w:jc w:val="center"/>
              <w:rPr>
                <w:rFonts w:ascii="Times New Roman" w:hAnsi="Times New Roman" w:cs="Times New Roman"/>
                <w:b/>
                <w:bCs/>
                <w:sz w:val="24"/>
                <w:szCs w:val="24"/>
              </w:rPr>
            </w:pPr>
            <w:r w:rsidRPr="00444826">
              <w:rPr>
                <w:rFonts w:ascii="Times New Roman" w:hAnsi="Times New Roman" w:cs="Times New Roman"/>
                <w:b/>
                <w:bCs/>
                <w:sz w:val="24"/>
                <w:szCs w:val="24"/>
              </w:rPr>
              <w:t>Escala de respuestas</w:t>
            </w:r>
          </w:p>
        </w:tc>
        <w:tc>
          <w:tcPr>
            <w:tcW w:w="992" w:type="dxa"/>
          </w:tcPr>
          <w:p w14:paraId="251D11A7" w14:textId="77777777" w:rsidR="002F1A2B" w:rsidRPr="00444826" w:rsidRDefault="002F1A2B" w:rsidP="00AD2FF5">
            <w:pPr>
              <w:jc w:val="center"/>
              <w:rPr>
                <w:rFonts w:ascii="Times New Roman" w:hAnsi="Times New Roman" w:cs="Times New Roman"/>
                <w:b/>
                <w:bCs/>
                <w:sz w:val="24"/>
                <w:szCs w:val="24"/>
              </w:rPr>
            </w:pPr>
            <w:r w:rsidRPr="00444826">
              <w:rPr>
                <w:rFonts w:ascii="Times New Roman" w:hAnsi="Times New Roman" w:cs="Times New Roman"/>
                <w:b/>
                <w:bCs/>
                <w:sz w:val="24"/>
                <w:szCs w:val="24"/>
              </w:rPr>
              <w:t>Rango teórico de la medida</w:t>
            </w:r>
          </w:p>
        </w:tc>
        <w:tc>
          <w:tcPr>
            <w:tcW w:w="1559" w:type="dxa"/>
          </w:tcPr>
          <w:p w14:paraId="673AEC63" w14:textId="77777777" w:rsidR="002F1A2B" w:rsidRPr="00444826" w:rsidRDefault="00DD48B9" w:rsidP="00AD2FF5">
            <w:pPr>
              <w:jc w:val="center"/>
              <w:rPr>
                <w:rFonts w:ascii="Times New Roman" w:hAnsi="Times New Roman" w:cs="Times New Roman"/>
                <w:b/>
                <w:bCs/>
                <w:sz w:val="24"/>
                <w:szCs w:val="24"/>
              </w:rPr>
            </w:pPr>
            <w:r>
              <w:rPr>
                <w:rFonts w:ascii="Times New Roman" w:hAnsi="Times New Roman" w:cs="Times New Roman"/>
                <w:b/>
                <w:bCs/>
                <w:sz w:val="24"/>
                <w:szCs w:val="24"/>
              </w:rPr>
              <w:t xml:space="preserve">Alfa de </w:t>
            </w:r>
            <w:r w:rsidR="002F1A2B" w:rsidRPr="00444826">
              <w:rPr>
                <w:rFonts w:ascii="Times New Roman" w:hAnsi="Times New Roman" w:cs="Times New Roman"/>
                <w:b/>
                <w:bCs/>
                <w:sz w:val="24"/>
                <w:szCs w:val="24"/>
              </w:rPr>
              <w:t>Cronbach</w:t>
            </w:r>
          </w:p>
        </w:tc>
        <w:tc>
          <w:tcPr>
            <w:tcW w:w="2405" w:type="dxa"/>
          </w:tcPr>
          <w:p w14:paraId="5A8B7F0F" w14:textId="77777777" w:rsidR="002F1A2B" w:rsidRPr="00444826" w:rsidRDefault="002F1A2B" w:rsidP="00AD2FF5">
            <w:pPr>
              <w:rPr>
                <w:rFonts w:ascii="Times New Roman" w:hAnsi="Times New Roman" w:cs="Times New Roman"/>
                <w:b/>
                <w:bCs/>
                <w:sz w:val="24"/>
                <w:szCs w:val="24"/>
              </w:rPr>
            </w:pPr>
            <w:r w:rsidRPr="00444826">
              <w:rPr>
                <w:rFonts w:ascii="Times New Roman" w:hAnsi="Times New Roman" w:cs="Times New Roman"/>
                <w:b/>
                <w:bCs/>
                <w:sz w:val="24"/>
                <w:szCs w:val="24"/>
              </w:rPr>
              <w:t>Fuente</w:t>
            </w:r>
          </w:p>
        </w:tc>
      </w:tr>
      <w:tr w:rsidR="0072538D" w:rsidRPr="004235FE" w14:paraId="23E68527" w14:textId="77777777" w:rsidTr="00444826">
        <w:tc>
          <w:tcPr>
            <w:tcW w:w="2376" w:type="dxa"/>
          </w:tcPr>
          <w:p w14:paraId="05459585" w14:textId="77777777" w:rsidR="002F1A2B" w:rsidRPr="00444826" w:rsidRDefault="002F1A2B" w:rsidP="00AD2FF5">
            <w:pPr>
              <w:rPr>
                <w:rFonts w:ascii="Times New Roman" w:hAnsi="Times New Roman" w:cs="Times New Roman"/>
                <w:b/>
                <w:sz w:val="24"/>
                <w:szCs w:val="24"/>
              </w:rPr>
            </w:pPr>
            <w:r w:rsidRPr="00444826">
              <w:rPr>
                <w:rFonts w:ascii="Times New Roman" w:hAnsi="Times New Roman" w:cs="Times New Roman"/>
                <w:b/>
                <w:sz w:val="24"/>
                <w:szCs w:val="24"/>
              </w:rPr>
              <w:t>Información</w:t>
            </w:r>
          </w:p>
          <w:p w14:paraId="5985CABC" w14:textId="77777777" w:rsidR="002F1A2B" w:rsidRPr="00444826" w:rsidRDefault="002F1A2B" w:rsidP="00AD2FF5">
            <w:pPr>
              <w:ind w:left="284" w:hanging="426"/>
              <w:rPr>
                <w:rFonts w:ascii="Times New Roman" w:hAnsi="Times New Roman" w:cs="Times New Roman"/>
                <w:sz w:val="24"/>
                <w:szCs w:val="24"/>
              </w:rPr>
            </w:pPr>
            <w:r w:rsidRPr="00444826">
              <w:rPr>
                <w:rFonts w:ascii="Times New Roman" w:hAnsi="Times New Roman" w:cs="Times New Roman"/>
                <w:sz w:val="24"/>
                <w:szCs w:val="24"/>
              </w:rPr>
              <w:tab/>
              <w:t xml:space="preserve">Conocimientos </w:t>
            </w:r>
          </w:p>
          <w:p w14:paraId="7CBF69B5" w14:textId="77777777" w:rsidR="002F1A2B" w:rsidRPr="00444826" w:rsidRDefault="002F1A2B" w:rsidP="00AD2FF5">
            <w:pPr>
              <w:ind w:left="284" w:hanging="426"/>
              <w:rPr>
                <w:rFonts w:ascii="Times New Roman" w:hAnsi="Times New Roman" w:cs="Times New Roman"/>
                <w:sz w:val="24"/>
                <w:szCs w:val="24"/>
              </w:rPr>
            </w:pPr>
            <w:r w:rsidRPr="00444826">
              <w:rPr>
                <w:rFonts w:ascii="Times New Roman" w:hAnsi="Times New Roman" w:cs="Times New Roman"/>
                <w:sz w:val="24"/>
                <w:szCs w:val="24"/>
              </w:rPr>
              <w:tab/>
              <w:t>sobre transmisión y</w:t>
            </w:r>
          </w:p>
          <w:p w14:paraId="564735AB" w14:textId="77777777" w:rsidR="002F1A2B" w:rsidRPr="00444826" w:rsidRDefault="002F1A2B" w:rsidP="00AD2FF5">
            <w:pPr>
              <w:ind w:left="284" w:hanging="426"/>
              <w:rPr>
                <w:rFonts w:ascii="Times New Roman" w:hAnsi="Times New Roman" w:cs="Times New Roman"/>
                <w:sz w:val="24"/>
                <w:szCs w:val="24"/>
              </w:rPr>
            </w:pPr>
            <w:r w:rsidRPr="00444826">
              <w:rPr>
                <w:rFonts w:ascii="Times New Roman" w:hAnsi="Times New Roman" w:cs="Times New Roman"/>
                <w:sz w:val="24"/>
                <w:szCs w:val="24"/>
              </w:rPr>
              <w:tab/>
              <w:t>prevención del VIH</w:t>
            </w:r>
          </w:p>
          <w:p w14:paraId="04E2D723" w14:textId="77777777" w:rsidR="002F1A2B" w:rsidRPr="00444826" w:rsidRDefault="002F1A2B" w:rsidP="00AD2FF5">
            <w:pPr>
              <w:ind w:left="284"/>
              <w:rPr>
                <w:rFonts w:ascii="Times New Roman" w:hAnsi="Times New Roman" w:cs="Times New Roman"/>
                <w:sz w:val="24"/>
                <w:szCs w:val="24"/>
              </w:rPr>
            </w:pPr>
          </w:p>
          <w:p w14:paraId="0D64106A" w14:textId="77777777" w:rsidR="002F1A2B" w:rsidRPr="00444826" w:rsidRDefault="002F1A2B">
            <w:pPr>
              <w:ind w:left="284" w:hanging="426"/>
              <w:rPr>
                <w:rFonts w:ascii="Times New Roman" w:hAnsi="Times New Roman" w:cs="Times New Roman"/>
                <w:sz w:val="24"/>
                <w:szCs w:val="24"/>
              </w:rPr>
            </w:pPr>
            <w:r w:rsidRPr="00444826">
              <w:rPr>
                <w:rFonts w:ascii="Times New Roman" w:hAnsi="Times New Roman" w:cs="Times New Roman"/>
                <w:sz w:val="24"/>
                <w:szCs w:val="24"/>
              </w:rPr>
              <w:tab/>
              <w:t>Creencias de salud estereotipadas</w:t>
            </w:r>
          </w:p>
        </w:tc>
        <w:tc>
          <w:tcPr>
            <w:tcW w:w="1021" w:type="dxa"/>
          </w:tcPr>
          <w:p w14:paraId="52D67CE9" w14:textId="77777777" w:rsidR="002F1A2B" w:rsidRPr="00444826" w:rsidRDefault="002F1A2B" w:rsidP="00AD2FF5">
            <w:pPr>
              <w:jc w:val="center"/>
              <w:rPr>
                <w:rFonts w:ascii="Times New Roman" w:hAnsi="Times New Roman" w:cs="Times New Roman"/>
                <w:sz w:val="24"/>
                <w:szCs w:val="24"/>
              </w:rPr>
            </w:pPr>
          </w:p>
          <w:p w14:paraId="0982DEA6"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20</w:t>
            </w:r>
          </w:p>
          <w:p w14:paraId="7CA43E46" w14:textId="77777777" w:rsidR="002F1A2B" w:rsidRPr="00444826" w:rsidRDefault="002F1A2B" w:rsidP="00AD2FF5">
            <w:pPr>
              <w:jc w:val="center"/>
              <w:rPr>
                <w:rFonts w:ascii="Times New Roman" w:hAnsi="Times New Roman" w:cs="Times New Roman"/>
                <w:sz w:val="24"/>
                <w:szCs w:val="24"/>
              </w:rPr>
            </w:pPr>
          </w:p>
          <w:p w14:paraId="43F5F792" w14:textId="77777777" w:rsidR="002F1A2B" w:rsidRPr="00444826" w:rsidRDefault="002F1A2B" w:rsidP="00AD2FF5">
            <w:pPr>
              <w:jc w:val="center"/>
              <w:rPr>
                <w:rFonts w:ascii="Times New Roman" w:hAnsi="Times New Roman" w:cs="Times New Roman"/>
                <w:sz w:val="24"/>
                <w:szCs w:val="24"/>
              </w:rPr>
            </w:pPr>
          </w:p>
          <w:p w14:paraId="4E27647F" w14:textId="77777777" w:rsidR="002F1A2B" w:rsidRPr="00444826" w:rsidRDefault="002F1A2B" w:rsidP="00AD2FF5">
            <w:pPr>
              <w:jc w:val="center"/>
              <w:rPr>
                <w:rFonts w:ascii="Times New Roman" w:hAnsi="Times New Roman" w:cs="Times New Roman"/>
                <w:sz w:val="24"/>
                <w:szCs w:val="24"/>
              </w:rPr>
            </w:pPr>
          </w:p>
          <w:p w14:paraId="5847286A"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4</w:t>
            </w:r>
          </w:p>
        </w:tc>
        <w:tc>
          <w:tcPr>
            <w:tcW w:w="1418" w:type="dxa"/>
          </w:tcPr>
          <w:p w14:paraId="3CE640E7" w14:textId="77777777" w:rsidR="002F1A2B" w:rsidRPr="00444826" w:rsidRDefault="002F1A2B" w:rsidP="00AD2FF5">
            <w:pPr>
              <w:jc w:val="center"/>
              <w:rPr>
                <w:rFonts w:ascii="Times New Roman" w:hAnsi="Times New Roman" w:cs="Times New Roman"/>
                <w:sz w:val="24"/>
                <w:szCs w:val="24"/>
              </w:rPr>
            </w:pPr>
          </w:p>
          <w:p w14:paraId="6854A1F3"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0-1</w:t>
            </w:r>
          </w:p>
          <w:p w14:paraId="11D5E4C9"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1-4</w:t>
            </w:r>
          </w:p>
          <w:p w14:paraId="55B6B003" w14:textId="77777777" w:rsidR="00943A84" w:rsidRPr="00444826" w:rsidRDefault="00943A84" w:rsidP="00AD2FF5">
            <w:pPr>
              <w:jc w:val="center"/>
              <w:rPr>
                <w:rFonts w:ascii="Times New Roman" w:hAnsi="Times New Roman" w:cs="Times New Roman"/>
                <w:sz w:val="24"/>
                <w:szCs w:val="24"/>
              </w:rPr>
            </w:pPr>
          </w:p>
          <w:p w14:paraId="5C8B3762" w14:textId="77777777" w:rsidR="00943A84" w:rsidRDefault="00943A84" w:rsidP="00AD2FF5">
            <w:pPr>
              <w:jc w:val="center"/>
              <w:rPr>
                <w:rFonts w:ascii="Times New Roman" w:hAnsi="Times New Roman" w:cs="Times New Roman"/>
                <w:sz w:val="24"/>
                <w:szCs w:val="24"/>
              </w:rPr>
            </w:pPr>
          </w:p>
          <w:p w14:paraId="63D891B3"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Escala de Likert 1-4</w:t>
            </w:r>
          </w:p>
        </w:tc>
        <w:tc>
          <w:tcPr>
            <w:tcW w:w="992" w:type="dxa"/>
          </w:tcPr>
          <w:p w14:paraId="065A7DD6" w14:textId="77777777" w:rsidR="002F1A2B" w:rsidRPr="00444826" w:rsidRDefault="002F1A2B" w:rsidP="00AD2FF5">
            <w:pPr>
              <w:jc w:val="center"/>
              <w:rPr>
                <w:rFonts w:ascii="Times New Roman" w:hAnsi="Times New Roman" w:cs="Times New Roman"/>
                <w:sz w:val="24"/>
                <w:szCs w:val="24"/>
              </w:rPr>
            </w:pPr>
          </w:p>
          <w:p w14:paraId="589A2D3E"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0-40</w:t>
            </w:r>
          </w:p>
          <w:p w14:paraId="2DC68DB3" w14:textId="77777777" w:rsidR="002F1A2B" w:rsidRPr="00444826" w:rsidRDefault="002F1A2B" w:rsidP="00AD2FF5">
            <w:pPr>
              <w:jc w:val="center"/>
              <w:rPr>
                <w:rFonts w:ascii="Times New Roman" w:hAnsi="Times New Roman" w:cs="Times New Roman"/>
                <w:sz w:val="24"/>
                <w:szCs w:val="24"/>
              </w:rPr>
            </w:pPr>
          </w:p>
          <w:p w14:paraId="3536CE44" w14:textId="77777777" w:rsidR="002F1A2B" w:rsidRPr="00444826" w:rsidRDefault="002F1A2B" w:rsidP="00AD2FF5">
            <w:pPr>
              <w:jc w:val="center"/>
              <w:rPr>
                <w:rFonts w:ascii="Times New Roman" w:hAnsi="Times New Roman" w:cs="Times New Roman"/>
                <w:sz w:val="24"/>
                <w:szCs w:val="24"/>
              </w:rPr>
            </w:pPr>
          </w:p>
          <w:p w14:paraId="1293D010" w14:textId="77777777" w:rsidR="002F1A2B" w:rsidRPr="00444826" w:rsidRDefault="002F1A2B" w:rsidP="00AD2FF5">
            <w:pPr>
              <w:jc w:val="center"/>
              <w:rPr>
                <w:rFonts w:ascii="Times New Roman" w:hAnsi="Times New Roman" w:cs="Times New Roman"/>
                <w:sz w:val="24"/>
                <w:szCs w:val="24"/>
              </w:rPr>
            </w:pPr>
          </w:p>
          <w:p w14:paraId="4BA1A29F"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1-4</w:t>
            </w:r>
          </w:p>
        </w:tc>
        <w:tc>
          <w:tcPr>
            <w:tcW w:w="1559" w:type="dxa"/>
          </w:tcPr>
          <w:p w14:paraId="12E87911" w14:textId="77777777" w:rsidR="002F1A2B" w:rsidRPr="00444826" w:rsidRDefault="002F1A2B" w:rsidP="00AD2FF5">
            <w:pPr>
              <w:jc w:val="center"/>
              <w:rPr>
                <w:rFonts w:ascii="Times New Roman" w:hAnsi="Times New Roman" w:cs="Times New Roman"/>
                <w:sz w:val="24"/>
                <w:szCs w:val="24"/>
              </w:rPr>
            </w:pPr>
          </w:p>
          <w:p w14:paraId="7B7949B4"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NA</w:t>
            </w:r>
          </w:p>
          <w:p w14:paraId="770D77FF" w14:textId="77777777" w:rsidR="002F1A2B" w:rsidRPr="00444826" w:rsidRDefault="002F1A2B" w:rsidP="00AD2FF5">
            <w:pPr>
              <w:jc w:val="center"/>
              <w:rPr>
                <w:rFonts w:ascii="Times New Roman" w:hAnsi="Times New Roman" w:cs="Times New Roman"/>
                <w:sz w:val="24"/>
                <w:szCs w:val="24"/>
              </w:rPr>
            </w:pPr>
          </w:p>
          <w:p w14:paraId="5AC16A58" w14:textId="77777777" w:rsidR="002F1A2B" w:rsidRPr="00444826" w:rsidRDefault="002F1A2B" w:rsidP="00AD2FF5">
            <w:pPr>
              <w:jc w:val="center"/>
              <w:rPr>
                <w:rFonts w:ascii="Times New Roman" w:hAnsi="Times New Roman" w:cs="Times New Roman"/>
                <w:sz w:val="24"/>
                <w:szCs w:val="24"/>
              </w:rPr>
            </w:pPr>
          </w:p>
          <w:p w14:paraId="4919A3C9" w14:textId="77777777" w:rsidR="002F1A2B" w:rsidRPr="00444826" w:rsidRDefault="002F1A2B" w:rsidP="00AD2FF5">
            <w:pPr>
              <w:jc w:val="center"/>
              <w:rPr>
                <w:rFonts w:ascii="Times New Roman" w:hAnsi="Times New Roman" w:cs="Times New Roman"/>
                <w:sz w:val="24"/>
                <w:szCs w:val="24"/>
              </w:rPr>
            </w:pPr>
          </w:p>
          <w:p w14:paraId="77AD2C7C"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0.75</w:t>
            </w:r>
          </w:p>
        </w:tc>
        <w:tc>
          <w:tcPr>
            <w:tcW w:w="2405" w:type="dxa"/>
          </w:tcPr>
          <w:p w14:paraId="4990826A" w14:textId="77777777" w:rsidR="002F1A2B" w:rsidRPr="00444826" w:rsidRDefault="002F1A2B" w:rsidP="00AD2FF5">
            <w:pPr>
              <w:jc w:val="left"/>
              <w:rPr>
                <w:rFonts w:ascii="Times New Roman" w:hAnsi="Times New Roman" w:cs="Times New Roman"/>
                <w:sz w:val="24"/>
                <w:szCs w:val="24"/>
              </w:rPr>
            </w:pPr>
          </w:p>
          <w:p w14:paraId="47E7EF9A" w14:textId="77777777" w:rsidR="002F1A2B" w:rsidRPr="00444826" w:rsidRDefault="002F1A2B" w:rsidP="00AD2FF5">
            <w:pPr>
              <w:jc w:val="left"/>
              <w:rPr>
                <w:rFonts w:ascii="Times New Roman" w:eastAsia="Times New Roman" w:hAnsi="Times New Roman" w:cs="Times New Roman"/>
                <w:sz w:val="24"/>
                <w:szCs w:val="24"/>
                <w:lang w:eastAsia="es-CR"/>
              </w:rPr>
            </w:pPr>
            <w:r w:rsidRPr="00444826">
              <w:rPr>
                <w:rFonts w:ascii="Times New Roman" w:eastAsia="Times New Roman" w:hAnsi="Times New Roman" w:cs="Times New Roman"/>
                <w:sz w:val="24"/>
                <w:szCs w:val="24"/>
                <w:lang w:eastAsia="es-CR"/>
              </w:rPr>
              <w:t>Ministerio de Salud (2011)</w:t>
            </w:r>
          </w:p>
          <w:p w14:paraId="27DFD1A5" w14:textId="77777777" w:rsidR="002F1A2B" w:rsidRPr="00444826" w:rsidRDefault="002F1A2B" w:rsidP="00AD2FF5">
            <w:pPr>
              <w:jc w:val="left"/>
              <w:rPr>
                <w:rFonts w:ascii="Times New Roman" w:hAnsi="Times New Roman" w:cs="Times New Roman"/>
                <w:sz w:val="24"/>
                <w:szCs w:val="24"/>
              </w:rPr>
            </w:pPr>
            <w:r w:rsidRPr="00444826">
              <w:rPr>
                <w:rFonts w:ascii="Times New Roman" w:hAnsi="Times New Roman" w:cs="Times New Roman"/>
                <w:sz w:val="24"/>
                <w:szCs w:val="24"/>
              </w:rPr>
              <w:t xml:space="preserve">Paniagua </w:t>
            </w:r>
            <w:r w:rsidRPr="00444826">
              <w:rPr>
                <w:rFonts w:ascii="Times New Roman" w:hAnsi="Times New Roman" w:cs="Times New Roman"/>
                <w:i/>
                <w:iCs/>
                <w:sz w:val="24"/>
                <w:szCs w:val="24"/>
              </w:rPr>
              <w:t>et al</w:t>
            </w:r>
            <w:r w:rsidRPr="00444826">
              <w:rPr>
                <w:rFonts w:ascii="Times New Roman" w:hAnsi="Times New Roman" w:cs="Times New Roman"/>
                <w:sz w:val="24"/>
                <w:szCs w:val="24"/>
              </w:rPr>
              <w:t xml:space="preserve">. </w:t>
            </w:r>
            <w:r w:rsidR="00DD48B9">
              <w:rPr>
                <w:rFonts w:ascii="Times New Roman" w:hAnsi="Times New Roman" w:cs="Times New Roman"/>
                <w:sz w:val="24"/>
                <w:szCs w:val="24"/>
              </w:rPr>
              <w:t>(</w:t>
            </w:r>
            <w:r w:rsidRPr="00444826">
              <w:rPr>
                <w:rFonts w:ascii="Times New Roman" w:hAnsi="Times New Roman" w:cs="Times New Roman"/>
                <w:sz w:val="24"/>
                <w:szCs w:val="24"/>
              </w:rPr>
              <w:t>1994</w:t>
            </w:r>
            <w:r w:rsidR="00DD48B9">
              <w:rPr>
                <w:rFonts w:ascii="Times New Roman" w:hAnsi="Times New Roman" w:cs="Times New Roman"/>
                <w:sz w:val="24"/>
                <w:szCs w:val="24"/>
              </w:rPr>
              <w:t>)</w:t>
            </w:r>
            <w:r w:rsidRPr="00444826">
              <w:rPr>
                <w:rFonts w:ascii="Times New Roman" w:hAnsi="Times New Roman" w:cs="Times New Roman"/>
                <w:sz w:val="24"/>
                <w:szCs w:val="24"/>
              </w:rPr>
              <w:t xml:space="preserve"> / Maldonado </w:t>
            </w:r>
            <w:r w:rsidRPr="00444826">
              <w:rPr>
                <w:rFonts w:ascii="Times New Roman" w:hAnsi="Times New Roman" w:cs="Times New Roman"/>
                <w:i/>
                <w:iCs/>
                <w:sz w:val="24"/>
                <w:szCs w:val="24"/>
              </w:rPr>
              <w:t>et al</w:t>
            </w:r>
            <w:r w:rsidRPr="00444826">
              <w:rPr>
                <w:rFonts w:ascii="Times New Roman" w:hAnsi="Times New Roman" w:cs="Times New Roman"/>
                <w:sz w:val="24"/>
                <w:szCs w:val="24"/>
              </w:rPr>
              <w:t xml:space="preserve">. </w:t>
            </w:r>
            <w:r w:rsidR="00DD48B9">
              <w:rPr>
                <w:rFonts w:ascii="Times New Roman" w:hAnsi="Times New Roman" w:cs="Times New Roman"/>
                <w:sz w:val="24"/>
                <w:szCs w:val="24"/>
              </w:rPr>
              <w:t>(</w:t>
            </w:r>
            <w:r w:rsidRPr="00444826">
              <w:rPr>
                <w:rFonts w:ascii="Times New Roman" w:hAnsi="Times New Roman" w:cs="Times New Roman"/>
                <w:sz w:val="24"/>
                <w:szCs w:val="24"/>
              </w:rPr>
              <w:t>2001</w:t>
            </w:r>
            <w:r w:rsidR="00DD48B9">
              <w:rPr>
                <w:rFonts w:ascii="Times New Roman" w:hAnsi="Times New Roman" w:cs="Times New Roman"/>
                <w:sz w:val="24"/>
                <w:szCs w:val="24"/>
              </w:rPr>
              <w:t>)</w:t>
            </w:r>
            <w:r w:rsidRPr="00444826">
              <w:rPr>
                <w:rFonts w:ascii="Times New Roman" w:hAnsi="Times New Roman" w:cs="Times New Roman"/>
                <w:sz w:val="24"/>
                <w:szCs w:val="24"/>
              </w:rPr>
              <w:t xml:space="preserve"> </w:t>
            </w:r>
            <w:r w:rsidR="00810745" w:rsidRPr="00444826">
              <w:rPr>
                <w:rFonts w:ascii="Times New Roman" w:hAnsi="Times New Roman" w:cs="Times New Roman"/>
                <w:sz w:val="24"/>
                <w:szCs w:val="24"/>
              </w:rPr>
              <w:fldChar w:fldCharType="begin">
                <w:fldData xml:space="preserve">PEVuZE5vdGU+PENpdGUgSGlkZGVuPSIxIj48QXV0aG9yPlBhbmlhZ3VhPC9BdXRob3I+PFllYXI+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=
</w:fldData>
              </w:fldChar>
            </w:r>
            <w:r w:rsidRPr="00444826">
              <w:rPr>
                <w:rFonts w:ascii="Times New Roman" w:hAnsi="Times New Roman" w:cs="Times New Roman"/>
                <w:sz w:val="24"/>
                <w:szCs w:val="24"/>
              </w:rPr>
              <w:instrText xml:space="preserve"> ADDIN EN.CITE </w:instrText>
            </w:r>
            <w:r w:rsidR="00810745" w:rsidRPr="00444826">
              <w:rPr>
                <w:rFonts w:ascii="Times New Roman" w:hAnsi="Times New Roman" w:cs="Times New Roman"/>
                <w:sz w:val="24"/>
                <w:szCs w:val="24"/>
              </w:rPr>
              <w:fldChar w:fldCharType="begin">
                <w:fldData xml:space="preserve">PEVuZE5vdGU+PENpdGUgSGlkZGVuPSIxIj48QXV0aG9yPlBhbmlhZ3VhPC9BdXRob3I+PFllYXI+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=
</w:fldData>
              </w:fldChar>
            </w:r>
            <w:r w:rsidRPr="00444826">
              <w:rPr>
                <w:rFonts w:ascii="Times New Roman" w:hAnsi="Times New Roman" w:cs="Times New Roman"/>
                <w:sz w:val="24"/>
                <w:szCs w:val="24"/>
              </w:rPr>
              <w:instrText xml:space="preserve"> ADDIN EN.CITE.DATA </w:instrText>
            </w:r>
            <w:r w:rsidR="00810745" w:rsidRPr="00444826">
              <w:rPr>
                <w:rFonts w:ascii="Times New Roman" w:hAnsi="Times New Roman" w:cs="Times New Roman"/>
                <w:sz w:val="24"/>
                <w:szCs w:val="24"/>
              </w:rPr>
            </w:r>
            <w:r w:rsidR="00810745" w:rsidRPr="00444826">
              <w:rPr>
                <w:rFonts w:ascii="Times New Roman" w:hAnsi="Times New Roman" w:cs="Times New Roman"/>
                <w:sz w:val="24"/>
                <w:szCs w:val="24"/>
              </w:rPr>
              <w:fldChar w:fldCharType="end"/>
            </w:r>
            <w:r w:rsidR="00810745" w:rsidRPr="00444826">
              <w:rPr>
                <w:rFonts w:ascii="Times New Roman" w:hAnsi="Times New Roman" w:cs="Times New Roman"/>
                <w:sz w:val="24"/>
                <w:szCs w:val="24"/>
              </w:rPr>
            </w:r>
            <w:r w:rsidR="00810745" w:rsidRPr="00444826">
              <w:rPr>
                <w:rFonts w:ascii="Times New Roman" w:hAnsi="Times New Roman" w:cs="Times New Roman"/>
                <w:sz w:val="24"/>
                <w:szCs w:val="24"/>
              </w:rPr>
              <w:fldChar w:fldCharType="end"/>
            </w:r>
          </w:p>
          <w:p w14:paraId="507A7398" w14:textId="77777777" w:rsidR="002F1A2B" w:rsidRPr="00444826" w:rsidRDefault="002F1A2B" w:rsidP="00AD2FF5">
            <w:pPr>
              <w:jc w:val="left"/>
              <w:rPr>
                <w:rFonts w:ascii="Times New Roman" w:hAnsi="Times New Roman" w:cs="Times New Roman"/>
                <w:sz w:val="24"/>
                <w:szCs w:val="24"/>
              </w:rPr>
            </w:pPr>
          </w:p>
          <w:p w14:paraId="04B16118" w14:textId="77777777" w:rsidR="002F1A2B" w:rsidRPr="00444826" w:rsidRDefault="002F1A2B" w:rsidP="00AD2FF5">
            <w:pPr>
              <w:jc w:val="left"/>
              <w:rPr>
                <w:rFonts w:ascii="Times New Roman" w:hAnsi="Times New Roman" w:cs="Times New Roman"/>
                <w:sz w:val="24"/>
                <w:szCs w:val="24"/>
              </w:rPr>
            </w:pPr>
            <w:r w:rsidRPr="00444826">
              <w:rPr>
                <w:rFonts w:ascii="Times New Roman" w:hAnsi="Times New Roman" w:cs="Times New Roman"/>
                <w:sz w:val="24"/>
                <w:szCs w:val="24"/>
              </w:rPr>
              <w:t xml:space="preserve">Paniagua </w:t>
            </w:r>
            <w:r w:rsidRPr="00444826">
              <w:rPr>
                <w:rFonts w:ascii="Times New Roman" w:hAnsi="Times New Roman" w:cs="Times New Roman"/>
                <w:i/>
                <w:iCs/>
                <w:sz w:val="24"/>
                <w:szCs w:val="24"/>
              </w:rPr>
              <w:t>et al</w:t>
            </w:r>
            <w:r w:rsidRPr="00444826">
              <w:rPr>
                <w:rFonts w:ascii="Times New Roman" w:hAnsi="Times New Roman" w:cs="Times New Roman"/>
                <w:sz w:val="24"/>
                <w:szCs w:val="24"/>
              </w:rPr>
              <w:t xml:space="preserve">. </w:t>
            </w:r>
            <w:r w:rsidR="00DD48B9">
              <w:rPr>
                <w:rFonts w:ascii="Times New Roman" w:hAnsi="Times New Roman" w:cs="Times New Roman"/>
                <w:sz w:val="24"/>
                <w:szCs w:val="24"/>
              </w:rPr>
              <w:t>(</w:t>
            </w:r>
            <w:r w:rsidRPr="00444826">
              <w:rPr>
                <w:rFonts w:ascii="Times New Roman" w:hAnsi="Times New Roman" w:cs="Times New Roman"/>
                <w:sz w:val="24"/>
                <w:szCs w:val="24"/>
              </w:rPr>
              <w:t>1994</w:t>
            </w:r>
            <w:r w:rsidR="00DD48B9">
              <w:rPr>
                <w:rFonts w:ascii="Times New Roman" w:hAnsi="Times New Roman" w:cs="Times New Roman"/>
                <w:sz w:val="24"/>
                <w:szCs w:val="24"/>
              </w:rPr>
              <w:t xml:space="preserve">) </w:t>
            </w:r>
            <w:r w:rsidRPr="00444826">
              <w:rPr>
                <w:rFonts w:ascii="Times New Roman" w:hAnsi="Times New Roman" w:cs="Times New Roman"/>
                <w:sz w:val="24"/>
                <w:szCs w:val="24"/>
              </w:rPr>
              <w:t>/</w:t>
            </w:r>
            <w:r w:rsidR="00DD48B9">
              <w:rPr>
                <w:rFonts w:ascii="Times New Roman" w:hAnsi="Times New Roman" w:cs="Times New Roman"/>
                <w:sz w:val="24"/>
                <w:szCs w:val="24"/>
              </w:rPr>
              <w:t xml:space="preserve"> </w:t>
            </w:r>
            <w:r w:rsidRPr="00444826">
              <w:rPr>
                <w:rFonts w:ascii="Times New Roman" w:hAnsi="Times New Roman" w:cs="Times New Roman"/>
                <w:sz w:val="24"/>
                <w:szCs w:val="24"/>
              </w:rPr>
              <w:t xml:space="preserve">Maldonado </w:t>
            </w:r>
            <w:r w:rsidRPr="00444826">
              <w:rPr>
                <w:rFonts w:ascii="Times New Roman" w:hAnsi="Times New Roman" w:cs="Times New Roman"/>
                <w:i/>
                <w:iCs/>
                <w:sz w:val="24"/>
                <w:szCs w:val="24"/>
              </w:rPr>
              <w:t>et al</w:t>
            </w:r>
            <w:r w:rsidRPr="00444826">
              <w:rPr>
                <w:rFonts w:ascii="Times New Roman" w:hAnsi="Times New Roman" w:cs="Times New Roman"/>
                <w:sz w:val="24"/>
                <w:szCs w:val="24"/>
              </w:rPr>
              <w:t xml:space="preserve">. </w:t>
            </w:r>
            <w:r w:rsidR="00DD48B9">
              <w:rPr>
                <w:rFonts w:ascii="Times New Roman" w:hAnsi="Times New Roman" w:cs="Times New Roman"/>
                <w:sz w:val="24"/>
                <w:szCs w:val="24"/>
              </w:rPr>
              <w:t>(</w:t>
            </w:r>
            <w:r w:rsidRPr="00444826">
              <w:rPr>
                <w:rFonts w:ascii="Times New Roman" w:hAnsi="Times New Roman" w:cs="Times New Roman"/>
                <w:sz w:val="24"/>
                <w:szCs w:val="24"/>
              </w:rPr>
              <w:t xml:space="preserve">2001 </w:t>
            </w:r>
            <w:r w:rsidR="00810745" w:rsidRPr="00444826">
              <w:rPr>
                <w:rFonts w:ascii="Times New Roman" w:hAnsi="Times New Roman" w:cs="Times New Roman"/>
                <w:sz w:val="24"/>
                <w:szCs w:val="24"/>
              </w:rPr>
              <w:fldChar w:fldCharType="begin"/>
            </w:r>
            <w:r w:rsidRPr="00444826">
              <w:rPr>
                <w:rFonts w:ascii="Times New Roman" w:hAnsi="Times New Roman" w:cs="Times New Roman"/>
                <w:sz w:val="24"/>
                <w:szCs w:val="24"/>
              </w:rPr>
              <w:instrText xml:space="preserve"> ADDIN EN.CITE &lt;EndNote&gt;&lt;Cite Hidden="1"&gt;&lt;Author&gt;Maldonado Cervera&lt;/Author&gt;&lt;Year&gt;2001&lt;/Year&gt;&lt;RecNum&gt;976&lt;/RecNum&gt;&lt;record&gt;&lt;rec-number&gt;976&lt;/rec-number&gt;&lt;foreign-keys&gt;&lt;key app="EN" db-id="et2fwe9dbewrste259v5vvaqfp0sa0ztprp5" timestamp="1418918088"&gt;976&lt;/key&gt;&lt;/foreign-keys&gt;&lt;ref-type name="Web Page"&gt;12&lt;/ref-type&gt;&lt;contributors&gt;&lt;authors&gt;&lt;author&gt;Maldonado Cervera, A.L.&lt;/author&gt;&lt;author&gt;Castillo, L.&lt;/author&gt;&lt;/authors&gt;&lt;/contributors&gt;&lt;titles&gt;&lt;title&gt;Adaptación al Castellano de la Escala VIH/SIDA – 65 &lt;/title&gt;&lt;/titles&gt;&lt;number&gt;15.12.2013&lt;/number&gt;&lt;dates&gt;&lt;year&gt;2001&lt;/year&gt;&lt;/dates&gt;&lt;urls&gt;&lt;related-urls&gt;&lt;url&gt;http://www.psicologia-online.com/ciopa2001/actividades/p/69/&lt;/url&gt;&lt;/related-urls&gt;&lt;/urls&gt;&lt;/record&gt;&lt;/Cite&gt;&lt;/EndNote&gt;</w:instrText>
            </w:r>
            <w:r w:rsidR="00810745" w:rsidRPr="00444826">
              <w:rPr>
                <w:rFonts w:ascii="Times New Roman" w:hAnsi="Times New Roman" w:cs="Times New Roman"/>
                <w:sz w:val="24"/>
                <w:szCs w:val="24"/>
              </w:rPr>
              <w:fldChar w:fldCharType="end"/>
            </w:r>
          </w:p>
        </w:tc>
      </w:tr>
      <w:tr w:rsidR="0072538D" w:rsidRPr="004235FE" w14:paraId="57232EFF" w14:textId="77777777" w:rsidTr="00444826">
        <w:tc>
          <w:tcPr>
            <w:tcW w:w="2376" w:type="dxa"/>
          </w:tcPr>
          <w:p w14:paraId="5D8EDBD1" w14:textId="77777777" w:rsidR="002F1A2B" w:rsidRPr="00444826" w:rsidRDefault="002F1A2B" w:rsidP="00AD2FF5">
            <w:pPr>
              <w:rPr>
                <w:rFonts w:ascii="Times New Roman" w:hAnsi="Times New Roman" w:cs="Times New Roman"/>
                <w:b/>
                <w:sz w:val="24"/>
                <w:szCs w:val="24"/>
              </w:rPr>
            </w:pPr>
            <w:r w:rsidRPr="00444826">
              <w:rPr>
                <w:rFonts w:ascii="Times New Roman" w:hAnsi="Times New Roman" w:cs="Times New Roman"/>
                <w:b/>
                <w:sz w:val="24"/>
                <w:szCs w:val="24"/>
              </w:rPr>
              <w:t>Motivación</w:t>
            </w:r>
          </w:p>
          <w:p w14:paraId="4C93D909" w14:textId="77777777" w:rsidR="002F1A2B" w:rsidRPr="00444826" w:rsidRDefault="002F1A2B" w:rsidP="00AD2FF5">
            <w:pPr>
              <w:ind w:left="284" w:hanging="284"/>
              <w:rPr>
                <w:rFonts w:ascii="Times New Roman" w:hAnsi="Times New Roman" w:cs="Times New Roman"/>
                <w:sz w:val="24"/>
                <w:szCs w:val="24"/>
              </w:rPr>
            </w:pPr>
            <w:r w:rsidRPr="00444826">
              <w:rPr>
                <w:rFonts w:ascii="Times New Roman" w:hAnsi="Times New Roman" w:cs="Times New Roman"/>
                <w:sz w:val="24"/>
                <w:szCs w:val="24"/>
              </w:rPr>
              <w:tab/>
              <w:t>Actitudes hacia el uso del condón</w:t>
            </w:r>
          </w:p>
          <w:p w14:paraId="5EFA0EA0" w14:textId="77777777" w:rsidR="002F1A2B" w:rsidRPr="00444826" w:rsidRDefault="002F1A2B" w:rsidP="00AD2FF5">
            <w:pPr>
              <w:ind w:left="284" w:hanging="284"/>
              <w:rPr>
                <w:rFonts w:ascii="Times New Roman" w:hAnsi="Times New Roman" w:cs="Times New Roman"/>
                <w:sz w:val="24"/>
                <w:szCs w:val="24"/>
              </w:rPr>
            </w:pPr>
          </w:p>
          <w:p w14:paraId="3A100098" w14:textId="77777777" w:rsidR="002F1A2B" w:rsidRPr="00444826" w:rsidRDefault="002F1A2B" w:rsidP="00AD2FF5">
            <w:pPr>
              <w:ind w:left="284" w:hanging="284"/>
              <w:rPr>
                <w:rFonts w:ascii="Times New Roman" w:hAnsi="Times New Roman" w:cs="Times New Roman"/>
                <w:sz w:val="24"/>
                <w:szCs w:val="24"/>
              </w:rPr>
            </w:pPr>
            <w:r w:rsidRPr="00444826">
              <w:rPr>
                <w:rFonts w:ascii="Times New Roman" w:hAnsi="Times New Roman" w:cs="Times New Roman"/>
                <w:sz w:val="24"/>
                <w:szCs w:val="24"/>
              </w:rPr>
              <w:tab/>
              <w:t>Norma subjetiva</w:t>
            </w:r>
          </w:p>
          <w:p w14:paraId="12F39359" w14:textId="77777777" w:rsidR="002F1A2B" w:rsidRPr="00444826" w:rsidRDefault="002F1A2B" w:rsidP="00AD2FF5">
            <w:pPr>
              <w:ind w:left="284" w:hanging="284"/>
              <w:rPr>
                <w:rFonts w:ascii="Times New Roman" w:hAnsi="Times New Roman" w:cs="Times New Roman"/>
                <w:sz w:val="24"/>
                <w:szCs w:val="24"/>
              </w:rPr>
            </w:pPr>
          </w:p>
          <w:p w14:paraId="256885CA" w14:textId="77777777" w:rsidR="002F1A2B" w:rsidRPr="00444826" w:rsidRDefault="002F1A2B" w:rsidP="00AD2FF5">
            <w:pPr>
              <w:ind w:left="284" w:hanging="284"/>
              <w:rPr>
                <w:rFonts w:ascii="Times New Roman" w:hAnsi="Times New Roman" w:cs="Times New Roman"/>
                <w:sz w:val="24"/>
                <w:szCs w:val="24"/>
              </w:rPr>
            </w:pPr>
          </w:p>
          <w:p w14:paraId="35E162A9" w14:textId="77777777" w:rsidR="002F1A2B" w:rsidRPr="00444826" w:rsidRDefault="002F1A2B" w:rsidP="00AD2FF5">
            <w:pPr>
              <w:ind w:left="284" w:hanging="284"/>
              <w:rPr>
                <w:rFonts w:ascii="Times New Roman" w:hAnsi="Times New Roman" w:cs="Times New Roman"/>
                <w:sz w:val="24"/>
                <w:szCs w:val="24"/>
              </w:rPr>
            </w:pPr>
            <w:r w:rsidRPr="00444826">
              <w:rPr>
                <w:rFonts w:ascii="Times New Roman" w:hAnsi="Times New Roman" w:cs="Times New Roman"/>
                <w:sz w:val="24"/>
                <w:szCs w:val="24"/>
              </w:rPr>
              <w:tab/>
              <w:t>Severidad percibida</w:t>
            </w:r>
          </w:p>
          <w:p w14:paraId="2292C3CA" w14:textId="77777777" w:rsidR="002F1A2B" w:rsidRPr="00444826" w:rsidRDefault="002F1A2B" w:rsidP="00AD2FF5">
            <w:pPr>
              <w:ind w:left="284" w:hanging="284"/>
              <w:rPr>
                <w:rFonts w:ascii="Times New Roman" w:hAnsi="Times New Roman" w:cs="Times New Roman"/>
                <w:sz w:val="24"/>
                <w:szCs w:val="24"/>
              </w:rPr>
            </w:pPr>
          </w:p>
          <w:p w14:paraId="736DE06A" w14:textId="77777777" w:rsidR="002F1A2B" w:rsidRPr="00444826" w:rsidRDefault="002F1A2B" w:rsidP="00AD2FF5">
            <w:pPr>
              <w:ind w:left="284" w:hanging="284"/>
              <w:rPr>
                <w:rFonts w:ascii="Times New Roman" w:hAnsi="Times New Roman" w:cs="Times New Roman"/>
                <w:sz w:val="24"/>
                <w:szCs w:val="24"/>
              </w:rPr>
            </w:pPr>
            <w:r w:rsidRPr="00444826">
              <w:rPr>
                <w:rFonts w:ascii="Times New Roman" w:hAnsi="Times New Roman" w:cs="Times New Roman"/>
                <w:sz w:val="24"/>
                <w:szCs w:val="24"/>
              </w:rPr>
              <w:tab/>
              <w:t>Susceptibilidad percibida</w:t>
            </w:r>
          </w:p>
          <w:p w14:paraId="59474003" w14:textId="77777777" w:rsidR="002F1A2B" w:rsidRPr="00444826" w:rsidRDefault="002F1A2B" w:rsidP="00AD2FF5">
            <w:pPr>
              <w:ind w:left="284" w:hanging="284"/>
              <w:rPr>
                <w:rFonts w:ascii="Times New Roman" w:hAnsi="Times New Roman" w:cs="Times New Roman"/>
                <w:sz w:val="24"/>
                <w:szCs w:val="24"/>
              </w:rPr>
            </w:pPr>
          </w:p>
          <w:p w14:paraId="1D6F9686" w14:textId="77777777" w:rsidR="002F1A2B" w:rsidRPr="00444826" w:rsidRDefault="002F1A2B" w:rsidP="00AD2FF5">
            <w:pPr>
              <w:ind w:left="284" w:hanging="284"/>
              <w:rPr>
                <w:rFonts w:ascii="Times New Roman" w:hAnsi="Times New Roman" w:cs="Times New Roman"/>
                <w:sz w:val="24"/>
                <w:szCs w:val="24"/>
              </w:rPr>
            </w:pPr>
            <w:r w:rsidRPr="00444826">
              <w:rPr>
                <w:rFonts w:ascii="Times New Roman" w:hAnsi="Times New Roman" w:cs="Times New Roman"/>
                <w:sz w:val="24"/>
                <w:szCs w:val="24"/>
              </w:rPr>
              <w:tab/>
              <w:t xml:space="preserve">Intención: Índice de estrategias personales de </w:t>
            </w:r>
            <w:r w:rsidRPr="00444826">
              <w:rPr>
                <w:rFonts w:ascii="Times New Roman" w:hAnsi="Times New Roman" w:cs="Times New Roman"/>
                <w:sz w:val="24"/>
                <w:szCs w:val="24"/>
              </w:rPr>
              <w:lastRenderedPageBreak/>
              <w:t>protección frente al VIH</w:t>
            </w:r>
          </w:p>
          <w:p w14:paraId="5CEE4794" w14:textId="77777777" w:rsidR="002F1A2B" w:rsidRPr="00444826" w:rsidRDefault="002F1A2B" w:rsidP="00AD2FF5">
            <w:pPr>
              <w:ind w:left="284" w:hanging="284"/>
              <w:rPr>
                <w:rFonts w:ascii="Times New Roman" w:hAnsi="Times New Roman" w:cs="Times New Roman"/>
                <w:sz w:val="24"/>
                <w:szCs w:val="24"/>
              </w:rPr>
            </w:pPr>
          </w:p>
        </w:tc>
        <w:tc>
          <w:tcPr>
            <w:tcW w:w="1021" w:type="dxa"/>
          </w:tcPr>
          <w:p w14:paraId="3C3CDBBF" w14:textId="77777777" w:rsidR="002F1A2B" w:rsidRPr="00444826" w:rsidRDefault="002F1A2B" w:rsidP="00AD2FF5">
            <w:pPr>
              <w:jc w:val="center"/>
              <w:rPr>
                <w:rFonts w:ascii="Times New Roman" w:hAnsi="Times New Roman" w:cs="Times New Roman"/>
                <w:b/>
                <w:sz w:val="24"/>
                <w:szCs w:val="24"/>
              </w:rPr>
            </w:pPr>
          </w:p>
          <w:p w14:paraId="05C70635"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12</w:t>
            </w:r>
          </w:p>
          <w:p w14:paraId="3F45CE3C" w14:textId="77777777" w:rsidR="002F1A2B" w:rsidRPr="00444826" w:rsidRDefault="002F1A2B" w:rsidP="00AD2FF5">
            <w:pPr>
              <w:jc w:val="center"/>
              <w:rPr>
                <w:rFonts w:ascii="Times New Roman" w:hAnsi="Times New Roman" w:cs="Times New Roman"/>
                <w:b/>
                <w:sz w:val="24"/>
                <w:szCs w:val="24"/>
              </w:rPr>
            </w:pPr>
          </w:p>
          <w:p w14:paraId="7405A95D" w14:textId="77777777" w:rsidR="002F1A2B" w:rsidRPr="00444826" w:rsidRDefault="002F1A2B" w:rsidP="00AD2FF5">
            <w:pPr>
              <w:jc w:val="center"/>
              <w:rPr>
                <w:rFonts w:ascii="Times New Roman" w:hAnsi="Times New Roman" w:cs="Times New Roman"/>
                <w:b/>
                <w:sz w:val="24"/>
                <w:szCs w:val="24"/>
              </w:rPr>
            </w:pPr>
          </w:p>
          <w:p w14:paraId="183F3F43"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2</w:t>
            </w:r>
          </w:p>
          <w:p w14:paraId="4D6AA529" w14:textId="77777777" w:rsidR="002F1A2B" w:rsidRPr="00444826" w:rsidRDefault="002F1A2B" w:rsidP="00AD2FF5">
            <w:pPr>
              <w:jc w:val="center"/>
              <w:rPr>
                <w:rFonts w:ascii="Times New Roman" w:hAnsi="Times New Roman" w:cs="Times New Roman"/>
                <w:sz w:val="24"/>
                <w:szCs w:val="24"/>
              </w:rPr>
            </w:pPr>
          </w:p>
          <w:p w14:paraId="0F4EFC1A" w14:textId="77777777" w:rsidR="002F1A2B" w:rsidRPr="00444826" w:rsidRDefault="002F1A2B" w:rsidP="00AD2FF5">
            <w:pPr>
              <w:jc w:val="center"/>
              <w:rPr>
                <w:rFonts w:ascii="Times New Roman" w:hAnsi="Times New Roman" w:cs="Times New Roman"/>
                <w:sz w:val="24"/>
                <w:szCs w:val="24"/>
              </w:rPr>
            </w:pPr>
          </w:p>
          <w:p w14:paraId="642A1BA1"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(4*)1</w:t>
            </w:r>
          </w:p>
          <w:p w14:paraId="3E72D371" w14:textId="77777777" w:rsidR="002F1A2B" w:rsidRPr="00444826" w:rsidRDefault="002F1A2B" w:rsidP="00AD2FF5">
            <w:pPr>
              <w:jc w:val="center"/>
              <w:rPr>
                <w:rFonts w:ascii="Times New Roman" w:hAnsi="Times New Roman" w:cs="Times New Roman"/>
                <w:sz w:val="24"/>
                <w:szCs w:val="24"/>
              </w:rPr>
            </w:pPr>
          </w:p>
          <w:p w14:paraId="56267BBA" w14:textId="77777777" w:rsidR="002F1A2B" w:rsidRPr="00444826" w:rsidRDefault="002F1A2B" w:rsidP="00AD2FF5">
            <w:pPr>
              <w:jc w:val="center"/>
              <w:rPr>
                <w:rFonts w:ascii="Times New Roman" w:hAnsi="Times New Roman" w:cs="Times New Roman"/>
                <w:sz w:val="24"/>
                <w:szCs w:val="24"/>
              </w:rPr>
            </w:pPr>
          </w:p>
          <w:p w14:paraId="1D657B12"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1</w:t>
            </w:r>
          </w:p>
          <w:p w14:paraId="592F159D" w14:textId="77777777" w:rsidR="002F1A2B" w:rsidRPr="00444826" w:rsidRDefault="002F1A2B" w:rsidP="00AD2FF5">
            <w:pPr>
              <w:jc w:val="center"/>
              <w:rPr>
                <w:rFonts w:ascii="Times New Roman" w:hAnsi="Times New Roman" w:cs="Times New Roman"/>
                <w:sz w:val="24"/>
                <w:szCs w:val="24"/>
              </w:rPr>
            </w:pPr>
          </w:p>
          <w:p w14:paraId="7E5D0B16" w14:textId="77777777" w:rsidR="002F1A2B" w:rsidRPr="00444826" w:rsidRDefault="002F1A2B" w:rsidP="00AD2FF5">
            <w:pPr>
              <w:jc w:val="center"/>
              <w:rPr>
                <w:rFonts w:ascii="Times New Roman" w:hAnsi="Times New Roman" w:cs="Times New Roman"/>
                <w:sz w:val="24"/>
                <w:szCs w:val="24"/>
              </w:rPr>
            </w:pPr>
          </w:p>
          <w:p w14:paraId="527F5024"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6</w:t>
            </w:r>
          </w:p>
          <w:p w14:paraId="7932465F" w14:textId="77777777" w:rsidR="002F1A2B" w:rsidRPr="00444826" w:rsidRDefault="002F1A2B" w:rsidP="00AD2FF5">
            <w:pPr>
              <w:jc w:val="center"/>
              <w:rPr>
                <w:rFonts w:ascii="Times New Roman" w:hAnsi="Times New Roman" w:cs="Times New Roman"/>
                <w:b/>
                <w:sz w:val="24"/>
                <w:szCs w:val="24"/>
              </w:rPr>
            </w:pPr>
          </w:p>
        </w:tc>
        <w:tc>
          <w:tcPr>
            <w:tcW w:w="1418" w:type="dxa"/>
          </w:tcPr>
          <w:p w14:paraId="18C2ADCA" w14:textId="77777777" w:rsidR="002F1A2B" w:rsidRPr="00444826" w:rsidRDefault="002F1A2B" w:rsidP="00AD2FF5">
            <w:pPr>
              <w:jc w:val="center"/>
              <w:rPr>
                <w:rFonts w:ascii="Times New Roman" w:hAnsi="Times New Roman" w:cs="Times New Roman"/>
                <w:sz w:val="24"/>
                <w:szCs w:val="24"/>
              </w:rPr>
            </w:pPr>
          </w:p>
          <w:p w14:paraId="7F91DAD9"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Escala de Likert 1-4</w:t>
            </w:r>
          </w:p>
          <w:p w14:paraId="1985A714" w14:textId="77777777" w:rsidR="002F1A2B" w:rsidRPr="00444826" w:rsidRDefault="002F1A2B" w:rsidP="00AD2FF5">
            <w:pPr>
              <w:jc w:val="center"/>
              <w:rPr>
                <w:rFonts w:ascii="Times New Roman" w:hAnsi="Times New Roman" w:cs="Times New Roman"/>
                <w:sz w:val="24"/>
                <w:szCs w:val="24"/>
              </w:rPr>
            </w:pPr>
          </w:p>
          <w:p w14:paraId="376761A3"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Escala de Likert 1-4</w:t>
            </w:r>
          </w:p>
          <w:p w14:paraId="14198CF9" w14:textId="77777777" w:rsidR="002F1A2B" w:rsidRPr="00444826" w:rsidRDefault="002F1A2B" w:rsidP="00AD2FF5">
            <w:pPr>
              <w:jc w:val="center"/>
              <w:rPr>
                <w:rFonts w:ascii="Times New Roman" w:hAnsi="Times New Roman" w:cs="Times New Roman"/>
                <w:sz w:val="24"/>
                <w:szCs w:val="24"/>
              </w:rPr>
            </w:pPr>
          </w:p>
          <w:p w14:paraId="3341EF5E"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Escala de Likert 1-4</w:t>
            </w:r>
          </w:p>
          <w:p w14:paraId="0388CADC" w14:textId="77777777" w:rsidR="002F1A2B" w:rsidRPr="00444826" w:rsidRDefault="002F1A2B" w:rsidP="00AD2FF5">
            <w:pPr>
              <w:jc w:val="center"/>
              <w:rPr>
                <w:rFonts w:ascii="Times New Roman" w:hAnsi="Times New Roman" w:cs="Times New Roman"/>
                <w:sz w:val="24"/>
                <w:szCs w:val="24"/>
              </w:rPr>
            </w:pPr>
          </w:p>
          <w:p w14:paraId="31DB0801"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Escala de Likert 1-4</w:t>
            </w:r>
          </w:p>
          <w:p w14:paraId="3ACEDD0A" w14:textId="77777777" w:rsidR="002F1A2B" w:rsidRPr="00444826" w:rsidRDefault="002F1A2B" w:rsidP="00AD2FF5">
            <w:pPr>
              <w:jc w:val="center"/>
              <w:rPr>
                <w:rFonts w:ascii="Times New Roman" w:hAnsi="Times New Roman" w:cs="Times New Roman"/>
                <w:sz w:val="24"/>
                <w:szCs w:val="24"/>
              </w:rPr>
            </w:pPr>
          </w:p>
          <w:p w14:paraId="2D0297D5"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Respuestas múltiples</w:t>
            </w:r>
          </w:p>
          <w:p w14:paraId="57879FFE"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0-1</w:t>
            </w:r>
          </w:p>
          <w:p w14:paraId="0911B668" w14:textId="77777777" w:rsidR="002F1A2B" w:rsidRPr="00444826" w:rsidRDefault="002F1A2B" w:rsidP="00AD2FF5">
            <w:pPr>
              <w:jc w:val="center"/>
              <w:rPr>
                <w:rFonts w:ascii="Times New Roman" w:hAnsi="Times New Roman" w:cs="Times New Roman"/>
                <w:sz w:val="24"/>
                <w:szCs w:val="24"/>
              </w:rPr>
            </w:pPr>
          </w:p>
        </w:tc>
        <w:tc>
          <w:tcPr>
            <w:tcW w:w="992" w:type="dxa"/>
          </w:tcPr>
          <w:p w14:paraId="078F732D" w14:textId="77777777" w:rsidR="002F1A2B" w:rsidRPr="00444826" w:rsidRDefault="002F1A2B" w:rsidP="00AD2FF5">
            <w:pPr>
              <w:jc w:val="center"/>
              <w:rPr>
                <w:rFonts w:ascii="Times New Roman" w:hAnsi="Times New Roman" w:cs="Times New Roman"/>
                <w:sz w:val="24"/>
                <w:szCs w:val="24"/>
              </w:rPr>
            </w:pPr>
          </w:p>
          <w:p w14:paraId="25422C16"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1-4</w:t>
            </w:r>
          </w:p>
          <w:p w14:paraId="76A21E4E" w14:textId="77777777" w:rsidR="002F1A2B" w:rsidRPr="00444826" w:rsidRDefault="002F1A2B" w:rsidP="00AD2FF5">
            <w:pPr>
              <w:jc w:val="center"/>
              <w:rPr>
                <w:rFonts w:ascii="Times New Roman" w:hAnsi="Times New Roman" w:cs="Times New Roman"/>
                <w:sz w:val="24"/>
                <w:szCs w:val="24"/>
              </w:rPr>
            </w:pPr>
          </w:p>
          <w:p w14:paraId="4471A021" w14:textId="77777777" w:rsidR="002F1A2B" w:rsidRPr="00444826" w:rsidRDefault="002F1A2B" w:rsidP="00AD2FF5">
            <w:pPr>
              <w:jc w:val="center"/>
              <w:rPr>
                <w:rFonts w:ascii="Times New Roman" w:hAnsi="Times New Roman" w:cs="Times New Roman"/>
                <w:sz w:val="24"/>
                <w:szCs w:val="24"/>
              </w:rPr>
            </w:pPr>
          </w:p>
          <w:p w14:paraId="5618ED53"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1-4</w:t>
            </w:r>
          </w:p>
          <w:p w14:paraId="1555731B" w14:textId="77777777" w:rsidR="002F1A2B" w:rsidRPr="00444826" w:rsidRDefault="002F1A2B" w:rsidP="00AD2FF5">
            <w:pPr>
              <w:jc w:val="center"/>
              <w:rPr>
                <w:rFonts w:ascii="Times New Roman" w:hAnsi="Times New Roman" w:cs="Times New Roman"/>
                <w:sz w:val="24"/>
                <w:szCs w:val="24"/>
              </w:rPr>
            </w:pPr>
          </w:p>
          <w:p w14:paraId="0A2D8025" w14:textId="77777777" w:rsidR="002F1A2B" w:rsidRPr="00444826" w:rsidRDefault="002F1A2B" w:rsidP="00AD2FF5">
            <w:pPr>
              <w:jc w:val="center"/>
              <w:rPr>
                <w:rFonts w:ascii="Times New Roman" w:hAnsi="Times New Roman" w:cs="Times New Roman"/>
                <w:sz w:val="24"/>
                <w:szCs w:val="24"/>
              </w:rPr>
            </w:pPr>
          </w:p>
          <w:p w14:paraId="0E99BACD"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1-4</w:t>
            </w:r>
          </w:p>
          <w:p w14:paraId="3A9FF628" w14:textId="77777777" w:rsidR="002F1A2B" w:rsidRPr="00444826" w:rsidRDefault="002F1A2B" w:rsidP="00AD2FF5">
            <w:pPr>
              <w:jc w:val="center"/>
              <w:rPr>
                <w:rFonts w:ascii="Times New Roman" w:hAnsi="Times New Roman" w:cs="Times New Roman"/>
                <w:sz w:val="24"/>
                <w:szCs w:val="24"/>
              </w:rPr>
            </w:pPr>
          </w:p>
          <w:p w14:paraId="25B33267" w14:textId="77777777" w:rsidR="002F1A2B" w:rsidRPr="00444826" w:rsidRDefault="002F1A2B" w:rsidP="00AD2FF5">
            <w:pPr>
              <w:jc w:val="center"/>
              <w:rPr>
                <w:rFonts w:ascii="Times New Roman" w:hAnsi="Times New Roman" w:cs="Times New Roman"/>
                <w:sz w:val="24"/>
                <w:szCs w:val="24"/>
              </w:rPr>
            </w:pPr>
          </w:p>
          <w:p w14:paraId="66A15309"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1-4</w:t>
            </w:r>
          </w:p>
          <w:p w14:paraId="55FB7442" w14:textId="77777777" w:rsidR="002F1A2B" w:rsidRPr="00444826" w:rsidRDefault="002F1A2B" w:rsidP="00AD2FF5">
            <w:pPr>
              <w:jc w:val="center"/>
              <w:rPr>
                <w:rFonts w:ascii="Times New Roman" w:hAnsi="Times New Roman" w:cs="Times New Roman"/>
                <w:sz w:val="24"/>
                <w:szCs w:val="24"/>
              </w:rPr>
            </w:pPr>
          </w:p>
          <w:p w14:paraId="2AA7E8B6" w14:textId="77777777" w:rsidR="002F1A2B" w:rsidRPr="00444826" w:rsidRDefault="002F1A2B" w:rsidP="00AD2FF5">
            <w:pPr>
              <w:jc w:val="center"/>
              <w:rPr>
                <w:rFonts w:ascii="Times New Roman" w:hAnsi="Times New Roman" w:cs="Times New Roman"/>
                <w:sz w:val="24"/>
                <w:szCs w:val="24"/>
              </w:rPr>
            </w:pPr>
          </w:p>
          <w:p w14:paraId="069754B4"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w:t>
            </w:r>
          </w:p>
        </w:tc>
        <w:tc>
          <w:tcPr>
            <w:tcW w:w="1559" w:type="dxa"/>
          </w:tcPr>
          <w:p w14:paraId="769934E9" w14:textId="77777777" w:rsidR="002F1A2B" w:rsidRPr="00444826" w:rsidRDefault="002F1A2B" w:rsidP="00AD2FF5">
            <w:pPr>
              <w:jc w:val="center"/>
              <w:rPr>
                <w:rFonts w:ascii="Times New Roman" w:hAnsi="Times New Roman" w:cs="Times New Roman"/>
                <w:sz w:val="24"/>
                <w:szCs w:val="24"/>
              </w:rPr>
            </w:pPr>
          </w:p>
          <w:p w14:paraId="6E8FBF56"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0.70</w:t>
            </w:r>
          </w:p>
          <w:p w14:paraId="1BAC2747" w14:textId="77777777" w:rsidR="002F1A2B" w:rsidRPr="00444826" w:rsidRDefault="002F1A2B" w:rsidP="00AD2FF5">
            <w:pPr>
              <w:jc w:val="center"/>
              <w:rPr>
                <w:rFonts w:ascii="Times New Roman" w:hAnsi="Times New Roman" w:cs="Times New Roman"/>
                <w:sz w:val="24"/>
                <w:szCs w:val="24"/>
              </w:rPr>
            </w:pPr>
          </w:p>
          <w:p w14:paraId="366B8AF6" w14:textId="77777777" w:rsidR="002F1A2B" w:rsidRPr="00444826" w:rsidRDefault="002F1A2B" w:rsidP="00AD2FF5">
            <w:pPr>
              <w:jc w:val="center"/>
              <w:rPr>
                <w:rFonts w:ascii="Times New Roman" w:hAnsi="Times New Roman" w:cs="Times New Roman"/>
                <w:sz w:val="24"/>
                <w:szCs w:val="24"/>
              </w:rPr>
            </w:pPr>
          </w:p>
          <w:p w14:paraId="56BED3BC"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0.77</w:t>
            </w:r>
          </w:p>
          <w:p w14:paraId="71CDC15D" w14:textId="77777777" w:rsidR="002F1A2B" w:rsidRPr="00444826" w:rsidRDefault="002F1A2B" w:rsidP="00AD2FF5">
            <w:pPr>
              <w:jc w:val="center"/>
              <w:rPr>
                <w:rFonts w:ascii="Times New Roman" w:hAnsi="Times New Roman" w:cs="Times New Roman"/>
                <w:sz w:val="24"/>
                <w:szCs w:val="24"/>
              </w:rPr>
            </w:pPr>
          </w:p>
          <w:p w14:paraId="7D800677" w14:textId="77777777" w:rsidR="002F1A2B" w:rsidRPr="00444826" w:rsidRDefault="002F1A2B" w:rsidP="00AD2FF5">
            <w:pPr>
              <w:jc w:val="center"/>
              <w:rPr>
                <w:rFonts w:ascii="Times New Roman" w:hAnsi="Times New Roman" w:cs="Times New Roman"/>
                <w:sz w:val="24"/>
                <w:szCs w:val="24"/>
              </w:rPr>
            </w:pPr>
          </w:p>
          <w:p w14:paraId="338502D6"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0.51</w:t>
            </w:r>
          </w:p>
          <w:p w14:paraId="10CA8C1C" w14:textId="77777777" w:rsidR="002F1A2B" w:rsidRPr="00444826" w:rsidRDefault="002F1A2B" w:rsidP="00AD2FF5">
            <w:pPr>
              <w:jc w:val="center"/>
              <w:rPr>
                <w:rFonts w:ascii="Times New Roman" w:hAnsi="Times New Roman" w:cs="Times New Roman"/>
                <w:sz w:val="24"/>
                <w:szCs w:val="24"/>
              </w:rPr>
            </w:pPr>
          </w:p>
          <w:p w14:paraId="456DC2C6" w14:textId="77777777" w:rsidR="002F1A2B" w:rsidRPr="00444826" w:rsidRDefault="002F1A2B" w:rsidP="00AD2FF5">
            <w:pPr>
              <w:jc w:val="center"/>
              <w:rPr>
                <w:rFonts w:ascii="Times New Roman" w:hAnsi="Times New Roman" w:cs="Times New Roman"/>
                <w:sz w:val="24"/>
                <w:szCs w:val="24"/>
              </w:rPr>
            </w:pPr>
          </w:p>
          <w:p w14:paraId="1ED5ED0A"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w:t>
            </w:r>
          </w:p>
          <w:p w14:paraId="0FF35A93" w14:textId="77777777" w:rsidR="002F1A2B" w:rsidRPr="00444826" w:rsidRDefault="002F1A2B" w:rsidP="00AD2FF5">
            <w:pPr>
              <w:jc w:val="center"/>
              <w:rPr>
                <w:rFonts w:ascii="Times New Roman" w:hAnsi="Times New Roman" w:cs="Times New Roman"/>
                <w:sz w:val="24"/>
                <w:szCs w:val="24"/>
              </w:rPr>
            </w:pPr>
          </w:p>
          <w:p w14:paraId="05E666E3" w14:textId="77777777" w:rsidR="002F1A2B" w:rsidRPr="00444826" w:rsidRDefault="002F1A2B" w:rsidP="00AD2FF5">
            <w:pPr>
              <w:jc w:val="center"/>
              <w:rPr>
                <w:rFonts w:ascii="Times New Roman" w:hAnsi="Times New Roman" w:cs="Times New Roman"/>
                <w:sz w:val="24"/>
                <w:szCs w:val="24"/>
              </w:rPr>
            </w:pPr>
          </w:p>
          <w:p w14:paraId="7305CFC1"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NA</w:t>
            </w:r>
          </w:p>
        </w:tc>
        <w:tc>
          <w:tcPr>
            <w:tcW w:w="2405" w:type="dxa"/>
          </w:tcPr>
          <w:p w14:paraId="41000F48" w14:textId="77777777" w:rsidR="002F1A2B" w:rsidRPr="00444826" w:rsidRDefault="002F1A2B" w:rsidP="00AD2FF5">
            <w:pPr>
              <w:jc w:val="left"/>
              <w:rPr>
                <w:rFonts w:ascii="Times New Roman" w:hAnsi="Times New Roman" w:cs="Times New Roman"/>
                <w:sz w:val="24"/>
                <w:szCs w:val="24"/>
              </w:rPr>
            </w:pPr>
          </w:p>
          <w:p w14:paraId="3A5713D9" w14:textId="77777777" w:rsidR="002F1A2B" w:rsidRPr="000D7980" w:rsidRDefault="002F1A2B" w:rsidP="00AD2FF5">
            <w:pPr>
              <w:jc w:val="left"/>
              <w:rPr>
                <w:rFonts w:ascii="Times New Roman" w:hAnsi="Times New Roman" w:cs="Times New Roman"/>
                <w:sz w:val="24"/>
                <w:szCs w:val="24"/>
                <w:lang w:val="fr-CH"/>
              </w:rPr>
            </w:pPr>
            <w:r w:rsidRPr="00444826">
              <w:rPr>
                <w:rFonts w:ascii="Times New Roman" w:hAnsi="Times New Roman" w:cs="Times New Roman"/>
                <w:sz w:val="24"/>
                <w:szCs w:val="24"/>
              </w:rPr>
              <w:t xml:space="preserve">Paniagua </w:t>
            </w:r>
            <w:r w:rsidRPr="00444826">
              <w:rPr>
                <w:rFonts w:ascii="Times New Roman" w:hAnsi="Times New Roman" w:cs="Times New Roman"/>
                <w:i/>
                <w:iCs/>
                <w:sz w:val="24"/>
                <w:szCs w:val="24"/>
              </w:rPr>
              <w:t>et al</w:t>
            </w:r>
            <w:r w:rsidRPr="00444826">
              <w:rPr>
                <w:rFonts w:ascii="Times New Roman" w:hAnsi="Times New Roman" w:cs="Times New Roman"/>
                <w:sz w:val="24"/>
                <w:szCs w:val="24"/>
              </w:rPr>
              <w:t xml:space="preserve">. </w:t>
            </w:r>
            <w:r w:rsidR="006A6EDE">
              <w:rPr>
                <w:rFonts w:ascii="Times New Roman" w:hAnsi="Times New Roman" w:cs="Times New Roman"/>
                <w:sz w:val="24"/>
                <w:szCs w:val="24"/>
              </w:rPr>
              <w:t>(</w:t>
            </w:r>
            <w:r w:rsidRPr="00444826">
              <w:rPr>
                <w:rFonts w:ascii="Times New Roman" w:hAnsi="Times New Roman" w:cs="Times New Roman"/>
                <w:sz w:val="24"/>
                <w:szCs w:val="24"/>
              </w:rPr>
              <w:t>1994</w:t>
            </w:r>
            <w:r w:rsidR="006A6EDE">
              <w:rPr>
                <w:rFonts w:ascii="Times New Roman" w:hAnsi="Times New Roman" w:cs="Times New Roman"/>
                <w:sz w:val="24"/>
                <w:szCs w:val="24"/>
              </w:rPr>
              <w:t>)</w:t>
            </w:r>
            <w:r w:rsidRPr="00444826">
              <w:rPr>
                <w:rFonts w:ascii="Times New Roman" w:hAnsi="Times New Roman" w:cs="Times New Roman"/>
                <w:sz w:val="24"/>
                <w:szCs w:val="24"/>
              </w:rPr>
              <w:t xml:space="preserve"> / Maldonado </w:t>
            </w:r>
            <w:r w:rsidRPr="00444826">
              <w:rPr>
                <w:rFonts w:ascii="Times New Roman" w:hAnsi="Times New Roman" w:cs="Times New Roman"/>
                <w:i/>
                <w:iCs/>
                <w:sz w:val="24"/>
                <w:szCs w:val="24"/>
              </w:rPr>
              <w:t>et al</w:t>
            </w:r>
            <w:r w:rsidRPr="00444826">
              <w:rPr>
                <w:rFonts w:ascii="Times New Roman" w:hAnsi="Times New Roman" w:cs="Times New Roman"/>
                <w:sz w:val="24"/>
                <w:szCs w:val="24"/>
              </w:rPr>
              <w:t xml:space="preserve">. </w:t>
            </w:r>
            <w:r w:rsidR="006A6EDE" w:rsidRPr="000D7980">
              <w:rPr>
                <w:rFonts w:ascii="Times New Roman" w:hAnsi="Times New Roman" w:cs="Times New Roman"/>
                <w:sz w:val="24"/>
                <w:szCs w:val="24"/>
                <w:lang w:val="fr-CH"/>
              </w:rPr>
              <w:t>(</w:t>
            </w:r>
            <w:r w:rsidRPr="000D7980">
              <w:rPr>
                <w:rFonts w:ascii="Times New Roman" w:hAnsi="Times New Roman" w:cs="Times New Roman"/>
                <w:sz w:val="24"/>
                <w:szCs w:val="24"/>
                <w:lang w:val="fr-CH"/>
              </w:rPr>
              <w:t>2001</w:t>
            </w:r>
            <w:r w:rsidR="006A6EDE" w:rsidRPr="000D7980">
              <w:rPr>
                <w:rFonts w:ascii="Times New Roman" w:hAnsi="Times New Roman" w:cs="Times New Roman"/>
                <w:sz w:val="24"/>
                <w:szCs w:val="24"/>
                <w:lang w:val="fr-CH"/>
              </w:rPr>
              <w:t>)</w:t>
            </w:r>
            <w:r w:rsidRPr="000D7980">
              <w:rPr>
                <w:rFonts w:ascii="Times New Roman" w:hAnsi="Times New Roman" w:cs="Times New Roman"/>
                <w:sz w:val="24"/>
                <w:szCs w:val="24"/>
                <w:lang w:val="fr-CH"/>
              </w:rPr>
              <w:t xml:space="preserve"> </w:t>
            </w:r>
            <w:r w:rsidR="00810745" w:rsidRPr="00444826">
              <w:rPr>
                <w:rFonts w:ascii="Times New Roman" w:hAnsi="Times New Roman" w:cs="Times New Roman"/>
                <w:sz w:val="24"/>
                <w:szCs w:val="24"/>
              </w:rPr>
              <w:fldChar w:fldCharType="begin"/>
            </w:r>
            <w:r w:rsidRPr="000D7980">
              <w:rPr>
                <w:rFonts w:ascii="Times New Roman" w:hAnsi="Times New Roman" w:cs="Times New Roman"/>
                <w:sz w:val="24"/>
                <w:szCs w:val="24"/>
                <w:lang w:val="fr-CH"/>
              </w:rPr>
              <w:instrText xml:space="preserve"> ADDIN EN.CITE &lt;EndNote&gt;&lt;Cite Hidden="1"&gt;&lt;Author&gt;Maldonado Cervera&lt;/Author&gt;&lt;Year&gt;2001&lt;/Year&gt;&lt;RecNum&gt;976&lt;/RecNum&gt;&lt;record&gt;&lt;rec-number&gt;976&lt;/rec-number&gt;&lt;foreign-keys&gt;&lt;key app="EN" db-id="et2fwe9dbewrste259v5vvaqfp0sa0ztprp5" timestamp="1418918088"&gt;976&lt;/key&gt;&lt;/foreign-keys&gt;&lt;ref-type name="Web Page"&gt;12&lt;/ref-type&gt;&lt;contributors&gt;&lt;authors&gt;&lt;author&gt;Maldonado Cervera, A.L.&lt;/author&gt;&lt;author&gt;Castillo, L.&lt;/author&gt;&lt;/authors&gt;&lt;/contributors&gt;&lt;titles&gt;&lt;title&gt;Adaptación al Castellano de la Escala VIH/SIDA – 65 &lt;/title&gt;&lt;/titles&gt;&lt;number&gt;15.12.2013&lt;/number&gt;&lt;dates&gt;&lt;year&gt;2001&lt;/year&gt;&lt;/dates&gt;&lt;urls&gt;&lt;related-urls&gt;&lt;url&gt;http://www.psicologia-online.com/ciopa2001/actividades/p/69/&lt;/url&gt;&lt;/related-urls&gt;&lt;/urls&gt;&lt;/record&gt;&lt;/Cite&gt;&lt;/EndNote&gt;</w:instrText>
            </w:r>
            <w:r w:rsidR="00810745" w:rsidRPr="00444826">
              <w:rPr>
                <w:rFonts w:ascii="Times New Roman" w:hAnsi="Times New Roman" w:cs="Times New Roman"/>
                <w:sz w:val="24"/>
                <w:szCs w:val="24"/>
              </w:rPr>
              <w:fldChar w:fldCharType="end"/>
            </w:r>
          </w:p>
          <w:p w14:paraId="39A14BBE" w14:textId="77777777" w:rsidR="002F1A2B" w:rsidRPr="00444826" w:rsidRDefault="002F1A2B" w:rsidP="00AD2FF5">
            <w:pPr>
              <w:jc w:val="left"/>
              <w:rPr>
                <w:rFonts w:ascii="Times New Roman" w:hAnsi="Times New Roman" w:cs="Times New Roman"/>
                <w:sz w:val="24"/>
                <w:szCs w:val="24"/>
                <w:lang w:val="fr-CH"/>
              </w:rPr>
            </w:pPr>
            <w:r w:rsidRPr="00444826">
              <w:rPr>
                <w:rFonts w:ascii="Times New Roman" w:hAnsi="Times New Roman" w:cs="Times New Roman"/>
                <w:sz w:val="24"/>
                <w:szCs w:val="24"/>
                <w:lang w:val="fr-CH"/>
              </w:rPr>
              <w:t xml:space="preserve">Robles </w:t>
            </w:r>
            <w:r w:rsidRPr="00444826">
              <w:rPr>
                <w:rFonts w:ascii="Times New Roman" w:hAnsi="Times New Roman" w:cs="Times New Roman"/>
                <w:i/>
                <w:iCs/>
                <w:sz w:val="24"/>
                <w:szCs w:val="24"/>
                <w:lang w:val="fr-CH"/>
              </w:rPr>
              <w:t>et al</w:t>
            </w:r>
            <w:r w:rsidRPr="00444826">
              <w:rPr>
                <w:rFonts w:ascii="Times New Roman" w:hAnsi="Times New Roman" w:cs="Times New Roman"/>
                <w:sz w:val="24"/>
                <w:szCs w:val="24"/>
                <w:lang w:val="fr-CH"/>
              </w:rPr>
              <w:t xml:space="preserve">. </w:t>
            </w:r>
            <w:r w:rsidR="006A6EDE">
              <w:rPr>
                <w:rFonts w:ascii="Times New Roman" w:hAnsi="Times New Roman" w:cs="Times New Roman"/>
                <w:sz w:val="24"/>
                <w:szCs w:val="24"/>
                <w:lang w:val="fr-CH"/>
              </w:rPr>
              <w:t>(</w:t>
            </w:r>
            <w:r w:rsidRPr="00444826">
              <w:rPr>
                <w:rFonts w:ascii="Times New Roman" w:hAnsi="Times New Roman" w:cs="Times New Roman"/>
                <w:sz w:val="24"/>
                <w:szCs w:val="24"/>
                <w:lang w:val="fr-CH"/>
              </w:rPr>
              <w:t>2011</w:t>
            </w:r>
            <w:r w:rsidR="006A6EDE">
              <w:rPr>
                <w:rFonts w:ascii="Times New Roman" w:hAnsi="Times New Roman" w:cs="Times New Roman"/>
                <w:sz w:val="24"/>
                <w:szCs w:val="24"/>
                <w:lang w:val="fr-CH"/>
              </w:rPr>
              <w:t>)</w:t>
            </w:r>
            <w:r w:rsidRPr="00444826">
              <w:rPr>
                <w:rFonts w:ascii="Times New Roman" w:hAnsi="Times New Roman" w:cs="Times New Roman"/>
                <w:sz w:val="24"/>
                <w:szCs w:val="24"/>
                <w:lang w:val="fr-CH"/>
              </w:rPr>
              <w:t xml:space="preserve"> </w:t>
            </w:r>
            <w:r w:rsidR="00810745" w:rsidRPr="00444826">
              <w:rPr>
                <w:rFonts w:ascii="Times New Roman" w:hAnsi="Times New Roman" w:cs="Times New Roman"/>
                <w:sz w:val="24"/>
                <w:szCs w:val="24"/>
                <w:lang w:val="fr-CH"/>
              </w:rPr>
              <w:fldChar w:fldCharType="begin"/>
            </w:r>
            <w:r w:rsidR="00651061" w:rsidRPr="00444826">
              <w:rPr>
                <w:rFonts w:ascii="Times New Roman" w:hAnsi="Times New Roman" w:cs="Times New Roman"/>
                <w:sz w:val="24"/>
                <w:szCs w:val="24"/>
                <w:lang w:val="fr-CH"/>
              </w:rPr>
              <w:instrText xml:space="preserve"> ADDIN EN.CITE &lt;EndNote&gt;&lt;Cite Hidden="1"&gt;&lt;Author&gt;Robles Montijo&lt;/Author&gt;&lt;Year&gt;2011&lt;/Year&gt;&lt;RecNum&gt;981&lt;/RecNum&gt;&lt;record&gt;&lt;rec-number&gt;981&lt;/rec-number&gt;&lt;foreign-keys&gt;&lt;key app="EN" db-id="et2fwe9dbewrste259v5vvaqfp0sa0ztprp5" timestamp="1425913059"&gt;981&lt;/key&gt;&lt;/foreign-keys&gt;&lt;ref-type name="Book"&gt;6&lt;/ref-type&gt;&lt;contributors&gt;&lt;authors&gt;&lt;author&gt;Robles Montijo, Susana &lt;/author&gt;&lt;author&gt;&lt;style face="normal" font="default" size="100%"&gt;Díaz Loving, Rolando&lt;/style&gt;&lt;style face="normal" font="default" size="12"&gt; &lt;/style&gt;&lt;/author&gt;&lt;/authors&gt;&lt;/contributors&gt;&lt;titles&gt;&lt;title&gt;Validación de la Encuesta Estudiantil sobre Salud Sexual &lt;/title&gt;&lt;/titles&gt;&lt;dates&gt;&lt;year&gt;2011&lt;/year&gt;&lt;/dates&gt;&lt;pub-location&gt;Mexico&lt;/pub-location&gt;&lt;publisher&gt;Universidad Nacional Autónoma de México-Facultad de Estudios Superiores Iztacala &lt;/publisher&gt;&lt;urls&gt;&lt;/urls&gt;&lt;/record&gt;&lt;/Cite&gt;&lt;/EndNote&gt;</w:instrText>
            </w:r>
            <w:r w:rsidR="00810745" w:rsidRPr="00444826">
              <w:rPr>
                <w:rFonts w:ascii="Times New Roman" w:hAnsi="Times New Roman" w:cs="Times New Roman"/>
                <w:sz w:val="24"/>
                <w:szCs w:val="24"/>
                <w:lang w:val="fr-CH"/>
              </w:rPr>
              <w:fldChar w:fldCharType="end"/>
            </w:r>
          </w:p>
          <w:p w14:paraId="7BE37EAD" w14:textId="77777777" w:rsidR="002F1A2B" w:rsidRPr="00444826" w:rsidRDefault="002F1A2B" w:rsidP="00AD2FF5">
            <w:pPr>
              <w:jc w:val="left"/>
              <w:rPr>
                <w:rFonts w:ascii="Times New Roman" w:hAnsi="Times New Roman" w:cs="Times New Roman"/>
                <w:sz w:val="24"/>
                <w:szCs w:val="24"/>
                <w:lang w:val="fr-CH"/>
              </w:rPr>
            </w:pPr>
          </w:p>
          <w:p w14:paraId="617FBE10" w14:textId="77777777" w:rsidR="006A6EDE" w:rsidRPr="00444826" w:rsidRDefault="006A6EDE" w:rsidP="00AD2FF5">
            <w:pPr>
              <w:jc w:val="left"/>
              <w:rPr>
                <w:rFonts w:ascii="Times New Roman" w:hAnsi="Times New Roman" w:cs="Times New Roman"/>
                <w:sz w:val="24"/>
                <w:szCs w:val="24"/>
                <w:lang w:val="fr-CH"/>
              </w:rPr>
            </w:pPr>
          </w:p>
          <w:p w14:paraId="7CAB5888" w14:textId="77777777" w:rsidR="002F1A2B" w:rsidRPr="000D7980" w:rsidRDefault="002F1A2B" w:rsidP="00AD2FF5">
            <w:pPr>
              <w:jc w:val="left"/>
              <w:rPr>
                <w:rFonts w:ascii="Times New Roman" w:hAnsi="Times New Roman" w:cs="Times New Roman"/>
                <w:sz w:val="24"/>
                <w:szCs w:val="24"/>
                <w:lang w:val="es-ES"/>
              </w:rPr>
            </w:pPr>
            <w:r w:rsidRPr="00444826">
              <w:rPr>
                <w:rFonts w:ascii="Times New Roman" w:hAnsi="Times New Roman" w:cs="Times New Roman"/>
                <w:sz w:val="24"/>
                <w:szCs w:val="24"/>
                <w:lang w:val="fr-CH"/>
              </w:rPr>
              <w:t xml:space="preserve">Kelly </w:t>
            </w:r>
            <w:r w:rsidRPr="00444826">
              <w:rPr>
                <w:rFonts w:ascii="Times New Roman" w:hAnsi="Times New Roman" w:cs="Times New Roman"/>
                <w:i/>
                <w:iCs/>
                <w:sz w:val="24"/>
                <w:szCs w:val="24"/>
                <w:lang w:val="fr-CH"/>
              </w:rPr>
              <w:t>et al</w:t>
            </w:r>
            <w:r w:rsidRPr="00444826">
              <w:rPr>
                <w:rFonts w:ascii="Times New Roman" w:hAnsi="Times New Roman" w:cs="Times New Roman"/>
                <w:sz w:val="24"/>
                <w:szCs w:val="24"/>
                <w:lang w:val="fr-CH"/>
              </w:rPr>
              <w:t xml:space="preserve">. </w:t>
            </w:r>
            <w:r w:rsidR="006A6EDE" w:rsidRPr="000D7980">
              <w:rPr>
                <w:rFonts w:ascii="Times New Roman" w:hAnsi="Times New Roman" w:cs="Times New Roman"/>
                <w:sz w:val="24"/>
                <w:szCs w:val="24"/>
                <w:lang w:val="es-ES"/>
              </w:rPr>
              <w:t>(</w:t>
            </w:r>
            <w:r w:rsidRPr="000D7980">
              <w:rPr>
                <w:rFonts w:ascii="Times New Roman" w:hAnsi="Times New Roman" w:cs="Times New Roman"/>
                <w:sz w:val="24"/>
                <w:szCs w:val="24"/>
                <w:lang w:val="es-ES"/>
              </w:rPr>
              <w:t>1998</w:t>
            </w:r>
            <w:r w:rsidR="006A6EDE" w:rsidRPr="000D7980">
              <w:rPr>
                <w:rFonts w:ascii="Times New Roman" w:hAnsi="Times New Roman" w:cs="Times New Roman"/>
                <w:sz w:val="24"/>
                <w:szCs w:val="24"/>
                <w:lang w:val="es-ES"/>
              </w:rPr>
              <w:t>)</w:t>
            </w:r>
            <w:r w:rsidRPr="000D7980">
              <w:rPr>
                <w:rFonts w:ascii="Times New Roman" w:hAnsi="Times New Roman" w:cs="Times New Roman"/>
                <w:sz w:val="24"/>
                <w:szCs w:val="24"/>
                <w:lang w:val="es-ES"/>
              </w:rPr>
              <w:t xml:space="preserve"> </w:t>
            </w:r>
            <w:r w:rsidR="00810745" w:rsidRPr="00444826">
              <w:rPr>
                <w:rFonts w:ascii="Times New Roman" w:hAnsi="Times New Roman" w:cs="Times New Roman"/>
                <w:sz w:val="24"/>
                <w:szCs w:val="24"/>
                <w:lang w:val="fr-CH"/>
              </w:rPr>
              <w:fldChar w:fldCharType="begin"/>
            </w:r>
            <w:r w:rsidRPr="000D7980">
              <w:rPr>
                <w:rFonts w:ascii="Times New Roman" w:hAnsi="Times New Roman" w:cs="Times New Roman"/>
                <w:sz w:val="24"/>
                <w:szCs w:val="24"/>
                <w:lang w:val="es-ES"/>
              </w:rPr>
              <w:instrText xml:space="preserve"> ADDIN EN.CITE &lt;EndNote&gt;&lt;Cite Hidden="1"&gt;&lt;Author&gt;Kelly&lt;/Author&gt;&lt;Year&gt;1998&lt;/Year&gt;&lt;RecNum&gt;958&lt;/RecNum&gt;&lt;record&gt;&lt;rec-number&gt;958&lt;/rec-number&gt;&lt;foreign-keys&gt;&lt;key app="EN" db-id="et2fwe9dbewrste259v5vvaqfp0sa0ztprp5" timestamp="1417613516"&gt;958&lt;/key&gt;&lt;/foreign-keys&gt;&lt;ref-type name="Journal Article"&gt;17&lt;/ref-type&gt;&lt;contributors&gt;&lt;authors&gt;&lt;author&gt;Kelly, J. A.&lt;/author&gt;&lt;author&gt;Hoffmann, R. C.&lt;/author&gt;&lt;author&gt;Rompa, D.&lt;/author&gt;&lt;author&gt;Gray, M.&lt;/author&gt;&lt;/authors&gt;&lt;/contributors&gt;&lt;titles&gt;&lt;title&gt;Protease inhibitor combination therapies and perceptions of gay men regarding AIDS severity and the need to maintain safer sex&lt;/title&gt;&lt;secondary-title&gt;Aids&lt;/secondary-title&gt;&lt;/titles&gt;&lt;periodical&gt;&lt;full-title&gt;Aids&lt;/full-title&gt;&lt;/periodical&gt;&lt;pages&gt;F91-F95&lt;/pages&gt;&lt;volume&gt;12&lt;/volume&gt;&lt;number&gt;10&lt;/number&gt;&lt;dates&gt;&lt;year&gt;1998&lt;/year&gt;&lt;pub-dates&gt;&lt;date&gt;Jul&lt;/date&gt;&lt;/pub-dates&gt;&lt;/dates&gt;&lt;isbn&gt;0269-9370&lt;/isbn&gt;&lt;accession-num&gt;WOS:000074584900001&lt;/accession-num&gt;&lt;urls&gt;&lt;related-urls&gt;&lt;url&gt;&amp;lt;Go to ISI&amp;gt;://WOS:000074584900001&lt;/url&gt;&lt;/related-urls&gt;&lt;/urls&gt;&lt;electronic-resource-num&gt;10.1097/00002030-199810000-00001&lt;/electronic-resource-num&gt;&lt;/record&gt;&lt;/Cite&gt;&lt;/EndNote&gt;</w:instrText>
            </w:r>
            <w:r w:rsidR="00810745" w:rsidRPr="00444826">
              <w:rPr>
                <w:rFonts w:ascii="Times New Roman" w:hAnsi="Times New Roman" w:cs="Times New Roman"/>
                <w:sz w:val="24"/>
                <w:szCs w:val="24"/>
                <w:lang w:val="fr-CH"/>
              </w:rPr>
              <w:fldChar w:fldCharType="end"/>
            </w:r>
          </w:p>
          <w:p w14:paraId="547048C0" w14:textId="77777777" w:rsidR="002F1A2B" w:rsidRPr="000D7980" w:rsidRDefault="002F1A2B" w:rsidP="00AD2FF5">
            <w:pPr>
              <w:jc w:val="left"/>
              <w:rPr>
                <w:rFonts w:ascii="Times New Roman" w:hAnsi="Times New Roman" w:cs="Times New Roman"/>
                <w:sz w:val="24"/>
                <w:szCs w:val="24"/>
                <w:lang w:val="es-ES"/>
              </w:rPr>
            </w:pPr>
          </w:p>
          <w:p w14:paraId="72A3C497" w14:textId="77777777" w:rsidR="002F1A2B" w:rsidRPr="000D7980" w:rsidRDefault="002F1A2B" w:rsidP="00AD2FF5">
            <w:pPr>
              <w:jc w:val="left"/>
              <w:rPr>
                <w:rFonts w:ascii="Times New Roman" w:hAnsi="Times New Roman" w:cs="Times New Roman"/>
                <w:sz w:val="24"/>
                <w:szCs w:val="24"/>
                <w:lang w:val="es-ES"/>
              </w:rPr>
            </w:pPr>
          </w:p>
          <w:p w14:paraId="0FB9C2B4" w14:textId="77777777" w:rsidR="002F1A2B" w:rsidRPr="00444826" w:rsidRDefault="002F1A2B" w:rsidP="00AD2FF5">
            <w:pPr>
              <w:jc w:val="left"/>
              <w:rPr>
                <w:rFonts w:ascii="Times New Roman" w:hAnsi="Times New Roman" w:cs="Times New Roman"/>
                <w:sz w:val="24"/>
                <w:szCs w:val="24"/>
              </w:rPr>
            </w:pPr>
            <w:r w:rsidRPr="00444826">
              <w:rPr>
                <w:rFonts w:ascii="Times New Roman" w:hAnsi="Times New Roman" w:cs="Times New Roman"/>
                <w:sz w:val="24"/>
                <w:szCs w:val="24"/>
              </w:rPr>
              <w:t xml:space="preserve">Paniagua </w:t>
            </w:r>
            <w:r w:rsidRPr="00444826">
              <w:rPr>
                <w:rFonts w:ascii="Times New Roman" w:hAnsi="Times New Roman" w:cs="Times New Roman"/>
                <w:i/>
                <w:iCs/>
                <w:sz w:val="24"/>
                <w:szCs w:val="24"/>
              </w:rPr>
              <w:t>et al</w:t>
            </w:r>
            <w:r w:rsidRPr="00444826">
              <w:rPr>
                <w:rFonts w:ascii="Times New Roman" w:hAnsi="Times New Roman" w:cs="Times New Roman"/>
                <w:sz w:val="24"/>
                <w:szCs w:val="24"/>
              </w:rPr>
              <w:t xml:space="preserve">. </w:t>
            </w:r>
            <w:r w:rsidR="006A6EDE">
              <w:rPr>
                <w:rFonts w:ascii="Times New Roman" w:hAnsi="Times New Roman" w:cs="Times New Roman"/>
                <w:sz w:val="24"/>
                <w:szCs w:val="24"/>
              </w:rPr>
              <w:t>(</w:t>
            </w:r>
            <w:r w:rsidRPr="00444826">
              <w:rPr>
                <w:rFonts w:ascii="Times New Roman" w:hAnsi="Times New Roman" w:cs="Times New Roman"/>
                <w:sz w:val="24"/>
                <w:szCs w:val="24"/>
              </w:rPr>
              <w:t>1994</w:t>
            </w:r>
            <w:r w:rsidR="006A6EDE">
              <w:rPr>
                <w:rFonts w:ascii="Times New Roman" w:hAnsi="Times New Roman" w:cs="Times New Roman"/>
                <w:sz w:val="24"/>
                <w:szCs w:val="24"/>
              </w:rPr>
              <w:t>)</w:t>
            </w:r>
            <w:r w:rsidRPr="00444826">
              <w:rPr>
                <w:rFonts w:ascii="Times New Roman" w:hAnsi="Times New Roman" w:cs="Times New Roman"/>
                <w:sz w:val="24"/>
                <w:szCs w:val="24"/>
              </w:rPr>
              <w:t xml:space="preserve"> / Maldonado </w:t>
            </w:r>
            <w:r w:rsidRPr="00444826">
              <w:rPr>
                <w:rFonts w:ascii="Times New Roman" w:hAnsi="Times New Roman" w:cs="Times New Roman"/>
                <w:i/>
                <w:iCs/>
                <w:sz w:val="24"/>
                <w:szCs w:val="24"/>
              </w:rPr>
              <w:t>et al</w:t>
            </w:r>
            <w:r w:rsidRPr="00444826">
              <w:rPr>
                <w:rFonts w:ascii="Times New Roman" w:hAnsi="Times New Roman" w:cs="Times New Roman"/>
                <w:sz w:val="24"/>
                <w:szCs w:val="24"/>
              </w:rPr>
              <w:t xml:space="preserve">. </w:t>
            </w:r>
            <w:r w:rsidR="006A6EDE">
              <w:rPr>
                <w:rFonts w:ascii="Times New Roman" w:hAnsi="Times New Roman" w:cs="Times New Roman"/>
                <w:sz w:val="24"/>
                <w:szCs w:val="24"/>
              </w:rPr>
              <w:t>(</w:t>
            </w:r>
            <w:r w:rsidRPr="00444826">
              <w:rPr>
                <w:rFonts w:ascii="Times New Roman" w:hAnsi="Times New Roman" w:cs="Times New Roman"/>
                <w:sz w:val="24"/>
                <w:szCs w:val="24"/>
              </w:rPr>
              <w:t>2001</w:t>
            </w:r>
            <w:r w:rsidR="006A6EDE">
              <w:rPr>
                <w:rFonts w:ascii="Times New Roman" w:hAnsi="Times New Roman" w:cs="Times New Roman"/>
                <w:sz w:val="24"/>
                <w:szCs w:val="24"/>
              </w:rPr>
              <w:t>)</w:t>
            </w:r>
            <w:r w:rsidRPr="00444826">
              <w:rPr>
                <w:rFonts w:ascii="Times New Roman" w:hAnsi="Times New Roman" w:cs="Times New Roman"/>
                <w:sz w:val="24"/>
                <w:szCs w:val="24"/>
              </w:rPr>
              <w:t xml:space="preserve"> </w:t>
            </w:r>
          </w:p>
          <w:p w14:paraId="646F31F4" w14:textId="77777777" w:rsidR="002F1A2B" w:rsidRPr="00444826" w:rsidRDefault="002F1A2B" w:rsidP="00AD2FF5">
            <w:pPr>
              <w:jc w:val="left"/>
              <w:rPr>
                <w:rFonts w:ascii="Times New Roman" w:hAnsi="Times New Roman" w:cs="Times New Roman"/>
                <w:sz w:val="24"/>
                <w:szCs w:val="24"/>
              </w:rPr>
            </w:pPr>
            <w:r w:rsidRPr="00444826">
              <w:rPr>
                <w:rFonts w:ascii="Times New Roman" w:hAnsi="Times New Roman" w:cs="Times New Roman"/>
                <w:sz w:val="24"/>
                <w:szCs w:val="24"/>
              </w:rPr>
              <w:t xml:space="preserve">Construido a partir de la investigación </w:t>
            </w:r>
            <w:r w:rsidRPr="00444826">
              <w:rPr>
                <w:rFonts w:ascii="Times New Roman" w:hAnsi="Times New Roman" w:cs="Times New Roman"/>
                <w:sz w:val="24"/>
                <w:szCs w:val="24"/>
              </w:rPr>
              <w:lastRenderedPageBreak/>
              <w:t>cualitativa (</w:t>
            </w:r>
            <w:r w:rsidRPr="00444826">
              <w:rPr>
                <w:rFonts w:ascii="Times New Roman" w:hAnsi="Times New Roman" w:cs="Times New Roman"/>
                <w:iCs/>
                <w:sz w:val="24"/>
                <w:szCs w:val="24"/>
              </w:rPr>
              <w:t>anonimizado</w:t>
            </w:r>
            <w:r w:rsidR="006A6EDE">
              <w:rPr>
                <w:rFonts w:ascii="Times New Roman" w:hAnsi="Times New Roman" w:cs="Times New Roman"/>
                <w:iCs/>
                <w:sz w:val="24"/>
                <w:szCs w:val="24"/>
              </w:rPr>
              <w:t>,</w:t>
            </w:r>
            <w:r w:rsidRPr="00444826">
              <w:rPr>
                <w:rFonts w:ascii="Times New Roman" w:hAnsi="Times New Roman" w:cs="Times New Roman"/>
                <w:i/>
                <w:sz w:val="24"/>
                <w:szCs w:val="24"/>
              </w:rPr>
              <w:t xml:space="preserve"> </w:t>
            </w:r>
            <w:r w:rsidRPr="00444826">
              <w:rPr>
                <w:rFonts w:ascii="Times New Roman" w:hAnsi="Times New Roman" w:cs="Times New Roman"/>
                <w:iCs/>
                <w:sz w:val="24"/>
                <w:szCs w:val="24"/>
              </w:rPr>
              <w:t>2013</w:t>
            </w:r>
            <w:r w:rsidRPr="00444826">
              <w:rPr>
                <w:rFonts w:ascii="Times New Roman" w:hAnsi="Times New Roman" w:cs="Times New Roman"/>
                <w:sz w:val="24"/>
                <w:szCs w:val="24"/>
              </w:rPr>
              <w:t>)</w:t>
            </w:r>
          </w:p>
          <w:p w14:paraId="18DC512F" w14:textId="77777777" w:rsidR="002F1A2B" w:rsidRPr="00444826" w:rsidRDefault="00810745" w:rsidP="00AD2FF5">
            <w:pPr>
              <w:jc w:val="left"/>
              <w:rPr>
                <w:rFonts w:ascii="Times New Roman" w:hAnsi="Times New Roman" w:cs="Times New Roman"/>
                <w:b/>
                <w:sz w:val="24"/>
                <w:szCs w:val="24"/>
              </w:rPr>
            </w:pPr>
            <w:r w:rsidRPr="00444826">
              <w:rPr>
                <w:rFonts w:ascii="Times New Roman" w:hAnsi="Times New Roman" w:cs="Times New Roman"/>
                <w:sz w:val="24"/>
                <w:szCs w:val="24"/>
              </w:rPr>
              <w:fldChar w:fldCharType="begin"/>
            </w:r>
            <w:r w:rsidR="002F1A2B" w:rsidRPr="00444826">
              <w:rPr>
                <w:rFonts w:ascii="Times New Roman" w:hAnsi="Times New Roman" w:cs="Times New Roman"/>
                <w:sz w:val="24"/>
                <w:szCs w:val="24"/>
              </w:rPr>
              <w:instrText xml:space="preserve"> ADDIN EN.CITE &lt;EndNote&gt;&lt;Cite Hidden="1"&gt;&lt;Author&gt;Maldonado Cervera&lt;/Author&gt;&lt;Year&gt;2001&lt;/Year&gt;&lt;RecNum&gt;976&lt;/RecNum&gt;&lt;record&gt;&lt;rec-number&gt;976&lt;/rec-number&gt;&lt;foreign-keys&gt;&lt;key app="EN" db-id="et2fwe9dbewrste259v5vvaqfp0sa0ztprp5" timestamp="1418918088"&gt;976&lt;/key&gt;&lt;/foreign-keys&gt;&lt;ref-type name="Web Page"&gt;12&lt;/ref-type&gt;&lt;contributors&gt;&lt;authors&gt;&lt;author&gt;Maldonado Cervera, A.L.&lt;/author&gt;&lt;author&gt;Castillo, L.&lt;/author&gt;&lt;/authors&gt;&lt;/contributors&gt;&lt;titles&gt;&lt;title&gt;Adaptación al Castellano de la Escala VIH/SIDA – 65 &lt;/title&gt;&lt;/titles&gt;&lt;number&gt;15.12.2013&lt;/number&gt;&lt;dates&gt;&lt;year&gt;2001&lt;/year&gt;&lt;/dates&gt;&lt;urls&gt;&lt;related-urls&gt;&lt;url&gt;http://www.psicologia-online.com/ciopa2001/actividades/p/69/&lt;/url&gt;&lt;/related-urls&gt;&lt;/urls&gt;&lt;/record&gt;&lt;/Cite&gt;&lt;/EndNote&gt;</w:instrText>
            </w:r>
            <w:r w:rsidRPr="00444826">
              <w:rPr>
                <w:rFonts w:ascii="Times New Roman" w:hAnsi="Times New Roman" w:cs="Times New Roman"/>
                <w:sz w:val="24"/>
                <w:szCs w:val="24"/>
              </w:rPr>
              <w:fldChar w:fldCharType="end"/>
            </w:r>
          </w:p>
        </w:tc>
      </w:tr>
      <w:tr w:rsidR="0072538D" w:rsidRPr="004235FE" w14:paraId="47E162BF" w14:textId="77777777" w:rsidTr="00444826">
        <w:tc>
          <w:tcPr>
            <w:tcW w:w="2376" w:type="dxa"/>
          </w:tcPr>
          <w:p w14:paraId="7BCECBF1" w14:textId="77777777" w:rsidR="002F1A2B" w:rsidRPr="00444826" w:rsidRDefault="002F1A2B" w:rsidP="00AD2FF5">
            <w:pPr>
              <w:rPr>
                <w:rFonts w:ascii="Times New Roman" w:hAnsi="Times New Roman" w:cs="Times New Roman"/>
                <w:b/>
                <w:sz w:val="24"/>
                <w:szCs w:val="24"/>
              </w:rPr>
            </w:pPr>
            <w:r w:rsidRPr="00444826">
              <w:rPr>
                <w:rFonts w:ascii="Times New Roman" w:hAnsi="Times New Roman" w:cs="Times New Roman"/>
                <w:b/>
                <w:sz w:val="24"/>
                <w:szCs w:val="24"/>
              </w:rPr>
              <w:t>Habilidades conductuales</w:t>
            </w:r>
          </w:p>
          <w:p w14:paraId="4772DE8D" w14:textId="77777777" w:rsidR="002F1A2B" w:rsidRPr="00444826" w:rsidRDefault="002F1A2B" w:rsidP="00AD2FF5">
            <w:pPr>
              <w:ind w:left="284" w:hanging="284"/>
              <w:rPr>
                <w:rFonts w:ascii="Times New Roman" w:hAnsi="Times New Roman" w:cs="Times New Roman"/>
                <w:sz w:val="24"/>
                <w:szCs w:val="24"/>
              </w:rPr>
            </w:pPr>
            <w:r w:rsidRPr="00444826">
              <w:rPr>
                <w:rFonts w:ascii="Times New Roman" w:hAnsi="Times New Roman" w:cs="Times New Roman"/>
                <w:sz w:val="24"/>
                <w:szCs w:val="24"/>
              </w:rPr>
              <w:tab/>
              <w:t>Autoeficacia en el uso del condón</w:t>
            </w:r>
          </w:p>
        </w:tc>
        <w:tc>
          <w:tcPr>
            <w:tcW w:w="1021" w:type="dxa"/>
          </w:tcPr>
          <w:p w14:paraId="1CD0A6C2" w14:textId="77777777" w:rsidR="002F1A2B" w:rsidRPr="00444826" w:rsidRDefault="002F1A2B" w:rsidP="00AD2FF5">
            <w:pPr>
              <w:jc w:val="center"/>
              <w:rPr>
                <w:rFonts w:ascii="Times New Roman" w:hAnsi="Times New Roman" w:cs="Times New Roman"/>
                <w:sz w:val="24"/>
                <w:szCs w:val="24"/>
              </w:rPr>
            </w:pPr>
          </w:p>
          <w:p w14:paraId="0B9A2AA9" w14:textId="77777777" w:rsidR="006A6EDE" w:rsidRDefault="006A6EDE" w:rsidP="00AD2FF5">
            <w:pPr>
              <w:jc w:val="center"/>
              <w:rPr>
                <w:rFonts w:ascii="Times New Roman" w:hAnsi="Times New Roman" w:cs="Times New Roman"/>
                <w:sz w:val="24"/>
                <w:szCs w:val="24"/>
              </w:rPr>
            </w:pPr>
          </w:p>
          <w:p w14:paraId="34634221"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6</w:t>
            </w:r>
          </w:p>
          <w:p w14:paraId="5EECB052" w14:textId="77777777" w:rsidR="002F1A2B" w:rsidRPr="00444826" w:rsidRDefault="002F1A2B" w:rsidP="00AD2FF5">
            <w:pPr>
              <w:jc w:val="center"/>
              <w:rPr>
                <w:rFonts w:ascii="Times New Roman" w:hAnsi="Times New Roman" w:cs="Times New Roman"/>
                <w:sz w:val="24"/>
                <w:szCs w:val="24"/>
              </w:rPr>
            </w:pPr>
          </w:p>
        </w:tc>
        <w:tc>
          <w:tcPr>
            <w:tcW w:w="1418" w:type="dxa"/>
          </w:tcPr>
          <w:p w14:paraId="39352CCE" w14:textId="77777777" w:rsidR="002F1A2B" w:rsidRPr="00444826" w:rsidRDefault="002F1A2B" w:rsidP="00AD2FF5">
            <w:pPr>
              <w:jc w:val="center"/>
              <w:rPr>
                <w:rFonts w:ascii="Times New Roman" w:hAnsi="Times New Roman" w:cs="Times New Roman"/>
                <w:sz w:val="24"/>
                <w:szCs w:val="24"/>
              </w:rPr>
            </w:pPr>
          </w:p>
          <w:p w14:paraId="4804ADB5" w14:textId="77777777" w:rsidR="006A6EDE" w:rsidRDefault="006A6EDE" w:rsidP="00AD2FF5">
            <w:pPr>
              <w:jc w:val="center"/>
              <w:rPr>
                <w:rFonts w:ascii="Times New Roman" w:hAnsi="Times New Roman" w:cs="Times New Roman"/>
                <w:sz w:val="24"/>
                <w:szCs w:val="24"/>
              </w:rPr>
            </w:pPr>
          </w:p>
          <w:p w14:paraId="7688CE8B"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Escala de Likert 1-4</w:t>
            </w:r>
          </w:p>
        </w:tc>
        <w:tc>
          <w:tcPr>
            <w:tcW w:w="992" w:type="dxa"/>
          </w:tcPr>
          <w:p w14:paraId="7968A9DF" w14:textId="77777777" w:rsidR="002F1A2B" w:rsidRPr="00444826" w:rsidRDefault="002F1A2B" w:rsidP="00AD2FF5">
            <w:pPr>
              <w:jc w:val="center"/>
              <w:rPr>
                <w:rFonts w:ascii="Times New Roman" w:hAnsi="Times New Roman" w:cs="Times New Roman"/>
                <w:sz w:val="24"/>
                <w:szCs w:val="24"/>
              </w:rPr>
            </w:pPr>
          </w:p>
          <w:p w14:paraId="3F49C81F" w14:textId="77777777" w:rsidR="006A6EDE" w:rsidRDefault="006A6EDE" w:rsidP="00AD2FF5">
            <w:pPr>
              <w:jc w:val="center"/>
              <w:rPr>
                <w:rFonts w:ascii="Times New Roman" w:hAnsi="Times New Roman" w:cs="Times New Roman"/>
                <w:sz w:val="24"/>
                <w:szCs w:val="24"/>
              </w:rPr>
            </w:pPr>
          </w:p>
          <w:p w14:paraId="0C8F2DB3"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1-4</w:t>
            </w:r>
          </w:p>
          <w:p w14:paraId="6BD8D6BC" w14:textId="77777777" w:rsidR="002F1A2B" w:rsidRPr="00444826" w:rsidRDefault="002F1A2B" w:rsidP="00AD2FF5">
            <w:pPr>
              <w:jc w:val="center"/>
              <w:rPr>
                <w:rFonts w:ascii="Times New Roman" w:hAnsi="Times New Roman" w:cs="Times New Roman"/>
                <w:sz w:val="24"/>
                <w:szCs w:val="24"/>
              </w:rPr>
            </w:pPr>
          </w:p>
        </w:tc>
        <w:tc>
          <w:tcPr>
            <w:tcW w:w="1559" w:type="dxa"/>
          </w:tcPr>
          <w:p w14:paraId="78B2D8AA" w14:textId="77777777" w:rsidR="002F1A2B" w:rsidRPr="00444826" w:rsidRDefault="002F1A2B" w:rsidP="00AD2FF5">
            <w:pPr>
              <w:jc w:val="center"/>
              <w:rPr>
                <w:rFonts w:ascii="Times New Roman" w:hAnsi="Times New Roman" w:cs="Times New Roman"/>
                <w:sz w:val="24"/>
                <w:szCs w:val="24"/>
              </w:rPr>
            </w:pPr>
          </w:p>
          <w:p w14:paraId="002EE108" w14:textId="77777777" w:rsidR="006A6EDE" w:rsidRDefault="006A6EDE" w:rsidP="00AD2FF5">
            <w:pPr>
              <w:jc w:val="center"/>
              <w:rPr>
                <w:rFonts w:ascii="Times New Roman" w:hAnsi="Times New Roman" w:cs="Times New Roman"/>
                <w:sz w:val="24"/>
                <w:szCs w:val="24"/>
              </w:rPr>
            </w:pPr>
          </w:p>
          <w:p w14:paraId="217B9958" w14:textId="77777777" w:rsidR="002F1A2B" w:rsidRPr="00444826" w:rsidRDefault="002F1A2B" w:rsidP="00AD2FF5">
            <w:pPr>
              <w:jc w:val="center"/>
              <w:rPr>
                <w:rFonts w:ascii="Times New Roman" w:hAnsi="Times New Roman" w:cs="Times New Roman"/>
                <w:sz w:val="24"/>
                <w:szCs w:val="24"/>
              </w:rPr>
            </w:pPr>
            <w:r w:rsidRPr="00444826">
              <w:rPr>
                <w:rFonts w:ascii="Times New Roman" w:hAnsi="Times New Roman" w:cs="Times New Roman"/>
                <w:sz w:val="24"/>
                <w:szCs w:val="24"/>
              </w:rPr>
              <w:t>0.83</w:t>
            </w:r>
          </w:p>
          <w:p w14:paraId="1DB6899B" w14:textId="77777777" w:rsidR="002F1A2B" w:rsidRPr="00444826" w:rsidRDefault="002F1A2B" w:rsidP="00AD2FF5">
            <w:pPr>
              <w:jc w:val="center"/>
              <w:rPr>
                <w:rFonts w:ascii="Times New Roman" w:hAnsi="Times New Roman" w:cs="Times New Roman"/>
                <w:sz w:val="24"/>
                <w:szCs w:val="24"/>
              </w:rPr>
            </w:pPr>
          </w:p>
        </w:tc>
        <w:tc>
          <w:tcPr>
            <w:tcW w:w="2405" w:type="dxa"/>
          </w:tcPr>
          <w:p w14:paraId="7EC9CFDA" w14:textId="77777777" w:rsidR="002F1A2B" w:rsidRPr="00444826" w:rsidRDefault="002F1A2B" w:rsidP="00AD2FF5">
            <w:pPr>
              <w:jc w:val="left"/>
              <w:rPr>
                <w:rFonts w:ascii="Times New Roman" w:hAnsi="Times New Roman" w:cs="Times New Roman"/>
                <w:sz w:val="24"/>
                <w:szCs w:val="24"/>
              </w:rPr>
            </w:pPr>
          </w:p>
          <w:p w14:paraId="1F37E884" w14:textId="77777777" w:rsidR="006A6EDE" w:rsidRDefault="006A6EDE" w:rsidP="00AD2FF5">
            <w:pPr>
              <w:jc w:val="left"/>
              <w:rPr>
                <w:rFonts w:ascii="Times New Roman" w:hAnsi="Times New Roman" w:cs="Times New Roman"/>
                <w:sz w:val="24"/>
                <w:szCs w:val="24"/>
              </w:rPr>
            </w:pPr>
          </w:p>
          <w:p w14:paraId="3EDFCF6B" w14:textId="77777777" w:rsidR="002F1A2B" w:rsidRPr="00444826" w:rsidRDefault="002F1A2B" w:rsidP="00AD2FF5">
            <w:pPr>
              <w:jc w:val="left"/>
              <w:rPr>
                <w:rFonts w:ascii="Times New Roman" w:hAnsi="Times New Roman" w:cs="Times New Roman"/>
                <w:sz w:val="24"/>
                <w:szCs w:val="24"/>
              </w:rPr>
            </w:pPr>
            <w:r w:rsidRPr="00444826">
              <w:rPr>
                <w:rFonts w:ascii="Times New Roman" w:hAnsi="Times New Roman" w:cs="Times New Roman"/>
                <w:sz w:val="24"/>
                <w:szCs w:val="24"/>
              </w:rPr>
              <w:t xml:space="preserve">Paniagua </w:t>
            </w:r>
            <w:r w:rsidRPr="00444826">
              <w:rPr>
                <w:rFonts w:ascii="Times New Roman" w:hAnsi="Times New Roman" w:cs="Times New Roman"/>
                <w:i/>
                <w:iCs/>
                <w:sz w:val="24"/>
                <w:szCs w:val="24"/>
              </w:rPr>
              <w:t>et al</w:t>
            </w:r>
            <w:r w:rsidRPr="00444826">
              <w:rPr>
                <w:rFonts w:ascii="Times New Roman" w:hAnsi="Times New Roman" w:cs="Times New Roman"/>
                <w:sz w:val="24"/>
                <w:szCs w:val="24"/>
              </w:rPr>
              <w:t xml:space="preserve">. </w:t>
            </w:r>
            <w:r w:rsidR="006A6EDE">
              <w:rPr>
                <w:rFonts w:ascii="Times New Roman" w:hAnsi="Times New Roman" w:cs="Times New Roman"/>
                <w:sz w:val="24"/>
                <w:szCs w:val="24"/>
              </w:rPr>
              <w:t>(</w:t>
            </w:r>
            <w:r w:rsidRPr="00444826">
              <w:rPr>
                <w:rFonts w:ascii="Times New Roman" w:hAnsi="Times New Roman" w:cs="Times New Roman"/>
                <w:sz w:val="24"/>
                <w:szCs w:val="24"/>
              </w:rPr>
              <w:t>1994</w:t>
            </w:r>
            <w:r w:rsidR="006A6EDE">
              <w:rPr>
                <w:rFonts w:ascii="Times New Roman" w:hAnsi="Times New Roman" w:cs="Times New Roman"/>
                <w:sz w:val="24"/>
                <w:szCs w:val="24"/>
              </w:rPr>
              <w:t>)</w:t>
            </w:r>
            <w:r w:rsidRPr="00444826">
              <w:rPr>
                <w:rFonts w:ascii="Times New Roman" w:hAnsi="Times New Roman" w:cs="Times New Roman"/>
                <w:sz w:val="24"/>
                <w:szCs w:val="24"/>
              </w:rPr>
              <w:t xml:space="preserve"> / Maldonado </w:t>
            </w:r>
            <w:r w:rsidRPr="00444826">
              <w:rPr>
                <w:rFonts w:ascii="Times New Roman" w:hAnsi="Times New Roman" w:cs="Times New Roman"/>
                <w:i/>
                <w:iCs/>
                <w:sz w:val="24"/>
                <w:szCs w:val="24"/>
              </w:rPr>
              <w:t>et al</w:t>
            </w:r>
            <w:r w:rsidRPr="00444826">
              <w:rPr>
                <w:rFonts w:ascii="Times New Roman" w:hAnsi="Times New Roman" w:cs="Times New Roman"/>
                <w:sz w:val="24"/>
                <w:szCs w:val="24"/>
              </w:rPr>
              <w:t xml:space="preserve">. </w:t>
            </w:r>
            <w:r w:rsidR="006A6EDE">
              <w:rPr>
                <w:rFonts w:ascii="Times New Roman" w:hAnsi="Times New Roman" w:cs="Times New Roman"/>
                <w:sz w:val="24"/>
                <w:szCs w:val="24"/>
              </w:rPr>
              <w:t>(</w:t>
            </w:r>
            <w:r w:rsidRPr="00444826">
              <w:rPr>
                <w:rFonts w:ascii="Times New Roman" w:hAnsi="Times New Roman" w:cs="Times New Roman"/>
                <w:sz w:val="24"/>
                <w:szCs w:val="24"/>
              </w:rPr>
              <w:t>2001</w:t>
            </w:r>
            <w:r w:rsidR="006A6EDE">
              <w:rPr>
                <w:rFonts w:ascii="Times New Roman" w:hAnsi="Times New Roman" w:cs="Times New Roman"/>
                <w:sz w:val="24"/>
                <w:szCs w:val="24"/>
              </w:rPr>
              <w:t>)</w:t>
            </w:r>
          </w:p>
          <w:p w14:paraId="2B250FF1" w14:textId="77777777" w:rsidR="002F1A2B" w:rsidRPr="00444826" w:rsidRDefault="00810745" w:rsidP="00AD2FF5">
            <w:pPr>
              <w:jc w:val="left"/>
              <w:rPr>
                <w:rFonts w:ascii="Times New Roman" w:hAnsi="Times New Roman" w:cs="Times New Roman"/>
                <w:sz w:val="24"/>
                <w:szCs w:val="24"/>
              </w:rPr>
            </w:pPr>
            <w:r w:rsidRPr="00444826">
              <w:rPr>
                <w:rFonts w:ascii="Times New Roman" w:hAnsi="Times New Roman" w:cs="Times New Roman"/>
                <w:sz w:val="24"/>
                <w:szCs w:val="24"/>
              </w:rPr>
              <w:fldChar w:fldCharType="begin"/>
            </w:r>
            <w:r w:rsidR="002F1A2B" w:rsidRPr="00444826">
              <w:rPr>
                <w:rFonts w:ascii="Times New Roman" w:hAnsi="Times New Roman" w:cs="Times New Roman"/>
                <w:sz w:val="24"/>
                <w:szCs w:val="24"/>
              </w:rPr>
              <w:instrText xml:space="preserve"> ADDIN EN.CITE &lt;EndNote&gt;&lt;Cite Hidden="1"&gt;&lt;Author&gt;Maldonado Cervera&lt;/Author&gt;&lt;Year&gt;2001&lt;/Year&gt;&lt;RecNum&gt;976&lt;/RecNum&gt;&lt;record&gt;&lt;rec-number&gt;976&lt;/rec-number&gt;&lt;foreign-keys&gt;&lt;key app="EN" db-id="et2fwe9dbewrste259v5vvaqfp0sa0ztprp5" timestamp="1418918088"&gt;976&lt;/key&gt;&lt;/foreign-keys&gt;&lt;ref-type name="Web Page"&gt;12&lt;/ref-type&gt;&lt;contributors&gt;&lt;authors&gt;&lt;author&gt;Maldonado Cervera, A.L.&lt;/author&gt;&lt;author&gt;Castillo, L.&lt;/author&gt;&lt;/authors&gt;&lt;/contributors&gt;&lt;titles&gt;&lt;title&gt;Adaptación al Castellano de la Escala VIH/SIDA – 65 &lt;/title&gt;&lt;/titles&gt;&lt;number&gt;15.12.2013&lt;/number&gt;&lt;dates&gt;&lt;year&gt;2001&lt;/year&gt;&lt;/dates&gt;&lt;urls&gt;&lt;related-urls&gt;&lt;url&gt;http://www.psicologia-online.com/ciopa2001/actividades/p/69/&lt;/url&gt;&lt;/related-urls&gt;&lt;/urls&gt;&lt;/record&gt;&lt;/Cite&gt;&lt;/EndNote&gt;</w:instrText>
            </w:r>
            <w:r w:rsidRPr="00444826">
              <w:rPr>
                <w:rFonts w:ascii="Times New Roman" w:hAnsi="Times New Roman" w:cs="Times New Roman"/>
                <w:sz w:val="24"/>
                <w:szCs w:val="24"/>
              </w:rPr>
              <w:fldChar w:fldCharType="end"/>
            </w:r>
          </w:p>
        </w:tc>
      </w:tr>
    </w:tbl>
    <w:p w14:paraId="2C961D31" w14:textId="77777777" w:rsidR="006A6EDE" w:rsidRPr="00444826" w:rsidRDefault="002F1A2B" w:rsidP="00AD2FF5">
      <w:pPr>
        <w:rPr>
          <w:rFonts w:ascii="Times New Roman" w:hAnsi="Times New Roman" w:cs="Times New Roman"/>
          <w:sz w:val="20"/>
          <w:szCs w:val="20"/>
        </w:rPr>
      </w:pPr>
      <w:r w:rsidRPr="00444826">
        <w:rPr>
          <w:rFonts w:ascii="Times New Roman" w:hAnsi="Times New Roman" w:cs="Times New Roman"/>
          <w:sz w:val="20"/>
          <w:szCs w:val="20"/>
        </w:rPr>
        <w:t xml:space="preserve">Nota: </w:t>
      </w:r>
      <w:r w:rsidR="006A6EDE" w:rsidRPr="0019783A">
        <w:rPr>
          <w:rFonts w:ascii="Times New Roman" w:hAnsi="Times New Roman" w:cs="Times New Roman"/>
          <w:sz w:val="20"/>
          <w:szCs w:val="20"/>
        </w:rPr>
        <w:t>*</w:t>
      </w:r>
      <w:r w:rsidR="006A6EDE">
        <w:rPr>
          <w:rFonts w:ascii="Times New Roman" w:hAnsi="Times New Roman" w:cs="Times New Roman"/>
          <w:sz w:val="20"/>
          <w:szCs w:val="20"/>
        </w:rPr>
        <w:t xml:space="preserve"> =</w:t>
      </w:r>
      <w:r w:rsidR="006A6EDE" w:rsidRPr="0019783A">
        <w:rPr>
          <w:rFonts w:ascii="Times New Roman" w:hAnsi="Times New Roman" w:cs="Times New Roman"/>
          <w:sz w:val="20"/>
          <w:szCs w:val="20"/>
        </w:rPr>
        <w:t xml:space="preserve"> </w:t>
      </w:r>
      <w:r w:rsidRPr="00444826">
        <w:rPr>
          <w:rFonts w:ascii="Times New Roman" w:hAnsi="Times New Roman" w:cs="Times New Roman"/>
          <w:sz w:val="20"/>
          <w:szCs w:val="20"/>
        </w:rPr>
        <w:t>N</w:t>
      </w:r>
      <w:r w:rsidR="00B61050">
        <w:rPr>
          <w:rFonts w:ascii="Times New Roman" w:hAnsi="Times New Roman" w:cs="Times New Roman"/>
          <w:sz w:val="20"/>
          <w:szCs w:val="20"/>
        </w:rPr>
        <w:t>ú</w:t>
      </w:r>
      <w:r w:rsidRPr="00444826">
        <w:rPr>
          <w:rFonts w:ascii="Times New Roman" w:hAnsi="Times New Roman" w:cs="Times New Roman"/>
          <w:sz w:val="20"/>
          <w:szCs w:val="20"/>
        </w:rPr>
        <w:t>mero original de ítems</w:t>
      </w:r>
      <w:r w:rsidR="006A6EDE">
        <w:rPr>
          <w:rFonts w:ascii="Times New Roman" w:hAnsi="Times New Roman" w:cs="Times New Roman"/>
          <w:sz w:val="20"/>
          <w:szCs w:val="20"/>
        </w:rPr>
        <w:t>.</w:t>
      </w:r>
    </w:p>
    <w:p w14:paraId="15EAB88B" w14:textId="77777777" w:rsidR="002F1A2B" w:rsidRPr="00444826" w:rsidRDefault="002F1A2B" w:rsidP="00444826">
      <w:pPr>
        <w:jc w:val="center"/>
        <w:rPr>
          <w:rFonts w:ascii="Times New Roman" w:hAnsi="Times New Roman" w:cs="Times New Roman"/>
          <w:sz w:val="24"/>
          <w:szCs w:val="24"/>
        </w:rPr>
      </w:pPr>
      <w:r w:rsidRPr="00444826">
        <w:rPr>
          <w:rFonts w:ascii="Times New Roman" w:hAnsi="Times New Roman" w:cs="Times New Roman"/>
          <w:sz w:val="24"/>
          <w:szCs w:val="24"/>
        </w:rPr>
        <w:t>Fuente: Elaboración propia</w:t>
      </w:r>
    </w:p>
    <w:p w14:paraId="68B67ADE" w14:textId="77777777" w:rsidR="00DC385A" w:rsidRPr="0072538D" w:rsidRDefault="00DC385A" w:rsidP="00444826">
      <w:pPr>
        <w:pStyle w:val="Ttulo1"/>
        <w:rPr>
          <w:rFonts w:ascii="Times New Roman" w:hAnsi="Times New Roman" w:cs="Times New Roman"/>
          <w:iCs/>
          <w:sz w:val="28"/>
          <w:szCs w:val="28"/>
        </w:rPr>
      </w:pPr>
    </w:p>
    <w:p w14:paraId="3B9496B4" w14:textId="77777777" w:rsidR="00C52487" w:rsidRPr="0072538D" w:rsidRDefault="00C52487" w:rsidP="00D45238">
      <w:pPr>
        <w:pStyle w:val="Ttulo1"/>
        <w:jc w:val="center"/>
        <w:rPr>
          <w:rFonts w:ascii="Times New Roman" w:hAnsi="Times New Roman" w:cs="Times New Roman"/>
          <w:iCs/>
          <w:sz w:val="28"/>
          <w:szCs w:val="28"/>
        </w:rPr>
      </w:pPr>
      <w:r w:rsidRPr="0072538D">
        <w:rPr>
          <w:rFonts w:ascii="Times New Roman" w:hAnsi="Times New Roman" w:cs="Times New Roman"/>
          <w:iCs/>
          <w:sz w:val="28"/>
          <w:szCs w:val="28"/>
        </w:rPr>
        <w:t>Muestreo</w:t>
      </w:r>
    </w:p>
    <w:p w14:paraId="4E663B20" w14:textId="77777777" w:rsidR="00C52487" w:rsidRPr="0072538D" w:rsidRDefault="00C52487" w:rsidP="00444826">
      <w:pPr>
        <w:ind w:firstLine="720"/>
        <w:rPr>
          <w:rFonts w:ascii="Times New Roman" w:hAnsi="Times New Roman" w:cs="Times New Roman"/>
          <w:sz w:val="24"/>
          <w:szCs w:val="24"/>
        </w:rPr>
      </w:pPr>
      <w:r w:rsidRPr="0072538D">
        <w:rPr>
          <w:rFonts w:ascii="Times New Roman" w:hAnsi="Times New Roman" w:cs="Times New Roman"/>
          <w:sz w:val="24"/>
          <w:szCs w:val="24"/>
        </w:rPr>
        <w:t xml:space="preserve">Se aplicó un muestreo por </w:t>
      </w:r>
      <w:r w:rsidR="0044346D" w:rsidRPr="0072538D">
        <w:rPr>
          <w:rFonts w:ascii="Times New Roman" w:hAnsi="Times New Roman" w:cs="Times New Roman"/>
          <w:sz w:val="24"/>
          <w:szCs w:val="24"/>
        </w:rPr>
        <w:t xml:space="preserve">accesibilidad </w:t>
      </w:r>
      <w:r w:rsidRPr="0072538D">
        <w:rPr>
          <w:rFonts w:ascii="Times New Roman" w:hAnsi="Times New Roman" w:cs="Times New Roman"/>
          <w:sz w:val="24"/>
          <w:szCs w:val="24"/>
        </w:rPr>
        <w:t xml:space="preserve">dirigido a </w:t>
      </w:r>
      <w:r w:rsidR="0033058E" w:rsidRPr="0072538D">
        <w:rPr>
          <w:rFonts w:ascii="Times New Roman" w:hAnsi="Times New Roman" w:cs="Times New Roman"/>
          <w:sz w:val="24"/>
          <w:szCs w:val="24"/>
        </w:rPr>
        <w:t xml:space="preserve">HSH </w:t>
      </w:r>
      <w:r w:rsidRPr="0072538D">
        <w:rPr>
          <w:rFonts w:ascii="Times New Roman" w:hAnsi="Times New Roman" w:cs="Times New Roman"/>
          <w:sz w:val="24"/>
          <w:szCs w:val="24"/>
        </w:rPr>
        <w:t>entre 18 y 24 años que viven en Costa Rica. La selección se efectuó</w:t>
      </w:r>
      <w:r w:rsidR="0033058E">
        <w:rPr>
          <w:rFonts w:ascii="Times New Roman" w:hAnsi="Times New Roman" w:cs="Times New Roman"/>
          <w:sz w:val="24"/>
          <w:szCs w:val="24"/>
        </w:rPr>
        <w:t xml:space="preserve"> </w:t>
      </w:r>
      <w:r w:rsidRPr="0072538D">
        <w:rPr>
          <w:rFonts w:ascii="Times New Roman" w:hAnsi="Times New Roman" w:cs="Times New Roman"/>
          <w:sz w:val="24"/>
          <w:szCs w:val="24"/>
        </w:rPr>
        <w:t>a través de un proceso de reclutamiento</w:t>
      </w:r>
      <w:r w:rsidR="004D407B" w:rsidRPr="0072538D">
        <w:rPr>
          <w:rFonts w:ascii="Times New Roman" w:hAnsi="Times New Roman" w:cs="Times New Roman"/>
          <w:sz w:val="24"/>
          <w:szCs w:val="24"/>
        </w:rPr>
        <w:t>,</w:t>
      </w:r>
      <w:r w:rsidR="00D5616C" w:rsidRPr="0072538D">
        <w:rPr>
          <w:rFonts w:ascii="Times New Roman" w:hAnsi="Times New Roman" w:cs="Times New Roman"/>
          <w:sz w:val="24"/>
          <w:szCs w:val="24"/>
        </w:rPr>
        <w:t xml:space="preserve"> que conllevó</w:t>
      </w:r>
      <w:r w:rsidRPr="0072538D">
        <w:rPr>
          <w:rFonts w:ascii="Times New Roman" w:hAnsi="Times New Roman" w:cs="Times New Roman"/>
          <w:sz w:val="24"/>
          <w:szCs w:val="24"/>
        </w:rPr>
        <w:t xml:space="preserve"> una amplia diversidad de infor</w:t>
      </w:r>
      <w:r w:rsidR="00545D04" w:rsidRPr="0072538D">
        <w:rPr>
          <w:rFonts w:ascii="Times New Roman" w:hAnsi="Times New Roman" w:cs="Times New Roman"/>
          <w:sz w:val="24"/>
          <w:szCs w:val="24"/>
        </w:rPr>
        <w:t>mantes</w:t>
      </w:r>
      <w:r w:rsidRPr="0072538D">
        <w:rPr>
          <w:rFonts w:ascii="Times New Roman" w:hAnsi="Times New Roman" w:cs="Times New Roman"/>
          <w:sz w:val="24"/>
          <w:szCs w:val="24"/>
        </w:rPr>
        <w:t xml:space="preserve"> en todas las regiones del país. Así</w:t>
      </w:r>
      <w:r w:rsidR="00956F03" w:rsidRPr="0072538D">
        <w:rPr>
          <w:rFonts w:ascii="Times New Roman" w:hAnsi="Times New Roman" w:cs="Times New Roman"/>
          <w:sz w:val="24"/>
          <w:szCs w:val="24"/>
        </w:rPr>
        <w:t>,</w:t>
      </w:r>
      <w:r w:rsidRPr="0072538D">
        <w:rPr>
          <w:rFonts w:ascii="Times New Roman" w:hAnsi="Times New Roman" w:cs="Times New Roman"/>
          <w:sz w:val="24"/>
          <w:szCs w:val="24"/>
        </w:rPr>
        <w:t xml:space="preserve"> los informantes fueron incentivados a participar por medio de volantes distribuidos en lugares </w:t>
      </w:r>
      <w:r w:rsidR="009C2A37" w:rsidRPr="0072538D">
        <w:rPr>
          <w:rFonts w:ascii="Times New Roman" w:hAnsi="Times New Roman" w:cs="Times New Roman"/>
          <w:sz w:val="24"/>
          <w:szCs w:val="24"/>
        </w:rPr>
        <w:t>de encuentro de HSH (como bares y</w:t>
      </w:r>
      <w:r w:rsidR="0033058E">
        <w:rPr>
          <w:rFonts w:ascii="Times New Roman" w:hAnsi="Times New Roman" w:cs="Times New Roman"/>
          <w:sz w:val="24"/>
          <w:szCs w:val="24"/>
        </w:rPr>
        <w:t xml:space="preserve"> </w:t>
      </w:r>
      <w:r w:rsidR="00C4245A" w:rsidRPr="0072538D">
        <w:rPr>
          <w:rFonts w:ascii="Times New Roman" w:hAnsi="Times New Roman" w:cs="Times New Roman"/>
          <w:sz w:val="24"/>
          <w:szCs w:val="24"/>
        </w:rPr>
        <w:t>discotecas</w:t>
      </w:r>
      <w:r w:rsidRPr="0072538D">
        <w:rPr>
          <w:rFonts w:ascii="Times New Roman" w:hAnsi="Times New Roman" w:cs="Times New Roman"/>
          <w:sz w:val="24"/>
          <w:szCs w:val="24"/>
        </w:rPr>
        <w:t xml:space="preserve">), en redes sociales (Facebook), sitios de </w:t>
      </w:r>
      <w:r w:rsidR="00C4245A" w:rsidRPr="0072538D">
        <w:rPr>
          <w:rFonts w:ascii="Times New Roman" w:hAnsi="Times New Roman" w:cs="Times New Roman"/>
          <w:sz w:val="24"/>
          <w:szCs w:val="24"/>
        </w:rPr>
        <w:t>I</w:t>
      </w:r>
      <w:r w:rsidRPr="0072538D">
        <w:rPr>
          <w:rFonts w:ascii="Times New Roman" w:hAnsi="Times New Roman" w:cs="Times New Roman"/>
          <w:sz w:val="24"/>
          <w:szCs w:val="24"/>
        </w:rPr>
        <w:t>nternet dirigidos al encuentro virtual entre HSH, organizaciones no</w:t>
      </w:r>
      <w:r w:rsidR="0033058E">
        <w:rPr>
          <w:rFonts w:ascii="Times New Roman" w:hAnsi="Times New Roman" w:cs="Times New Roman"/>
          <w:sz w:val="24"/>
          <w:szCs w:val="24"/>
        </w:rPr>
        <w:t xml:space="preserve"> </w:t>
      </w:r>
      <w:r w:rsidRPr="0072538D">
        <w:rPr>
          <w:rFonts w:ascii="Times New Roman" w:hAnsi="Times New Roman" w:cs="Times New Roman"/>
          <w:sz w:val="24"/>
          <w:szCs w:val="24"/>
        </w:rPr>
        <w:t>gubernamentales</w:t>
      </w:r>
      <w:r w:rsidR="00C4245A" w:rsidRPr="0072538D">
        <w:rPr>
          <w:rFonts w:ascii="Times New Roman" w:hAnsi="Times New Roman" w:cs="Times New Roman"/>
          <w:sz w:val="24"/>
          <w:szCs w:val="24"/>
        </w:rPr>
        <w:t>,</w:t>
      </w:r>
      <w:r w:rsidRPr="0072538D">
        <w:rPr>
          <w:rFonts w:ascii="Times New Roman" w:hAnsi="Times New Roman" w:cs="Times New Roman"/>
          <w:sz w:val="24"/>
          <w:szCs w:val="24"/>
        </w:rPr>
        <w:t xml:space="preserve"> personas cercanas a la “escena gay”, pares</w:t>
      </w:r>
      <w:r w:rsidR="00C4245A" w:rsidRPr="0072538D">
        <w:rPr>
          <w:rFonts w:ascii="Times New Roman" w:hAnsi="Times New Roman" w:cs="Times New Roman"/>
          <w:sz w:val="24"/>
          <w:szCs w:val="24"/>
        </w:rPr>
        <w:t xml:space="preserve"> y</w:t>
      </w:r>
      <w:r w:rsidRPr="0072538D">
        <w:rPr>
          <w:rFonts w:ascii="Times New Roman" w:hAnsi="Times New Roman" w:cs="Times New Roman"/>
          <w:sz w:val="24"/>
          <w:szCs w:val="24"/>
        </w:rPr>
        <w:t xml:space="preserve"> finalmente por los</w:t>
      </w:r>
      <w:r w:rsidR="0033058E">
        <w:rPr>
          <w:rFonts w:ascii="Times New Roman" w:hAnsi="Times New Roman" w:cs="Times New Roman"/>
          <w:sz w:val="24"/>
          <w:szCs w:val="24"/>
        </w:rPr>
        <w:t xml:space="preserve"> </w:t>
      </w:r>
      <w:r w:rsidR="00542BD3" w:rsidRPr="0072538D">
        <w:rPr>
          <w:rFonts w:ascii="Times New Roman" w:hAnsi="Times New Roman" w:cs="Times New Roman"/>
          <w:sz w:val="24"/>
          <w:szCs w:val="24"/>
        </w:rPr>
        <w:t>propios</w:t>
      </w:r>
      <w:r w:rsidR="0033058E">
        <w:rPr>
          <w:rFonts w:ascii="Times New Roman" w:hAnsi="Times New Roman" w:cs="Times New Roman"/>
          <w:sz w:val="24"/>
          <w:szCs w:val="24"/>
        </w:rPr>
        <w:t xml:space="preserve"> </w:t>
      </w:r>
      <w:r w:rsidRPr="0072538D">
        <w:rPr>
          <w:rFonts w:ascii="Times New Roman" w:hAnsi="Times New Roman" w:cs="Times New Roman"/>
          <w:sz w:val="24"/>
          <w:szCs w:val="24"/>
        </w:rPr>
        <w:t>colaboradores del proyecto</w:t>
      </w:r>
      <w:r w:rsidR="004D407B" w:rsidRPr="0072538D">
        <w:rPr>
          <w:rFonts w:ascii="Times New Roman" w:hAnsi="Times New Roman" w:cs="Times New Roman"/>
          <w:sz w:val="24"/>
          <w:szCs w:val="24"/>
        </w:rPr>
        <w:t>,</w:t>
      </w:r>
      <w:r w:rsidRPr="0072538D">
        <w:rPr>
          <w:rFonts w:ascii="Times New Roman" w:hAnsi="Times New Roman" w:cs="Times New Roman"/>
          <w:sz w:val="24"/>
          <w:szCs w:val="24"/>
        </w:rPr>
        <w:t xml:space="preserve"> conocedores de lugares de encuentro</w:t>
      </w:r>
      <w:r w:rsidR="009C2A37" w:rsidRPr="0072538D">
        <w:rPr>
          <w:rFonts w:ascii="Times New Roman" w:hAnsi="Times New Roman" w:cs="Times New Roman"/>
          <w:sz w:val="24"/>
          <w:szCs w:val="24"/>
        </w:rPr>
        <w:t>s</w:t>
      </w:r>
      <w:r w:rsidRPr="0072538D">
        <w:rPr>
          <w:rFonts w:ascii="Times New Roman" w:hAnsi="Times New Roman" w:cs="Times New Roman"/>
          <w:sz w:val="24"/>
          <w:szCs w:val="24"/>
        </w:rPr>
        <w:t xml:space="preserve"> de HSH en </w:t>
      </w:r>
      <w:r w:rsidR="004D407B" w:rsidRPr="0072538D">
        <w:rPr>
          <w:rFonts w:ascii="Times New Roman" w:hAnsi="Times New Roman" w:cs="Times New Roman"/>
          <w:sz w:val="24"/>
          <w:szCs w:val="24"/>
        </w:rPr>
        <w:t>la</w:t>
      </w:r>
      <w:r w:rsidR="0033058E">
        <w:rPr>
          <w:rFonts w:ascii="Times New Roman" w:hAnsi="Times New Roman" w:cs="Times New Roman"/>
          <w:sz w:val="24"/>
          <w:szCs w:val="24"/>
        </w:rPr>
        <w:t xml:space="preserve"> </w:t>
      </w:r>
      <w:r w:rsidR="00472888" w:rsidRPr="0072538D">
        <w:rPr>
          <w:rFonts w:ascii="Times New Roman" w:hAnsi="Times New Roman" w:cs="Times New Roman"/>
          <w:sz w:val="24"/>
          <w:szCs w:val="24"/>
        </w:rPr>
        <w:t>Gran Á</w:t>
      </w:r>
      <w:r w:rsidRPr="0072538D">
        <w:rPr>
          <w:rFonts w:ascii="Times New Roman" w:hAnsi="Times New Roman" w:cs="Times New Roman"/>
          <w:sz w:val="24"/>
          <w:szCs w:val="24"/>
        </w:rPr>
        <w:t xml:space="preserve">rea </w:t>
      </w:r>
      <w:r w:rsidR="00472888" w:rsidRPr="0072538D">
        <w:rPr>
          <w:rFonts w:ascii="Times New Roman" w:hAnsi="Times New Roman" w:cs="Times New Roman"/>
          <w:sz w:val="24"/>
          <w:szCs w:val="24"/>
        </w:rPr>
        <w:t>M</w:t>
      </w:r>
      <w:r w:rsidRPr="0072538D">
        <w:rPr>
          <w:rFonts w:ascii="Times New Roman" w:hAnsi="Times New Roman" w:cs="Times New Roman"/>
          <w:sz w:val="24"/>
          <w:szCs w:val="24"/>
        </w:rPr>
        <w:t>etropolitana.</w:t>
      </w:r>
    </w:p>
    <w:p w14:paraId="42F71C42" w14:textId="77777777" w:rsidR="00D5616C" w:rsidRPr="0072538D" w:rsidRDefault="006A6EDE" w:rsidP="00444826">
      <w:pPr>
        <w:rPr>
          <w:rFonts w:ascii="Times New Roman" w:hAnsi="Times New Roman" w:cs="Times New Roman"/>
          <w:sz w:val="24"/>
          <w:szCs w:val="24"/>
        </w:rPr>
      </w:pPr>
      <w:r>
        <w:rPr>
          <w:rFonts w:ascii="Times New Roman" w:hAnsi="Times New Roman" w:cs="Times New Roman"/>
          <w:sz w:val="24"/>
          <w:szCs w:val="24"/>
        </w:rPr>
        <w:tab/>
      </w:r>
      <w:r w:rsidR="00D5616C" w:rsidRPr="0072538D">
        <w:rPr>
          <w:rFonts w:ascii="Times New Roman" w:hAnsi="Times New Roman" w:cs="Times New Roman"/>
          <w:sz w:val="24"/>
          <w:szCs w:val="24"/>
        </w:rPr>
        <w:t>Se aseguró el respeto de la libertad de participación, dignidad y privacidad de todas las personas informantes. Todos dieron su consentimiento informado y explícito para participar en la investigación.</w:t>
      </w:r>
    </w:p>
    <w:p w14:paraId="1D03DD74" w14:textId="77777777" w:rsidR="00867F5D" w:rsidRPr="0072538D" w:rsidRDefault="00867F5D" w:rsidP="00AD2FF5">
      <w:pPr>
        <w:rPr>
          <w:rFonts w:ascii="Times New Roman" w:hAnsi="Times New Roman" w:cs="Times New Roman"/>
          <w:sz w:val="24"/>
          <w:szCs w:val="24"/>
        </w:rPr>
      </w:pPr>
    </w:p>
    <w:p w14:paraId="38537DF0" w14:textId="77777777" w:rsidR="00C52487" w:rsidRPr="0072538D" w:rsidRDefault="00736AFE" w:rsidP="00D45238">
      <w:pPr>
        <w:pStyle w:val="Ttulo1"/>
        <w:jc w:val="center"/>
        <w:rPr>
          <w:rFonts w:ascii="Times New Roman" w:hAnsi="Times New Roman" w:cs="Times New Roman"/>
          <w:iCs/>
          <w:sz w:val="28"/>
          <w:szCs w:val="28"/>
        </w:rPr>
      </w:pPr>
      <w:r w:rsidRPr="0072538D">
        <w:rPr>
          <w:rFonts w:ascii="Times New Roman" w:hAnsi="Times New Roman" w:cs="Times New Roman"/>
          <w:iCs/>
          <w:sz w:val="28"/>
          <w:szCs w:val="28"/>
        </w:rPr>
        <w:t>Análisis</w:t>
      </w:r>
    </w:p>
    <w:p w14:paraId="76132F02" w14:textId="77777777" w:rsidR="00867F5D" w:rsidRPr="0072538D" w:rsidRDefault="00736AFE" w:rsidP="00444826">
      <w:pPr>
        <w:ind w:firstLine="720"/>
        <w:rPr>
          <w:rFonts w:ascii="Times New Roman" w:hAnsi="Times New Roman" w:cs="Times New Roman"/>
          <w:sz w:val="24"/>
          <w:szCs w:val="24"/>
        </w:rPr>
      </w:pPr>
      <w:r w:rsidRPr="0072538D">
        <w:rPr>
          <w:rFonts w:ascii="Times New Roman" w:hAnsi="Times New Roman" w:cs="Times New Roman"/>
          <w:sz w:val="24"/>
          <w:szCs w:val="24"/>
        </w:rPr>
        <w:t>Los datos obtenidos fueron proces</w:t>
      </w:r>
      <w:r w:rsidR="000561E4" w:rsidRPr="0072538D">
        <w:rPr>
          <w:rFonts w:ascii="Times New Roman" w:hAnsi="Times New Roman" w:cs="Times New Roman"/>
          <w:sz w:val="24"/>
          <w:szCs w:val="24"/>
        </w:rPr>
        <w:t>ados y leídos por el programa I</w:t>
      </w:r>
      <w:r w:rsidRPr="0072538D">
        <w:rPr>
          <w:rFonts w:ascii="Times New Roman" w:hAnsi="Times New Roman" w:cs="Times New Roman"/>
          <w:sz w:val="24"/>
          <w:szCs w:val="24"/>
        </w:rPr>
        <w:t>B</w:t>
      </w:r>
      <w:r w:rsidR="000561E4" w:rsidRPr="0072538D">
        <w:rPr>
          <w:rFonts w:ascii="Times New Roman" w:hAnsi="Times New Roman" w:cs="Times New Roman"/>
          <w:sz w:val="24"/>
          <w:szCs w:val="24"/>
        </w:rPr>
        <w:t>M</w:t>
      </w:r>
      <w:r w:rsidRPr="0072538D">
        <w:rPr>
          <w:rFonts w:ascii="Times New Roman" w:hAnsi="Times New Roman" w:cs="Times New Roman"/>
          <w:sz w:val="24"/>
          <w:szCs w:val="24"/>
        </w:rPr>
        <w:t xml:space="preserve"> SPSS </w:t>
      </w:r>
      <w:proofErr w:type="spellStart"/>
      <w:r w:rsidRPr="0072538D">
        <w:rPr>
          <w:rFonts w:ascii="Times New Roman" w:hAnsi="Times New Roman" w:cs="Times New Roman"/>
          <w:sz w:val="24"/>
          <w:szCs w:val="24"/>
        </w:rPr>
        <w:t>Statistics</w:t>
      </w:r>
      <w:proofErr w:type="spellEnd"/>
      <w:r w:rsidRPr="0072538D">
        <w:rPr>
          <w:rFonts w:ascii="Times New Roman" w:hAnsi="Times New Roman" w:cs="Times New Roman"/>
          <w:sz w:val="24"/>
          <w:szCs w:val="24"/>
        </w:rPr>
        <w:t xml:space="preserve"> 22. Todos los valores fueron codificados o recodificados para que un valor alto representara una expresión alta o positiva de la variable. En las escalas, los valores ausentes fueron sustituidos por el promedio de respuestas.</w:t>
      </w:r>
    </w:p>
    <w:p w14:paraId="58FF6339" w14:textId="74A8F278" w:rsidR="00B57980" w:rsidRPr="0072538D" w:rsidRDefault="00867F5D" w:rsidP="00854753">
      <w:pPr>
        <w:ind w:firstLine="720"/>
        <w:rPr>
          <w:rFonts w:ascii="Times New Roman" w:hAnsi="Times New Roman" w:cs="Times New Roman"/>
          <w:sz w:val="24"/>
          <w:szCs w:val="24"/>
        </w:rPr>
      </w:pPr>
      <w:r w:rsidRPr="0072538D">
        <w:rPr>
          <w:rFonts w:ascii="Times New Roman" w:hAnsi="Times New Roman" w:cs="Times New Roman"/>
          <w:sz w:val="24"/>
          <w:szCs w:val="24"/>
        </w:rPr>
        <w:t xml:space="preserve">El análisis estadístico de </w:t>
      </w:r>
      <w:r w:rsidR="00C4245A" w:rsidRPr="0072538D">
        <w:rPr>
          <w:rFonts w:ascii="Times New Roman" w:hAnsi="Times New Roman" w:cs="Times New Roman"/>
          <w:sz w:val="24"/>
          <w:szCs w:val="24"/>
        </w:rPr>
        <w:t xml:space="preserve">datos </w:t>
      </w:r>
      <w:r w:rsidRPr="0072538D">
        <w:rPr>
          <w:rFonts w:ascii="Times New Roman" w:hAnsi="Times New Roman" w:cs="Times New Roman"/>
          <w:sz w:val="24"/>
          <w:szCs w:val="24"/>
        </w:rPr>
        <w:t xml:space="preserve">se efectuó mediante procedimientos de estadística </w:t>
      </w:r>
      <w:r w:rsidR="00953EE3" w:rsidRPr="0072538D">
        <w:rPr>
          <w:rFonts w:ascii="Times New Roman" w:hAnsi="Times New Roman" w:cs="Times New Roman"/>
          <w:sz w:val="24"/>
          <w:szCs w:val="24"/>
        </w:rPr>
        <w:t xml:space="preserve">descriptiva, así como procedimientos </w:t>
      </w:r>
      <w:proofErr w:type="spellStart"/>
      <w:r w:rsidR="002E54ED" w:rsidRPr="0072538D">
        <w:rPr>
          <w:rFonts w:ascii="Times New Roman" w:hAnsi="Times New Roman" w:cs="Times New Roman"/>
          <w:sz w:val="24"/>
          <w:szCs w:val="24"/>
        </w:rPr>
        <w:t>bi</w:t>
      </w:r>
      <w:proofErr w:type="spellEnd"/>
      <w:r w:rsidR="002E54ED" w:rsidRPr="0072538D">
        <w:rPr>
          <w:rFonts w:ascii="Times New Roman" w:hAnsi="Times New Roman" w:cs="Times New Roman"/>
          <w:sz w:val="24"/>
          <w:szCs w:val="24"/>
        </w:rPr>
        <w:t xml:space="preserve"> y multivariados</w:t>
      </w:r>
      <w:r w:rsidRPr="0072538D">
        <w:rPr>
          <w:rFonts w:ascii="Times New Roman" w:hAnsi="Times New Roman" w:cs="Times New Roman"/>
          <w:sz w:val="24"/>
          <w:szCs w:val="24"/>
        </w:rPr>
        <w:t xml:space="preserve">. </w:t>
      </w:r>
      <w:r w:rsidR="00736AFE" w:rsidRPr="0072538D">
        <w:rPr>
          <w:rFonts w:ascii="Times New Roman" w:hAnsi="Times New Roman" w:cs="Times New Roman"/>
          <w:sz w:val="24"/>
          <w:szCs w:val="24"/>
        </w:rPr>
        <w:t xml:space="preserve">La comprobación de los modelos se </w:t>
      </w:r>
      <w:r w:rsidR="00736AFE" w:rsidRPr="0072538D">
        <w:rPr>
          <w:rFonts w:ascii="Times New Roman" w:hAnsi="Times New Roman" w:cs="Times New Roman"/>
          <w:sz w:val="24"/>
          <w:szCs w:val="24"/>
        </w:rPr>
        <w:lastRenderedPageBreak/>
        <w:t xml:space="preserve">realizó en forma de un modelo de ecuación estructural por el programa AMOS 22. Este procedimiento excluye variables con valores ausentes. Para evitar la pérdida de casos por valores ausentes se procesó una imputación múltiple incluyendo todas las variables del modelo </w:t>
      </w:r>
      <w:r w:rsidR="00810745" w:rsidRPr="0072538D">
        <w:rPr>
          <w:rFonts w:ascii="Times New Roman" w:hAnsi="Times New Roman" w:cs="Times New Roman"/>
          <w:sz w:val="24"/>
          <w:szCs w:val="24"/>
        </w:rPr>
        <w:fldChar w:fldCharType="begin"/>
      </w:r>
      <w:r w:rsidR="004C2F4E" w:rsidRPr="0072538D">
        <w:rPr>
          <w:rFonts w:ascii="Times New Roman" w:hAnsi="Times New Roman" w:cs="Times New Roman"/>
          <w:sz w:val="24"/>
          <w:szCs w:val="24"/>
        </w:rPr>
        <w:instrText xml:space="preserve"> ADDIN EN.CITE &lt;EndNote&gt;&lt;Cite&gt;&lt;Author&gt;Lüdtke&lt;/Author&gt;&lt;Year&gt;2007&lt;/Year&gt;&lt;RecNum&gt;135&lt;/RecNum&gt;&lt;DisplayText&gt;(Lüdtke, Robitzsch, Trautwein, &amp;amp; Köller, 2007)&lt;/DisplayText&gt;&lt;record&gt;&lt;rec-number&gt;135&lt;/rec-number&gt;&lt;foreign-keys&gt;&lt;key app="EN" db-id="2revw0r2p0v0s4edfps55ap9wtt209v50srt" timestamp="1457533002"&gt;135&lt;/key&gt;&lt;/foreign-keys&gt;&lt;ref-type name="Journal Article"&gt;17&lt;/ref-type&gt;&lt;contributors&gt;&lt;authors&gt;&lt;author&gt;Lüdtke, Oliver&lt;/author&gt;&lt;author&gt;Robitzsch, Alexander&lt;/author&gt;&lt;author&gt;Trautwein, Ulrich&lt;/author&gt;&lt;author&gt;Köller, Olaf&lt;/author&gt;&lt;/authors&gt;&lt;/contributors&gt;&lt;titles&gt;&lt;title&gt;Umgang mit fehlenden Werten in der psychologischen Forschung&lt;/title&gt;&lt;secondary-title&gt;Psychologische Rundschau&lt;/secondary-title&gt;&lt;/titles&gt;&lt;periodical&gt;&lt;full-title&gt;Psychologische Rundschau&lt;/full-title&gt;&lt;/periodical&gt;&lt;pages&gt;103-117&lt;/pages&gt;&lt;volume&gt;58&lt;/volume&gt;&lt;number&gt;2&lt;/number&gt;&lt;dates&gt;&lt;year&gt;2007&lt;/year&gt;&lt;/dates&gt;&lt;urls&gt;&lt;/urls&gt;&lt;/record&gt;&lt;/Cite&gt;&lt;/EndNote&gt;</w:instrText>
      </w:r>
      <w:r w:rsidR="00810745" w:rsidRPr="0072538D">
        <w:rPr>
          <w:rFonts w:ascii="Times New Roman" w:hAnsi="Times New Roman" w:cs="Times New Roman"/>
          <w:sz w:val="24"/>
          <w:szCs w:val="24"/>
        </w:rPr>
        <w:fldChar w:fldCharType="separate"/>
      </w:r>
      <w:r w:rsidR="004C2F4E" w:rsidRPr="0072538D">
        <w:rPr>
          <w:rFonts w:ascii="Times New Roman" w:hAnsi="Times New Roman" w:cs="Times New Roman"/>
          <w:noProof/>
          <w:sz w:val="24"/>
          <w:szCs w:val="24"/>
        </w:rPr>
        <w:t>(</w:t>
      </w:r>
      <w:r w:rsidR="0033058E" w:rsidRPr="0072538D">
        <w:rPr>
          <w:rFonts w:ascii="Times New Roman" w:hAnsi="Times New Roman" w:cs="Times New Roman"/>
          <w:noProof/>
          <w:sz w:val="24"/>
          <w:szCs w:val="24"/>
        </w:rPr>
        <w:t>Lüdtke, Robitzsch, Trautwein</w:t>
      </w:r>
      <w:r w:rsidR="0033058E">
        <w:rPr>
          <w:rFonts w:ascii="Times New Roman" w:hAnsi="Times New Roman" w:cs="Times New Roman"/>
          <w:noProof/>
          <w:sz w:val="24"/>
          <w:szCs w:val="24"/>
        </w:rPr>
        <w:t xml:space="preserve"> y</w:t>
      </w:r>
      <w:r w:rsidR="0033058E" w:rsidRPr="0072538D">
        <w:rPr>
          <w:rFonts w:ascii="Times New Roman" w:hAnsi="Times New Roman" w:cs="Times New Roman"/>
          <w:noProof/>
          <w:sz w:val="24"/>
          <w:szCs w:val="24"/>
        </w:rPr>
        <w:t xml:space="preserve"> Köller, 2007</w:t>
      </w:r>
      <w:r w:rsidR="004C2F4E"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00736AFE" w:rsidRPr="0072538D">
        <w:rPr>
          <w:rFonts w:ascii="Times New Roman" w:hAnsi="Times New Roman" w:cs="Times New Roman"/>
          <w:sz w:val="24"/>
          <w:szCs w:val="24"/>
        </w:rPr>
        <w:t xml:space="preserve">. </w:t>
      </w:r>
      <w:r w:rsidR="000561E4" w:rsidRPr="0072538D">
        <w:rPr>
          <w:rFonts w:ascii="Times New Roman" w:hAnsi="Times New Roman" w:cs="Times New Roman"/>
          <w:sz w:val="24"/>
          <w:szCs w:val="24"/>
        </w:rPr>
        <w:t xml:space="preserve">La prueba del </w:t>
      </w:r>
      <w:r w:rsidR="0033058E">
        <w:rPr>
          <w:rFonts w:ascii="Times New Roman" w:hAnsi="Times New Roman" w:cs="Times New Roman"/>
          <w:sz w:val="24"/>
          <w:szCs w:val="24"/>
        </w:rPr>
        <w:t>m</w:t>
      </w:r>
      <w:r w:rsidR="0033058E" w:rsidRPr="0072538D">
        <w:rPr>
          <w:rFonts w:ascii="Times New Roman" w:hAnsi="Times New Roman" w:cs="Times New Roman"/>
          <w:sz w:val="24"/>
          <w:szCs w:val="24"/>
        </w:rPr>
        <w:t xml:space="preserve">odelo </w:t>
      </w:r>
      <w:r w:rsidR="00736AFE" w:rsidRPr="0072538D">
        <w:rPr>
          <w:rFonts w:ascii="Times New Roman" w:hAnsi="Times New Roman" w:cs="Times New Roman"/>
          <w:sz w:val="24"/>
          <w:szCs w:val="24"/>
        </w:rPr>
        <w:t xml:space="preserve">se efectuó mediante un procedimiento de dos etapas. Primero </w:t>
      </w:r>
      <w:r w:rsidR="0033058E">
        <w:rPr>
          <w:rFonts w:ascii="Times New Roman" w:hAnsi="Times New Roman" w:cs="Times New Roman"/>
          <w:sz w:val="24"/>
          <w:szCs w:val="24"/>
        </w:rPr>
        <w:t xml:space="preserve">este </w:t>
      </w:r>
      <w:r w:rsidR="00736AFE" w:rsidRPr="0072538D">
        <w:rPr>
          <w:rFonts w:ascii="Times New Roman" w:hAnsi="Times New Roman" w:cs="Times New Roman"/>
          <w:sz w:val="24"/>
          <w:szCs w:val="24"/>
        </w:rPr>
        <w:t xml:space="preserve">fue especificado según las hipótesis del </w:t>
      </w:r>
      <w:r w:rsidR="0033058E">
        <w:rPr>
          <w:rFonts w:ascii="Times New Roman" w:hAnsi="Times New Roman" w:cs="Times New Roman"/>
          <w:sz w:val="24"/>
          <w:szCs w:val="24"/>
        </w:rPr>
        <w:t>m</w:t>
      </w:r>
      <w:r w:rsidR="0033058E" w:rsidRPr="0072538D">
        <w:rPr>
          <w:rFonts w:ascii="Times New Roman" w:hAnsi="Times New Roman" w:cs="Times New Roman"/>
          <w:sz w:val="24"/>
          <w:szCs w:val="24"/>
        </w:rPr>
        <w:t xml:space="preserve">odelo </w:t>
      </w:r>
      <w:r w:rsidR="00480585">
        <w:rPr>
          <w:rFonts w:ascii="Times New Roman" w:hAnsi="Times New Roman" w:cs="Times New Roman"/>
          <w:sz w:val="24"/>
          <w:szCs w:val="24"/>
        </w:rPr>
        <w:t>IMB</w:t>
      </w:r>
      <w:r w:rsidR="0033058E">
        <w:rPr>
          <w:rFonts w:ascii="Times New Roman" w:hAnsi="Times New Roman" w:cs="Times New Roman"/>
          <w:sz w:val="24"/>
          <w:szCs w:val="24"/>
        </w:rPr>
        <w:t>,</w:t>
      </w:r>
      <w:r w:rsidR="00B3659A" w:rsidRPr="0072538D">
        <w:rPr>
          <w:rFonts w:ascii="Times New Roman" w:hAnsi="Times New Roman" w:cs="Times New Roman"/>
          <w:sz w:val="24"/>
          <w:szCs w:val="24"/>
        </w:rPr>
        <w:t xml:space="preserve"> </w:t>
      </w:r>
      <w:r w:rsidR="00B234AC" w:rsidRPr="0072538D">
        <w:rPr>
          <w:rFonts w:ascii="Times New Roman" w:hAnsi="Times New Roman" w:cs="Times New Roman"/>
          <w:sz w:val="24"/>
          <w:szCs w:val="24"/>
        </w:rPr>
        <w:t>considerando las variables que probaron ser predictores significativos en el análisis de regresiones previas</w:t>
      </w:r>
      <w:r w:rsidR="000E2D49" w:rsidRPr="0072538D">
        <w:rPr>
          <w:rFonts w:ascii="Times New Roman" w:hAnsi="Times New Roman" w:cs="Times New Roman"/>
          <w:sz w:val="24"/>
          <w:szCs w:val="24"/>
        </w:rPr>
        <w:t xml:space="preserve">. </w:t>
      </w:r>
      <w:r w:rsidR="002F56B8" w:rsidRPr="000561E4">
        <w:rPr>
          <w:rFonts w:ascii="Times New Roman" w:hAnsi="Times New Roman" w:cs="Times New Roman"/>
          <w:sz w:val="24"/>
          <w:szCs w:val="24"/>
        </w:rPr>
        <w:t>Las variables Habilidades comportamentales y uso del condón fueron incluso transformad</w:t>
      </w:r>
      <w:r w:rsidR="004F4A36">
        <w:rPr>
          <w:rFonts w:ascii="Times New Roman" w:hAnsi="Times New Roman" w:cs="Times New Roman"/>
          <w:sz w:val="24"/>
          <w:szCs w:val="24"/>
        </w:rPr>
        <w:t>a</w:t>
      </w:r>
      <w:r w:rsidR="002F56B8" w:rsidRPr="000561E4">
        <w:rPr>
          <w:rFonts w:ascii="Times New Roman" w:hAnsi="Times New Roman" w:cs="Times New Roman"/>
          <w:sz w:val="24"/>
          <w:szCs w:val="24"/>
        </w:rPr>
        <w:t xml:space="preserve">s tomando sus logaritmos. </w:t>
      </w:r>
      <w:r w:rsidR="00736AFE" w:rsidRPr="0072538D">
        <w:rPr>
          <w:rFonts w:ascii="Times New Roman" w:hAnsi="Times New Roman" w:cs="Times New Roman"/>
          <w:sz w:val="24"/>
          <w:szCs w:val="24"/>
        </w:rPr>
        <w:t>Se</w:t>
      </w:r>
      <w:r w:rsidR="00C4245A" w:rsidRPr="0072538D">
        <w:rPr>
          <w:rFonts w:ascii="Times New Roman" w:hAnsi="Times New Roman" w:cs="Times New Roman"/>
          <w:sz w:val="24"/>
          <w:szCs w:val="24"/>
        </w:rPr>
        <w:t>guidamente</w:t>
      </w:r>
      <w:r w:rsidR="00736AFE" w:rsidRPr="0072538D">
        <w:rPr>
          <w:rFonts w:ascii="Times New Roman" w:hAnsi="Times New Roman" w:cs="Times New Roman"/>
          <w:sz w:val="24"/>
          <w:szCs w:val="24"/>
        </w:rPr>
        <w:t xml:space="preserve">, el modelo fue modificado según los indicadores de modificación identificados por AMOS </w:t>
      </w:r>
      <w:r w:rsidR="00B234AC" w:rsidRPr="00854753">
        <w:rPr>
          <w:rFonts w:ascii="Times New Roman" w:hAnsi="Times New Roman" w:cs="Times New Roman"/>
          <w:sz w:val="24"/>
          <w:szCs w:val="24"/>
        </w:rPr>
        <w:t>si</w:t>
      </w:r>
      <w:r w:rsidR="00B234AC" w:rsidRPr="0072538D">
        <w:rPr>
          <w:rFonts w:ascii="Times New Roman" w:hAnsi="Times New Roman" w:cs="Times New Roman"/>
          <w:sz w:val="24"/>
          <w:szCs w:val="24"/>
        </w:rPr>
        <w:t xml:space="preserve"> la indicación fue conforme con el </w:t>
      </w:r>
      <w:r w:rsidR="00A3468A">
        <w:rPr>
          <w:rFonts w:ascii="Times New Roman" w:hAnsi="Times New Roman" w:cs="Times New Roman"/>
          <w:sz w:val="24"/>
          <w:szCs w:val="24"/>
        </w:rPr>
        <w:t>m</w:t>
      </w:r>
      <w:r w:rsidR="00A3468A" w:rsidRPr="0072538D">
        <w:rPr>
          <w:rFonts w:ascii="Times New Roman" w:hAnsi="Times New Roman" w:cs="Times New Roman"/>
          <w:sz w:val="24"/>
          <w:szCs w:val="24"/>
        </w:rPr>
        <w:t xml:space="preserve">odelo </w:t>
      </w:r>
      <w:r w:rsidR="00480585">
        <w:rPr>
          <w:rFonts w:ascii="Times New Roman" w:hAnsi="Times New Roman" w:cs="Times New Roman"/>
          <w:sz w:val="24"/>
          <w:szCs w:val="24"/>
        </w:rPr>
        <w:t>IMB</w:t>
      </w:r>
      <w:r w:rsidR="00A3468A">
        <w:rPr>
          <w:rFonts w:ascii="Times New Roman" w:hAnsi="Times New Roman" w:cs="Times New Roman"/>
          <w:sz w:val="24"/>
          <w:szCs w:val="24"/>
        </w:rPr>
        <w:t xml:space="preserve"> </w:t>
      </w:r>
      <w:r w:rsidR="00810745" w:rsidRPr="0072538D">
        <w:rPr>
          <w:rFonts w:ascii="Times New Roman" w:hAnsi="Times New Roman" w:cs="Times New Roman"/>
          <w:sz w:val="24"/>
          <w:szCs w:val="24"/>
        </w:rPr>
        <w:fldChar w:fldCharType="begin"/>
      </w:r>
      <w:r w:rsidR="004C2F4E" w:rsidRPr="0072538D">
        <w:rPr>
          <w:rFonts w:ascii="Times New Roman" w:hAnsi="Times New Roman" w:cs="Times New Roman"/>
          <w:sz w:val="24"/>
          <w:szCs w:val="24"/>
        </w:rPr>
        <w:instrText xml:space="preserve"> ADDIN EN.CITE &lt;EndNote&gt;&lt;Cite&gt;&lt;Author&gt;Schumaker&lt;/Author&gt;&lt;Year&gt;2004&lt;/Year&gt;&lt;RecNum&gt;211&lt;/RecNum&gt;&lt;DisplayText&gt;(Schumaker &amp;amp; Lomax, 2004)&lt;/DisplayText&gt;&lt;record&gt;&lt;rec-number&gt;211&lt;/rec-number&gt;&lt;foreign-keys&gt;&lt;key app="EN" db-id="2revw0r2p0v0s4edfps55ap9wtt209v50srt" timestamp="1555454023"&gt;211&lt;/key&gt;&lt;/foreign-keys&gt;&lt;ref-type name="Book"&gt;6&lt;/ref-type&gt;&lt;contributors&gt;&lt;authors&gt;&lt;author&gt;Schumaker, R. E.&lt;/author&gt;&lt;author&gt;Lomax, R. G.&lt;/author&gt;&lt;/authors&gt;&lt;/contributors&gt;&lt;titles&gt;&lt;title&gt;A beginner’s guide to structural equation modeling&lt;/title&gt;&lt;/titles&gt;&lt;num-vols&gt;&amp;#x9;&amp;#x9;&amp;#x9;&lt;/num-vols&gt;&lt;edition&gt;2&lt;/edition&gt;&lt;dates&gt;&lt;year&gt;2004&lt;/year&gt;&lt;/dates&gt;&lt;pub-location&gt;Mahwah, NJ&lt;/pub-location&gt;&lt;publisher&gt;Erlbaum&lt;/publisher&gt;&lt;urls&gt;&lt;/urls&gt;&lt;/record&gt;&lt;/Cite&gt;&lt;/EndNote&gt;</w:instrText>
      </w:r>
      <w:r w:rsidR="00810745" w:rsidRPr="0072538D">
        <w:rPr>
          <w:rFonts w:ascii="Times New Roman" w:hAnsi="Times New Roman" w:cs="Times New Roman"/>
          <w:sz w:val="24"/>
          <w:szCs w:val="24"/>
        </w:rPr>
        <w:fldChar w:fldCharType="separate"/>
      </w:r>
      <w:r w:rsidR="004C2F4E" w:rsidRPr="0072538D">
        <w:rPr>
          <w:rFonts w:ascii="Times New Roman" w:hAnsi="Times New Roman" w:cs="Times New Roman"/>
          <w:noProof/>
          <w:sz w:val="24"/>
          <w:szCs w:val="24"/>
        </w:rPr>
        <w:t>(</w:t>
      </w:r>
      <w:r w:rsidR="00764A5D" w:rsidRPr="0072538D">
        <w:rPr>
          <w:rFonts w:ascii="Times New Roman" w:hAnsi="Times New Roman" w:cs="Times New Roman"/>
          <w:noProof/>
          <w:sz w:val="24"/>
          <w:szCs w:val="24"/>
        </w:rPr>
        <w:t xml:space="preserve">Schumaker </w:t>
      </w:r>
      <w:r w:rsidR="00764A5D">
        <w:rPr>
          <w:rFonts w:ascii="Times New Roman" w:hAnsi="Times New Roman" w:cs="Times New Roman"/>
          <w:noProof/>
          <w:sz w:val="24"/>
          <w:szCs w:val="24"/>
        </w:rPr>
        <w:t>y</w:t>
      </w:r>
      <w:r w:rsidR="00764A5D" w:rsidRPr="0072538D">
        <w:rPr>
          <w:rFonts w:ascii="Times New Roman" w:hAnsi="Times New Roman" w:cs="Times New Roman"/>
          <w:noProof/>
          <w:sz w:val="24"/>
          <w:szCs w:val="24"/>
        </w:rPr>
        <w:t xml:space="preserve"> Lomax, 2004</w:t>
      </w:r>
      <w:r w:rsidR="004C2F4E"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00736AFE" w:rsidRPr="0072538D">
        <w:rPr>
          <w:rFonts w:ascii="Times New Roman" w:hAnsi="Times New Roman" w:cs="Times New Roman"/>
          <w:sz w:val="24"/>
          <w:szCs w:val="24"/>
        </w:rPr>
        <w:t xml:space="preserve">. El método utilizado fue el procedimiento </w:t>
      </w:r>
      <w:r w:rsidR="004470F2">
        <w:rPr>
          <w:rFonts w:ascii="Times New Roman" w:hAnsi="Times New Roman" w:cs="Times New Roman"/>
          <w:sz w:val="24"/>
          <w:szCs w:val="24"/>
        </w:rPr>
        <w:t>de m</w:t>
      </w:r>
      <w:r w:rsidR="004470F2" w:rsidRPr="004470F2">
        <w:rPr>
          <w:rFonts w:ascii="Times New Roman" w:hAnsi="Times New Roman" w:cs="Times New Roman"/>
          <w:sz w:val="24"/>
          <w:szCs w:val="24"/>
        </w:rPr>
        <w:t>ínimos cuadrados generalizados</w:t>
      </w:r>
      <w:r w:rsidR="004470F2" w:rsidRPr="004470F2" w:rsidDel="004470F2">
        <w:rPr>
          <w:rFonts w:ascii="Times New Roman" w:hAnsi="Times New Roman" w:cs="Times New Roman"/>
          <w:sz w:val="24"/>
          <w:szCs w:val="24"/>
        </w:rPr>
        <w:t xml:space="preserve"> </w:t>
      </w:r>
      <w:r w:rsidR="00B234AC" w:rsidRPr="0072538D">
        <w:rPr>
          <w:rFonts w:ascii="Times New Roman" w:hAnsi="Times New Roman" w:cs="Times New Roman"/>
          <w:sz w:val="24"/>
          <w:szCs w:val="24"/>
        </w:rPr>
        <w:t>(GLS</w:t>
      </w:r>
      <w:r w:rsidR="004470F2">
        <w:rPr>
          <w:rFonts w:ascii="Times New Roman" w:hAnsi="Times New Roman" w:cs="Times New Roman"/>
          <w:sz w:val="24"/>
          <w:szCs w:val="24"/>
        </w:rPr>
        <w:t>, por sus siglas en inglés</w:t>
      </w:r>
      <w:r w:rsidR="000E2D49" w:rsidRPr="0072538D">
        <w:rPr>
          <w:rFonts w:ascii="Times New Roman" w:hAnsi="Times New Roman" w:cs="Times New Roman"/>
          <w:sz w:val="24"/>
          <w:szCs w:val="24"/>
        </w:rPr>
        <w:t>)</w:t>
      </w:r>
      <w:r w:rsidR="004470F2">
        <w:rPr>
          <w:rFonts w:ascii="Times New Roman" w:hAnsi="Times New Roman" w:cs="Times New Roman"/>
          <w:sz w:val="24"/>
          <w:szCs w:val="24"/>
        </w:rPr>
        <w:t>,</w:t>
      </w:r>
      <w:r w:rsidR="00B234AC" w:rsidRPr="0072538D">
        <w:rPr>
          <w:rFonts w:ascii="Times New Roman" w:hAnsi="Times New Roman" w:cs="Times New Roman"/>
          <w:sz w:val="24"/>
          <w:szCs w:val="24"/>
        </w:rPr>
        <w:t xml:space="preserve"> que permite la calculación de ecuaciones estructurales</w:t>
      </w:r>
      <w:r w:rsidR="00023077" w:rsidRPr="0072538D">
        <w:rPr>
          <w:rFonts w:ascii="Times New Roman" w:hAnsi="Times New Roman" w:cs="Times New Roman"/>
          <w:sz w:val="24"/>
          <w:szCs w:val="24"/>
        </w:rPr>
        <w:t>,</w:t>
      </w:r>
      <w:r w:rsidR="00B234AC" w:rsidRPr="0072538D">
        <w:rPr>
          <w:rFonts w:ascii="Times New Roman" w:hAnsi="Times New Roman" w:cs="Times New Roman"/>
          <w:sz w:val="24"/>
          <w:szCs w:val="24"/>
        </w:rPr>
        <w:t xml:space="preserve"> incluyendo variables con valores sin distribución normal</w:t>
      </w:r>
      <w:r w:rsidR="00E610A2" w:rsidRPr="0072538D">
        <w:rPr>
          <w:rFonts w:ascii="Times New Roman" w:hAnsi="Times New Roman" w:cs="Times New Roman"/>
          <w:sz w:val="24"/>
          <w:szCs w:val="24"/>
        </w:rPr>
        <w:t>.</w:t>
      </w:r>
      <w:r w:rsidR="00736AFE" w:rsidRPr="0072538D">
        <w:rPr>
          <w:rFonts w:ascii="Times New Roman" w:hAnsi="Times New Roman" w:cs="Times New Roman"/>
          <w:sz w:val="24"/>
          <w:szCs w:val="24"/>
        </w:rPr>
        <w:t xml:space="preserve"> La evaluación del ajuste de modelos se efectuó mediante los indicadores </w:t>
      </w:r>
      <w:r w:rsidR="004470F2">
        <w:rPr>
          <w:rFonts w:ascii="Times New Roman" w:hAnsi="Times New Roman" w:cs="Times New Roman"/>
          <w:sz w:val="24"/>
          <w:szCs w:val="24"/>
        </w:rPr>
        <w:t>Í</w:t>
      </w:r>
      <w:r w:rsidR="00690571" w:rsidRPr="0072538D">
        <w:rPr>
          <w:rFonts w:ascii="Times New Roman" w:hAnsi="Times New Roman" w:cs="Times New Roman"/>
          <w:sz w:val="24"/>
          <w:szCs w:val="24"/>
        </w:rPr>
        <w:t>ndice de bondad de ajuste</w:t>
      </w:r>
      <w:r w:rsidR="00605C48" w:rsidRPr="0072538D">
        <w:rPr>
          <w:rFonts w:ascii="Times New Roman" w:hAnsi="Times New Roman" w:cs="Times New Roman"/>
          <w:sz w:val="24"/>
          <w:szCs w:val="24"/>
        </w:rPr>
        <w:t xml:space="preserve"> </w:t>
      </w:r>
      <w:r w:rsidR="00690571" w:rsidRPr="0072538D">
        <w:rPr>
          <w:rFonts w:ascii="Times New Roman" w:hAnsi="Times New Roman" w:cs="Times New Roman"/>
          <w:sz w:val="24"/>
          <w:szCs w:val="24"/>
        </w:rPr>
        <w:t>(</w:t>
      </w:r>
      <w:r w:rsidR="00736AFE" w:rsidRPr="0072538D">
        <w:rPr>
          <w:rFonts w:ascii="Times New Roman" w:hAnsi="Times New Roman" w:cs="Times New Roman"/>
          <w:sz w:val="24"/>
          <w:szCs w:val="24"/>
        </w:rPr>
        <w:t>GFI</w:t>
      </w:r>
      <w:r w:rsidR="00690571" w:rsidRPr="0072538D">
        <w:rPr>
          <w:rFonts w:ascii="Times New Roman" w:hAnsi="Times New Roman" w:cs="Times New Roman"/>
          <w:sz w:val="24"/>
          <w:szCs w:val="24"/>
        </w:rPr>
        <w:t>)</w:t>
      </w:r>
      <w:r w:rsidR="00736AFE" w:rsidRPr="0072538D">
        <w:rPr>
          <w:rFonts w:ascii="Times New Roman" w:hAnsi="Times New Roman" w:cs="Times New Roman"/>
          <w:sz w:val="24"/>
          <w:szCs w:val="24"/>
        </w:rPr>
        <w:t xml:space="preserve">, </w:t>
      </w:r>
      <w:r w:rsidR="004470F2">
        <w:rPr>
          <w:rFonts w:ascii="Times New Roman" w:hAnsi="Times New Roman" w:cs="Times New Roman"/>
          <w:sz w:val="24"/>
          <w:szCs w:val="24"/>
        </w:rPr>
        <w:t>Í</w:t>
      </w:r>
      <w:r w:rsidR="00690571" w:rsidRPr="0072538D">
        <w:rPr>
          <w:rFonts w:ascii="Times New Roman" w:hAnsi="Times New Roman" w:cs="Times New Roman"/>
          <w:sz w:val="24"/>
          <w:szCs w:val="24"/>
        </w:rPr>
        <w:t>ndice de bondad de ajuste ajustado (</w:t>
      </w:r>
      <w:r w:rsidR="00736AFE" w:rsidRPr="0072538D">
        <w:rPr>
          <w:rFonts w:ascii="Times New Roman" w:hAnsi="Times New Roman" w:cs="Times New Roman"/>
          <w:sz w:val="24"/>
          <w:szCs w:val="24"/>
        </w:rPr>
        <w:t>AGFI</w:t>
      </w:r>
      <w:r w:rsidR="00690571" w:rsidRPr="0072538D">
        <w:rPr>
          <w:rFonts w:ascii="Times New Roman" w:hAnsi="Times New Roman" w:cs="Times New Roman"/>
          <w:sz w:val="24"/>
          <w:szCs w:val="24"/>
        </w:rPr>
        <w:t>)</w:t>
      </w:r>
      <w:r w:rsidR="00736AFE" w:rsidRPr="0072538D">
        <w:rPr>
          <w:rFonts w:ascii="Times New Roman" w:hAnsi="Times New Roman" w:cs="Times New Roman"/>
          <w:sz w:val="24"/>
          <w:szCs w:val="24"/>
        </w:rPr>
        <w:t xml:space="preserve">, </w:t>
      </w:r>
      <w:r w:rsidR="00690571" w:rsidRPr="0072538D">
        <w:rPr>
          <w:rFonts w:ascii="Times New Roman" w:hAnsi="Times New Roman" w:cs="Times New Roman"/>
          <w:sz w:val="24"/>
          <w:szCs w:val="24"/>
        </w:rPr>
        <w:t xml:space="preserve">la </w:t>
      </w:r>
      <w:r w:rsidR="00736AFE" w:rsidRPr="0072538D">
        <w:rPr>
          <w:rFonts w:ascii="Times New Roman" w:hAnsi="Times New Roman" w:cs="Times New Roman"/>
          <w:sz w:val="24"/>
          <w:szCs w:val="24"/>
        </w:rPr>
        <w:t xml:space="preserve">ratio </w:t>
      </w:r>
      <w:r w:rsidR="00BE213B">
        <w:rPr>
          <w:rFonts w:ascii="Times New Roman" w:hAnsi="Times New Roman" w:cs="Times New Roman"/>
          <w:sz w:val="24"/>
          <w:szCs w:val="24"/>
        </w:rPr>
        <w:t>Ji al</w:t>
      </w:r>
      <w:r w:rsidR="00690571" w:rsidRPr="0072538D">
        <w:rPr>
          <w:rFonts w:ascii="Times New Roman" w:hAnsi="Times New Roman" w:cs="Times New Roman"/>
          <w:sz w:val="24"/>
          <w:szCs w:val="24"/>
        </w:rPr>
        <w:t xml:space="preserve"> cuadrado</w:t>
      </w:r>
      <w:r w:rsidR="00736AFE" w:rsidRPr="0072538D">
        <w:rPr>
          <w:rFonts w:ascii="Times New Roman" w:hAnsi="Times New Roman" w:cs="Times New Roman"/>
          <w:sz w:val="24"/>
          <w:szCs w:val="24"/>
        </w:rPr>
        <w:t>/</w:t>
      </w:r>
      <w:r w:rsidR="00690571" w:rsidRPr="0072538D">
        <w:rPr>
          <w:rFonts w:ascii="Times New Roman" w:hAnsi="Times New Roman" w:cs="Times New Roman"/>
          <w:sz w:val="24"/>
          <w:szCs w:val="24"/>
        </w:rPr>
        <w:t xml:space="preserve">grados de </w:t>
      </w:r>
      <w:r w:rsidR="00643377" w:rsidRPr="0072538D">
        <w:rPr>
          <w:rFonts w:ascii="Times New Roman" w:hAnsi="Times New Roman" w:cs="Times New Roman"/>
          <w:sz w:val="24"/>
          <w:szCs w:val="24"/>
        </w:rPr>
        <w:t>libertad</w:t>
      </w:r>
      <w:r w:rsidR="00736AFE" w:rsidRPr="0072538D">
        <w:rPr>
          <w:rFonts w:ascii="Times New Roman" w:hAnsi="Times New Roman" w:cs="Times New Roman"/>
          <w:sz w:val="24"/>
          <w:szCs w:val="24"/>
        </w:rPr>
        <w:t xml:space="preserve">, </w:t>
      </w:r>
      <w:r w:rsidR="00BE213B">
        <w:rPr>
          <w:rFonts w:ascii="Times New Roman" w:hAnsi="Times New Roman" w:cs="Times New Roman"/>
          <w:sz w:val="24"/>
          <w:szCs w:val="24"/>
        </w:rPr>
        <w:t>M</w:t>
      </w:r>
      <w:r w:rsidR="00690571" w:rsidRPr="0072538D">
        <w:rPr>
          <w:rFonts w:ascii="Times New Roman" w:hAnsi="Times New Roman" w:cs="Times New Roman"/>
          <w:sz w:val="24"/>
          <w:szCs w:val="24"/>
        </w:rPr>
        <w:t>edia cuadrática de los errores</w:t>
      </w:r>
      <w:r w:rsidR="00605C48" w:rsidRPr="0072538D">
        <w:rPr>
          <w:rFonts w:ascii="Times New Roman" w:hAnsi="Times New Roman" w:cs="Times New Roman"/>
          <w:sz w:val="24"/>
          <w:szCs w:val="24"/>
        </w:rPr>
        <w:t xml:space="preserve"> </w:t>
      </w:r>
      <w:r w:rsidR="00643377" w:rsidRPr="0072538D">
        <w:rPr>
          <w:sz w:val="18"/>
          <w:szCs w:val="18"/>
        </w:rPr>
        <w:t>(</w:t>
      </w:r>
      <w:r w:rsidR="00736AFE" w:rsidRPr="0072538D">
        <w:rPr>
          <w:rFonts w:ascii="Times New Roman" w:hAnsi="Times New Roman" w:cs="Times New Roman"/>
          <w:sz w:val="24"/>
          <w:szCs w:val="24"/>
        </w:rPr>
        <w:t>SRMR</w:t>
      </w:r>
      <w:r w:rsidR="00643377" w:rsidRPr="0072538D">
        <w:rPr>
          <w:rFonts w:ascii="Times New Roman" w:hAnsi="Times New Roman" w:cs="Times New Roman"/>
          <w:sz w:val="24"/>
          <w:szCs w:val="24"/>
        </w:rPr>
        <w:t>)</w:t>
      </w:r>
      <w:r w:rsidR="00736AFE" w:rsidRPr="0072538D">
        <w:rPr>
          <w:rFonts w:ascii="Times New Roman" w:hAnsi="Times New Roman" w:cs="Times New Roman"/>
          <w:sz w:val="24"/>
          <w:szCs w:val="24"/>
        </w:rPr>
        <w:t xml:space="preserve"> y</w:t>
      </w:r>
      <w:r w:rsidR="00605C48" w:rsidRPr="0072538D">
        <w:rPr>
          <w:rFonts w:ascii="Times New Roman" w:hAnsi="Times New Roman" w:cs="Times New Roman"/>
          <w:sz w:val="24"/>
          <w:szCs w:val="24"/>
        </w:rPr>
        <w:t xml:space="preserve"> </w:t>
      </w:r>
      <w:r w:rsidR="00BE213B">
        <w:rPr>
          <w:rFonts w:ascii="Times New Roman" w:hAnsi="Times New Roman" w:cs="Times New Roman"/>
          <w:sz w:val="24"/>
          <w:szCs w:val="24"/>
        </w:rPr>
        <w:t>R</w:t>
      </w:r>
      <w:r w:rsidR="00643377" w:rsidRPr="0072538D">
        <w:rPr>
          <w:rFonts w:ascii="Times New Roman" w:hAnsi="Times New Roman" w:cs="Times New Roman"/>
          <w:sz w:val="24"/>
          <w:szCs w:val="24"/>
        </w:rPr>
        <w:t>aíz cuadrada del error cuadrático medio</w:t>
      </w:r>
      <w:r w:rsidR="00605C48" w:rsidRPr="0072538D">
        <w:rPr>
          <w:rFonts w:ascii="Times New Roman" w:hAnsi="Times New Roman" w:cs="Times New Roman"/>
          <w:sz w:val="24"/>
          <w:szCs w:val="24"/>
        </w:rPr>
        <w:t xml:space="preserve"> </w:t>
      </w:r>
      <w:r w:rsidR="00643377" w:rsidRPr="0072538D">
        <w:rPr>
          <w:rFonts w:ascii="Times New Roman" w:hAnsi="Times New Roman" w:cs="Times New Roman"/>
          <w:sz w:val="24"/>
          <w:szCs w:val="24"/>
        </w:rPr>
        <w:t>(</w:t>
      </w:r>
      <w:r w:rsidR="00736AFE" w:rsidRPr="0072538D">
        <w:rPr>
          <w:rFonts w:ascii="Times New Roman" w:hAnsi="Times New Roman" w:cs="Times New Roman"/>
          <w:sz w:val="24"/>
          <w:szCs w:val="24"/>
        </w:rPr>
        <w:t>RMSEA</w:t>
      </w:r>
      <w:r w:rsidR="00643377" w:rsidRPr="0072538D">
        <w:rPr>
          <w:rFonts w:ascii="Times New Roman" w:hAnsi="Times New Roman" w:cs="Times New Roman"/>
          <w:sz w:val="24"/>
          <w:szCs w:val="24"/>
        </w:rPr>
        <w:t>)</w:t>
      </w:r>
      <w:r w:rsidR="00736AFE" w:rsidRPr="0072538D">
        <w:rPr>
          <w:rFonts w:ascii="Times New Roman" w:hAnsi="Times New Roman" w:cs="Times New Roman"/>
          <w:sz w:val="24"/>
          <w:szCs w:val="24"/>
        </w:rPr>
        <w:t>.</w:t>
      </w:r>
    </w:p>
    <w:p w14:paraId="588E7984" w14:textId="77777777" w:rsidR="00B57980" w:rsidRPr="0072538D" w:rsidRDefault="00B57980" w:rsidP="00AD2FF5">
      <w:pPr>
        <w:jc w:val="center"/>
        <w:rPr>
          <w:rFonts w:ascii="Times New Roman" w:hAnsi="Times New Roman" w:cs="Times New Roman"/>
          <w:sz w:val="24"/>
          <w:szCs w:val="24"/>
        </w:rPr>
      </w:pPr>
    </w:p>
    <w:p w14:paraId="6CD8A7CC" w14:textId="77777777" w:rsidR="009C420C" w:rsidRPr="0072538D" w:rsidRDefault="009C420C" w:rsidP="00D45238">
      <w:pPr>
        <w:pStyle w:val="Sinespaciado"/>
        <w:spacing w:before="0"/>
        <w:jc w:val="center"/>
      </w:pPr>
      <w:r w:rsidRPr="0072538D">
        <w:rPr>
          <w:rFonts w:ascii="Times New Roman" w:hAnsi="Times New Roman" w:cs="Times New Roman"/>
          <w:sz w:val="32"/>
          <w:szCs w:val="32"/>
        </w:rPr>
        <w:t>Resultados</w:t>
      </w:r>
    </w:p>
    <w:p w14:paraId="4EAA3E0F" w14:textId="77777777" w:rsidR="00BB71CD" w:rsidRPr="0072538D" w:rsidRDefault="00BB71CD" w:rsidP="00D45238">
      <w:pPr>
        <w:pStyle w:val="Ttulo1"/>
        <w:jc w:val="center"/>
        <w:rPr>
          <w:rFonts w:ascii="Times New Roman" w:hAnsi="Times New Roman" w:cs="Times New Roman"/>
          <w:iCs/>
          <w:sz w:val="28"/>
          <w:szCs w:val="28"/>
        </w:rPr>
      </w:pPr>
      <w:bookmarkStart w:id="2" w:name="_Toc422134001"/>
      <w:r w:rsidRPr="0072538D">
        <w:rPr>
          <w:rFonts w:ascii="Times New Roman" w:hAnsi="Times New Roman" w:cs="Times New Roman"/>
          <w:iCs/>
          <w:sz w:val="28"/>
          <w:szCs w:val="28"/>
        </w:rPr>
        <w:t>Descripción de la muestra</w:t>
      </w:r>
      <w:bookmarkEnd w:id="2"/>
    </w:p>
    <w:p w14:paraId="741BB683" w14:textId="77777777" w:rsidR="00BB71CD" w:rsidRPr="0072538D" w:rsidRDefault="00BB71CD" w:rsidP="00444826">
      <w:pPr>
        <w:ind w:firstLine="720"/>
        <w:rPr>
          <w:rFonts w:ascii="Times New Roman" w:hAnsi="Times New Roman" w:cs="Times New Roman"/>
          <w:sz w:val="24"/>
          <w:szCs w:val="24"/>
        </w:rPr>
      </w:pPr>
      <w:r w:rsidRPr="0072538D">
        <w:rPr>
          <w:rFonts w:ascii="Times New Roman" w:hAnsi="Times New Roman" w:cs="Times New Roman"/>
          <w:sz w:val="24"/>
          <w:szCs w:val="24"/>
        </w:rPr>
        <w:t>La muestra incluy</w:t>
      </w:r>
      <w:r w:rsidR="00CF4425" w:rsidRPr="0072538D">
        <w:rPr>
          <w:rFonts w:ascii="Times New Roman" w:hAnsi="Times New Roman" w:cs="Times New Roman"/>
          <w:sz w:val="24"/>
          <w:szCs w:val="24"/>
        </w:rPr>
        <w:t>ó</w:t>
      </w:r>
      <w:r w:rsidRPr="0072538D">
        <w:rPr>
          <w:rFonts w:ascii="Times New Roman" w:hAnsi="Times New Roman" w:cs="Times New Roman"/>
          <w:sz w:val="24"/>
          <w:szCs w:val="24"/>
        </w:rPr>
        <w:t xml:space="preserve"> 238 </w:t>
      </w:r>
      <w:r w:rsidR="00562D61" w:rsidRPr="0072538D">
        <w:rPr>
          <w:rFonts w:ascii="Times New Roman" w:hAnsi="Times New Roman" w:cs="Times New Roman"/>
          <w:sz w:val="24"/>
          <w:szCs w:val="24"/>
        </w:rPr>
        <w:t>HSH</w:t>
      </w:r>
      <w:r w:rsidRPr="0072538D">
        <w:rPr>
          <w:rFonts w:ascii="Times New Roman" w:hAnsi="Times New Roman" w:cs="Times New Roman"/>
          <w:sz w:val="24"/>
          <w:szCs w:val="24"/>
        </w:rPr>
        <w:t>. De ellos</w:t>
      </w:r>
      <w:r w:rsidR="00562D61">
        <w:rPr>
          <w:rFonts w:ascii="Times New Roman" w:hAnsi="Times New Roman" w:cs="Times New Roman"/>
          <w:sz w:val="24"/>
          <w:szCs w:val="24"/>
        </w:rPr>
        <w:t>,</w:t>
      </w:r>
      <w:r w:rsidRPr="0072538D">
        <w:rPr>
          <w:rFonts w:ascii="Times New Roman" w:hAnsi="Times New Roman" w:cs="Times New Roman"/>
          <w:sz w:val="24"/>
          <w:szCs w:val="24"/>
        </w:rPr>
        <w:t xml:space="preserve"> 221 se identificaron como homosexual</w:t>
      </w:r>
      <w:r w:rsidR="000B11D1">
        <w:rPr>
          <w:rFonts w:ascii="Times New Roman" w:hAnsi="Times New Roman" w:cs="Times New Roman"/>
          <w:sz w:val="24"/>
          <w:szCs w:val="24"/>
        </w:rPr>
        <w:t>es</w:t>
      </w:r>
      <w:r w:rsidRPr="0072538D">
        <w:rPr>
          <w:rFonts w:ascii="Times New Roman" w:hAnsi="Times New Roman" w:cs="Times New Roman"/>
          <w:sz w:val="24"/>
          <w:szCs w:val="24"/>
        </w:rPr>
        <w:t xml:space="preserve"> (92.9</w:t>
      </w:r>
      <w:r w:rsidR="000B11D1">
        <w:rPr>
          <w:rFonts w:ascii="Times New Roman" w:hAnsi="Times New Roman" w:cs="Times New Roman"/>
          <w:sz w:val="24"/>
          <w:szCs w:val="24"/>
        </w:rPr>
        <w:t> </w:t>
      </w:r>
      <w:r w:rsidRPr="0072538D">
        <w:rPr>
          <w:rFonts w:ascii="Times New Roman" w:hAnsi="Times New Roman" w:cs="Times New Roman"/>
          <w:sz w:val="24"/>
          <w:szCs w:val="24"/>
        </w:rPr>
        <w:t>%), 13 como bisexual</w:t>
      </w:r>
      <w:r w:rsidR="00E621F3">
        <w:rPr>
          <w:rFonts w:ascii="Times New Roman" w:hAnsi="Times New Roman" w:cs="Times New Roman"/>
          <w:sz w:val="24"/>
          <w:szCs w:val="24"/>
        </w:rPr>
        <w:t>es</w:t>
      </w:r>
      <w:r w:rsidRPr="0072538D">
        <w:rPr>
          <w:rFonts w:ascii="Times New Roman" w:hAnsi="Times New Roman" w:cs="Times New Roman"/>
          <w:sz w:val="24"/>
          <w:szCs w:val="24"/>
        </w:rPr>
        <w:t xml:space="preserve"> (5.5</w:t>
      </w:r>
      <w:r w:rsidR="00562D61">
        <w:rPr>
          <w:rFonts w:ascii="Times New Roman" w:hAnsi="Times New Roman" w:cs="Times New Roman"/>
          <w:sz w:val="24"/>
          <w:szCs w:val="24"/>
        </w:rPr>
        <w:t xml:space="preserve"> </w:t>
      </w:r>
      <w:r w:rsidRPr="0072538D">
        <w:rPr>
          <w:rFonts w:ascii="Times New Roman" w:hAnsi="Times New Roman" w:cs="Times New Roman"/>
          <w:sz w:val="24"/>
          <w:szCs w:val="24"/>
        </w:rPr>
        <w:t xml:space="preserve">%), </w:t>
      </w:r>
      <w:r w:rsidR="00453DFD">
        <w:rPr>
          <w:rFonts w:ascii="Times New Roman" w:hAnsi="Times New Roman" w:cs="Times New Roman"/>
          <w:sz w:val="24"/>
          <w:szCs w:val="24"/>
        </w:rPr>
        <w:t>dos</w:t>
      </w:r>
      <w:r w:rsidR="00562D61" w:rsidRPr="0072538D">
        <w:rPr>
          <w:rFonts w:ascii="Times New Roman" w:hAnsi="Times New Roman" w:cs="Times New Roman"/>
          <w:sz w:val="24"/>
          <w:szCs w:val="24"/>
        </w:rPr>
        <w:t xml:space="preserve"> </w:t>
      </w:r>
      <w:r w:rsidR="009463CE" w:rsidRPr="0072538D">
        <w:rPr>
          <w:rFonts w:ascii="Times New Roman" w:hAnsi="Times New Roman" w:cs="Times New Roman"/>
          <w:sz w:val="24"/>
          <w:szCs w:val="24"/>
        </w:rPr>
        <w:t>como heterosexual</w:t>
      </w:r>
      <w:r w:rsidR="000B11D1">
        <w:rPr>
          <w:rFonts w:ascii="Times New Roman" w:hAnsi="Times New Roman" w:cs="Times New Roman"/>
          <w:sz w:val="24"/>
          <w:szCs w:val="24"/>
        </w:rPr>
        <w:t>es</w:t>
      </w:r>
      <w:r w:rsidR="009463CE" w:rsidRPr="0072538D">
        <w:rPr>
          <w:rFonts w:ascii="Times New Roman" w:hAnsi="Times New Roman" w:cs="Times New Roman"/>
          <w:sz w:val="24"/>
          <w:szCs w:val="24"/>
        </w:rPr>
        <w:t xml:space="preserve"> (0.8</w:t>
      </w:r>
      <w:r w:rsidR="00562D61">
        <w:rPr>
          <w:rFonts w:ascii="Times New Roman" w:hAnsi="Times New Roman" w:cs="Times New Roman"/>
          <w:sz w:val="24"/>
          <w:szCs w:val="24"/>
        </w:rPr>
        <w:t> </w:t>
      </w:r>
      <w:r w:rsidR="009463CE" w:rsidRPr="0072538D">
        <w:rPr>
          <w:rFonts w:ascii="Times New Roman" w:hAnsi="Times New Roman" w:cs="Times New Roman"/>
          <w:sz w:val="24"/>
          <w:szCs w:val="24"/>
        </w:rPr>
        <w:t xml:space="preserve">%) y </w:t>
      </w:r>
      <w:r w:rsidR="00453DFD">
        <w:rPr>
          <w:rFonts w:ascii="Times New Roman" w:hAnsi="Times New Roman" w:cs="Times New Roman"/>
          <w:sz w:val="24"/>
          <w:szCs w:val="24"/>
        </w:rPr>
        <w:t>dos</w:t>
      </w:r>
      <w:r w:rsidR="000B11D1" w:rsidRPr="0072538D">
        <w:rPr>
          <w:rFonts w:ascii="Times New Roman" w:hAnsi="Times New Roman" w:cs="Times New Roman"/>
          <w:sz w:val="24"/>
          <w:szCs w:val="24"/>
        </w:rPr>
        <w:t xml:space="preserve"> </w:t>
      </w:r>
      <w:r w:rsidRPr="0072538D">
        <w:rPr>
          <w:rFonts w:ascii="Times New Roman" w:hAnsi="Times New Roman" w:cs="Times New Roman"/>
          <w:sz w:val="24"/>
          <w:szCs w:val="24"/>
        </w:rPr>
        <w:t>no respondieron (0.8</w:t>
      </w:r>
      <w:r w:rsidR="000B11D1">
        <w:rPr>
          <w:rFonts w:ascii="Times New Roman" w:hAnsi="Times New Roman" w:cs="Times New Roman"/>
          <w:sz w:val="24"/>
          <w:szCs w:val="24"/>
        </w:rPr>
        <w:t> </w:t>
      </w:r>
      <w:r w:rsidRPr="0072538D">
        <w:rPr>
          <w:rFonts w:ascii="Times New Roman" w:hAnsi="Times New Roman" w:cs="Times New Roman"/>
          <w:sz w:val="24"/>
          <w:szCs w:val="24"/>
        </w:rPr>
        <w:t xml:space="preserve">%). Con respecto al género de sus parejas, </w:t>
      </w:r>
      <w:r w:rsidR="009907AF" w:rsidRPr="0072538D">
        <w:rPr>
          <w:rFonts w:ascii="Times New Roman" w:hAnsi="Times New Roman" w:cs="Times New Roman"/>
          <w:sz w:val="24"/>
          <w:szCs w:val="24"/>
        </w:rPr>
        <w:t>“</w:t>
      </w:r>
      <w:r w:rsidRPr="0072538D">
        <w:rPr>
          <w:rFonts w:ascii="Times New Roman" w:hAnsi="Times New Roman" w:cs="Times New Roman"/>
          <w:sz w:val="24"/>
          <w:szCs w:val="24"/>
        </w:rPr>
        <w:t>ligues</w:t>
      </w:r>
      <w:r w:rsidR="009907AF" w:rsidRPr="0072538D">
        <w:rPr>
          <w:rFonts w:ascii="Times New Roman" w:hAnsi="Times New Roman" w:cs="Times New Roman"/>
          <w:sz w:val="24"/>
          <w:szCs w:val="24"/>
        </w:rPr>
        <w:t>”</w:t>
      </w:r>
      <w:r w:rsidRPr="0072538D">
        <w:rPr>
          <w:rFonts w:ascii="Times New Roman" w:hAnsi="Times New Roman" w:cs="Times New Roman"/>
          <w:sz w:val="24"/>
          <w:szCs w:val="24"/>
        </w:rPr>
        <w:t xml:space="preserve"> o </w:t>
      </w:r>
      <w:r w:rsidR="009907AF" w:rsidRPr="0072538D">
        <w:rPr>
          <w:rFonts w:ascii="Times New Roman" w:hAnsi="Times New Roman" w:cs="Times New Roman"/>
          <w:sz w:val="24"/>
          <w:szCs w:val="24"/>
        </w:rPr>
        <w:t>“</w:t>
      </w:r>
      <w:r w:rsidRPr="0072538D">
        <w:rPr>
          <w:rFonts w:ascii="Times New Roman" w:hAnsi="Times New Roman" w:cs="Times New Roman"/>
          <w:sz w:val="24"/>
          <w:szCs w:val="24"/>
        </w:rPr>
        <w:t>lances</w:t>
      </w:r>
      <w:r w:rsidR="009907AF" w:rsidRPr="0072538D">
        <w:rPr>
          <w:rFonts w:ascii="Times New Roman" w:hAnsi="Times New Roman" w:cs="Times New Roman"/>
          <w:sz w:val="24"/>
          <w:szCs w:val="24"/>
        </w:rPr>
        <w:t>”</w:t>
      </w:r>
      <w:r w:rsidRPr="0072538D">
        <w:rPr>
          <w:rFonts w:ascii="Times New Roman" w:hAnsi="Times New Roman" w:cs="Times New Roman"/>
          <w:sz w:val="24"/>
          <w:szCs w:val="24"/>
        </w:rPr>
        <w:t>, 207 hombres indicaron tener rela</w:t>
      </w:r>
      <w:r w:rsidR="009463CE" w:rsidRPr="0072538D">
        <w:rPr>
          <w:rFonts w:ascii="Times New Roman" w:hAnsi="Times New Roman" w:cs="Times New Roman"/>
          <w:sz w:val="24"/>
          <w:szCs w:val="24"/>
        </w:rPr>
        <w:t>ciones solo con hombres (87</w:t>
      </w:r>
      <w:r w:rsidR="000B11D1">
        <w:rPr>
          <w:rFonts w:ascii="Times New Roman" w:hAnsi="Times New Roman" w:cs="Times New Roman"/>
          <w:sz w:val="24"/>
          <w:szCs w:val="24"/>
        </w:rPr>
        <w:t xml:space="preserve"> </w:t>
      </w:r>
      <w:r w:rsidR="009463CE" w:rsidRPr="0072538D">
        <w:rPr>
          <w:rFonts w:ascii="Times New Roman" w:hAnsi="Times New Roman" w:cs="Times New Roman"/>
          <w:sz w:val="24"/>
          <w:szCs w:val="24"/>
        </w:rPr>
        <w:t xml:space="preserve">%), </w:t>
      </w:r>
      <w:r w:rsidR="00453DFD">
        <w:rPr>
          <w:rFonts w:ascii="Times New Roman" w:hAnsi="Times New Roman" w:cs="Times New Roman"/>
          <w:sz w:val="24"/>
          <w:szCs w:val="24"/>
        </w:rPr>
        <w:t>ocho</w:t>
      </w:r>
      <w:r w:rsidR="000B11D1" w:rsidRPr="0072538D">
        <w:rPr>
          <w:rFonts w:ascii="Times New Roman" w:hAnsi="Times New Roman" w:cs="Times New Roman"/>
          <w:sz w:val="24"/>
          <w:szCs w:val="24"/>
        </w:rPr>
        <w:t xml:space="preserve"> </w:t>
      </w:r>
      <w:r w:rsidRPr="0072538D">
        <w:rPr>
          <w:rFonts w:ascii="Times New Roman" w:hAnsi="Times New Roman" w:cs="Times New Roman"/>
          <w:sz w:val="24"/>
          <w:szCs w:val="24"/>
        </w:rPr>
        <w:t>hombres reportaron tener relacione</w:t>
      </w:r>
      <w:r w:rsidR="009463CE" w:rsidRPr="0072538D">
        <w:rPr>
          <w:rFonts w:ascii="Times New Roman" w:hAnsi="Times New Roman" w:cs="Times New Roman"/>
          <w:sz w:val="24"/>
          <w:szCs w:val="24"/>
        </w:rPr>
        <w:t>s con hombres y mujeres (3.4</w:t>
      </w:r>
      <w:r w:rsidR="000B11D1">
        <w:rPr>
          <w:rFonts w:ascii="Times New Roman" w:hAnsi="Times New Roman" w:cs="Times New Roman"/>
          <w:sz w:val="24"/>
          <w:szCs w:val="24"/>
        </w:rPr>
        <w:t> %</w:t>
      </w:r>
      <w:r w:rsidR="009463CE" w:rsidRPr="0072538D">
        <w:rPr>
          <w:rFonts w:ascii="Times New Roman" w:hAnsi="Times New Roman" w:cs="Times New Roman"/>
          <w:sz w:val="24"/>
          <w:szCs w:val="24"/>
        </w:rPr>
        <w:t xml:space="preserve">), </w:t>
      </w:r>
      <w:r w:rsidR="00453DFD">
        <w:rPr>
          <w:rFonts w:ascii="Times New Roman" w:hAnsi="Times New Roman" w:cs="Times New Roman"/>
          <w:sz w:val="24"/>
          <w:szCs w:val="24"/>
        </w:rPr>
        <w:t>siete</w:t>
      </w:r>
      <w:r w:rsidR="000B11D1" w:rsidRPr="0072538D">
        <w:rPr>
          <w:rFonts w:ascii="Times New Roman" w:hAnsi="Times New Roman" w:cs="Times New Roman"/>
          <w:sz w:val="24"/>
          <w:szCs w:val="24"/>
        </w:rPr>
        <w:t xml:space="preserve"> </w:t>
      </w:r>
      <w:r w:rsidRPr="0072538D">
        <w:rPr>
          <w:rFonts w:ascii="Times New Roman" w:hAnsi="Times New Roman" w:cs="Times New Roman"/>
          <w:sz w:val="24"/>
          <w:szCs w:val="24"/>
        </w:rPr>
        <w:t>indicaron tener relaciones con mujeres (2.9</w:t>
      </w:r>
      <w:r w:rsidR="000B11D1">
        <w:rPr>
          <w:rFonts w:ascii="Times New Roman" w:hAnsi="Times New Roman" w:cs="Times New Roman"/>
          <w:sz w:val="24"/>
          <w:szCs w:val="24"/>
        </w:rPr>
        <w:t> </w:t>
      </w:r>
      <w:r w:rsidRPr="0072538D">
        <w:rPr>
          <w:rFonts w:ascii="Times New Roman" w:hAnsi="Times New Roman" w:cs="Times New Roman"/>
          <w:sz w:val="24"/>
          <w:szCs w:val="24"/>
        </w:rPr>
        <w:t>%) y 16 (6.7</w:t>
      </w:r>
      <w:r w:rsidR="000B11D1">
        <w:rPr>
          <w:rFonts w:ascii="Times New Roman" w:hAnsi="Times New Roman" w:cs="Times New Roman"/>
          <w:sz w:val="24"/>
          <w:szCs w:val="24"/>
        </w:rPr>
        <w:t> </w:t>
      </w:r>
      <w:r w:rsidRPr="0072538D">
        <w:rPr>
          <w:rFonts w:ascii="Times New Roman" w:hAnsi="Times New Roman" w:cs="Times New Roman"/>
          <w:sz w:val="24"/>
          <w:szCs w:val="24"/>
        </w:rPr>
        <w:t xml:space="preserve">%) no indicaron el género de su(s) pareja(s). </w:t>
      </w:r>
      <w:r w:rsidR="00C91CD6" w:rsidRPr="0072538D">
        <w:rPr>
          <w:rFonts w:ascii="Times New Roman" w:hAnsi="Times New Roman" w:cs="Times New Roman"/>
          <w:sz w:val="24"/>
          <w:szCs w:val="24"/>
        </w:rPr>
        <w:t>Un grupo de 96 HSH (40.3</w:t>
      </w:r>
      <w:r w:rsidR="000B11D1">
        <w:rPr>
          <w:rFonts w:ascii="Times New Roman" w:hAnsi="Times New Roman" w:cs="Times New Roman"/>
          <w:sz w:val="24"/>
          <w:szCs w:val="24"/>
        </w:rPr>
        <w:t> </w:t>
      </w:r>
      <w:r w:rsidR="00C91CD6" w:rsidRPr="0072538D">
        <w:rPr>
          <w:rFonts w:ascii="Times New Roman" w:hAnsi="Times New Roman" w:cs="Times New Roman"/>
          <w:sz w:val="24"/>
          <w:szCs w:val="24"/>
        </w:rPr>
        <w:t xml:space="preserve">%) </w:t>
      </w:r>
      <w:r w:rsidR="00CF4425" w:rsidRPr="0072538D">
        <w:rPr>
          <w:rFonts w:ascii="Times New Roman" w:hAnsi="Times New Roman" w:cs="Times New Roman"/>
          <w:sz w:val="24"/>
          <w:szCs w:val="24"/>
        </w:rPr>
        <w:t>señal</w:t>
      </w:r>
      <w:r w:rsidR="00E621F3">
        <w:rPr>
          <w:rFonts w:ascii="Times New Roman" w:hAnsi="Times New Roman" w:cs="Times New Roman"/>
          <w:sz w:val="24"/>
          <w:szCs w:val="24"/>
        </w:rPr>
        <w:t>ó</w:t>
      </w:r>
      <w:r w:rsidR="00B57980" w:rsidRPr="0072538D">
        <w:rPr>
          <w:rFonts w:ascii="Times New Roman" w:hAnsi="Times New Roman" w:cs="Times New Roman"/>
          <w:sz w:val="24"/>
          <w:szCs w:val="24"/>
        </w:rPr>
        <w:t xml:space="preserve"> </w:t>
      </w:r>
      <w:r w:rsidR="00C91CD6" w:rsidRPr="0072538D">
        <w:rPr>
          <w:rFonts w:ascii="Times New Roman" w:hAnsi="Times New Roman" w:cs="Times New Roman"/>
          <w:sz w:val="24"/>
          <w:szCs w:val="24"/>
        </w:rPr>
        <w:t xml:space="preserve">tener una pareja estable. </w:t>
      </w:r>
      <w:r w:rsidRPr="0072538D">
        <w:rPr>
          <w:rFonts w:ascii="Times New Roman" w:hAnsi="Times New Roman" w:cs="Times New Roman"/>
          <w:sz w:val="24"/>
          <w:szCs w:val="24"/>
        </w:rPr>
        <w:t xml:space="preserve">Las </w:t>
      </w:r>
      <w:r w:rsidR="009907AF" w:rsidRPr="0072538D">
        <w:rPr>
          <w:rFonts w:ascii="Times New Roman" w:hAnsi="Times New Roman" w:cs="Times New Roman"/>
          <w:sz w:val="24"/>
          <w:szCs w:val="24"/>
        </w:rPr>
        <w:t xml:space="preserve">restantes </w:t>
      </w:r>
      <w:r w:rsidRPr="0072538D">
        <w:rPr>
          <w:rFonts w:ascii="Times New Roman" w:hAnsi="Times New Roman" w:cs="Times New Roman"/>
          <w:sz w:val="24"/>
          <w:szCs w:val="24"/>
        </w:rPr>
        <w:t>características de los hombres son presentad</w:t>
      </w:r>
      <w:r w:rsidR="009907AF" w:rsidRPr="0072538D">
        <w:rPr>
          <w:rFonts w:ascii="Times New Roman" w:hAnsi="Times New Roman" w:cs="Times New Roman"/>
          <w:sz w:val="24"/>
          <w:szCs w:val="24"/>
        </w:rPr>
        <w:t>a</w:t>
      </w:r>
      <w:r w:rsidRPr="0072538D">
        <w:rPr>
          <w:rFonts w:ascii="Times New Roman" w:hAnsi="Times New Roman" w:cs="Times New Roman"/>
          <w:sz w:val="24"/>
          <w:szCs w:val="24"/>
        </w:rPr>
        <w:t xml:space="preserve">s en </w:t>
      </w:r>
      <w:r w:rsidR="009907AF" w:rsidRPr="0072538D">
        <w:rPr>
          <w:rFonts w:ascii="Times New Roman" w:hAnsi="Times New Roman" w:cs="Times New Roman"/>
          <w:sz w:val="24"/>
          <w:szCs w:val="24"/>
        </w:rPr>
        <w:t xml:space="preserve">la </w:t>
      </w:r>
      <w:r w:rsidRPr="0072538D">
        <w:rPr>
          <w:rFonts w:ascii="Times New Roman" w:hAnsi="Times New Roman" w:cs="Times New Roman"/>
          <w:sz w:val="24"/>
          <w:szCs w:val="24"/>
        </w:rPr>
        <w:t xml:space="preserve">tabla </w:t>
      </w:r>
      <w:r w:rsidR="00864785" w:rsidRPr="0072538D">
        <w:rPr>
          <w:rFonts w:ascii="Times New Roman" w:hAnsi="Times New Roman" w:cs="Times New Roman"/>
          <w:sz w:val="24"/>
          <w:szCs w:val="24"/>
        </w:rPr>
        <w:t>2</w:t>
      </w:r>
      <w:r w:rsidRPr="0072538D">
        <w:rPr>
          <w:rFonts w:ascii="Times New Roman" w:hAnsi="Times New Roman" w:cs="Times New Roman"/>
          <w:sz w:val="24"/>
          <w:szCs w:val="24"/>
        </w:rPr>
        <w:t xml:space="preserve">. </w:t>
      </w:r>
    </w:p>
    <w:p w14:paraId="079874BB" w14:textId="00491B40" w:rsidR="00CE6A93" w:rsidRDefault="00CE6A93" w:rsidP="00444826">
      <w:pPr>
        <w:jc w:val="center"/>
        <w:rPr>
          <w:rFonts w:ascii="Times New Roman" w:hAnsi="Times New Roman" w:cs="Times New Roman"/>
          <w:b/>
          <w:bCs/>
          <w:sz w:val="24"/>
        </w:rPr>
      </w:pPr>
    </w:p>
    <w:p w14:paraId="0FA70EF0" w14:textId="16F4D8DF" w:rsidR="00040953" w:rsidRDefault="00040953" w:rsidP="00444826">
      <w:pPr>
        <w:jc w:val="center"/>
        <w:rPr>
          <w:rFonts w:ascii="Times New Roman" w:hAnsi="Times New Roman" w:cs="Times New Roman"/>
          <w:b/>
          <w:bCs/>
          <w:sz w:val="24"/>
        </w:rPr>
      </w:pPr>
    </w:p>
    <w:p w14:paraId="4A309006" w14:textId="44121E3D" w:rsidR="00040953" w:rsidRDefault="00040953" w:rsidP="00444826">
      <w:pPr>
        <w:jc w:val="center"/>
        <w:rPr>
          <w:rFonts w:ascii="Times New Roman" w:hAnsi="Times New Roman" w:cs="Times New Roman"/>
          <w:b/>
          <w:bCs/>
          <w:sz w:val="24"/>
        </w:rPr>
      </w:pPr>
    </w:p>
    <w:p w14:paraId="41AE1E5F" w14:textId="075F99AD" w:rsidR="00040953" w:rsidRDefault="00040953" w:rsidP="00444826">
      <w:pPr>
        <w:jc w:val="center"/>
        <w:rPr>
          <w:rFonts w:ascii="Times New Roman" w:hAnsi="Times New Roman" w:cs="Times New Roman"/>
          <w:b/>
          <w:bCs/>
          <w:sz w:val="24"/>
        </w:rPr>
      </w:pPr>
    </w:p>
    <w:p w14:paraId="79972390" w14:textId="363C417A" w:rsidR="00A74D45" w:rsidRDefault="00A74D45" w:rsidP="00444826">
      <w:pPr>
        <w:jc w:val="center"/>
        <w:rPr>
          <w:rFonts w:ascii="Times New Roman" w:hAnsi="Times New Roman" w:cs="Times New Roman"/>
          <w:b/>
          <w:bCs/>
          <w:sz w:val="24"/>
        </w:rPr>
      </w:pPr>
    </w:p>
    <w:p w14:paraId="40A8AA08" w14:textId="218FBE0A" w:rsidR="00A74D45" w:rsidRDefault="00A74D45" w:rsidP="00444826">
      <w:pPr>
        <w:jc w:val="center"/>
        <w:rPr>
          <w:rFonts w:ascii="Times New Roman" w:hAnsi="Times New Roman" w:cs="Times New Roman"/>
          <w:b/>
          <w:bCs/>
          <w:sz w:val="24"/>
        </w:rPr>
      </w:pPr>
    </w:p>
    <w:p w14:paraId="227A43E6" w14:textId="77777777" w:rsidR="00A74D45" w:rsidRDefault="00A74D45" w:rsidP="00444826">
      <w:pPr>
        <w:jc w:val="center"/>
        <w:rPr>
          <w:rFonts w:ascii="Times New Roman" w:hAnsi="Times New Roman" w:cs="Times New Roman"/>
          <w:b/>
          <w:bCs/>
          <w:sz w:val="24"/>
        </w:rPr>
      </w:pPr>
    </w:p>
    <w:p w14:paraId="3887463A" w14:textId="71027D93" w:rsidR="004A3C0A" w:rsidRPr="0072538D" w:rsidRDefault="004A3C0A" w:rsidP="00444826">
      <w:pPr>
        <w:jc w:val="center"/>
        <w:rPr>
          <w:rFonts w:ascii="Times New Roman" w:hAnsi="Times New Roman" w:cs="Times New Roman"/>
          <w:sz w:val="24"/>
        </w:rPr>
      </w:pPr>
      <w:r w:rsidRPr="00444826">
        <w:rPr>
          <w:rFonts w:ascii="Times New Roman" w:hAnsi="Times New Roman" w:cs="Times New Roman"/>
          <w:b/>
          <w:bCs/>
          <w:sz w:val="24"/>
        </w:rPr>
        <w:lastRenderedPageBreak/>
        <w:t>Tabla 2</w:t>
      </w:r>
      <w:r w:rsidR="00453DFD">
        <w:rPr>
          <w:rFonts w:ascii="Times New Roman" w:hAnsi="Times New Roman" w:cs="Times New Roman"/>
          <w:sz w:val="24"/>
        </w:rPr>
        <w:t>.</w:t>
      </w:r>
      <w:r w:rsidR="00453DFD" w:rsidRPr="0072538D">
        <w:rPr>
          <w:rFonts w:ascii="Times New Roman" w:hAnsi="Times New Roman" w:cs="Times New Roman"/>
          <w:sz w:val="24"/>
        </w:rPr>
        <w:t xml:space="preserve"> </w:t>
      </w:r>
      <w:r w:rsidRPr="0072538D">
        <w:rPr>
          <w:rFonts w:ascii="Times New Roman" w:hAnsi="Times New Roman" w:cs="Times New Roman"/>
          <w:sz w:val="24"/>
        </w:rPr>
        <w:t>Características sociodemográficas de los informantes (</w:t>
      </w:r>
      <w:r w:rsidR="009F4552">
        <w:rPr>
          <w:rFonts w:ascii="Times New Roman" w:hAnsi="Times New Roman" w:cs="Times New Roman"/>
          <w:i/>
          <w:iCs/>
          <w:sz w:val="24"/>
        </w:rPr>
        <w:t>n</w:t>
      </w:r>
      <w:r w:rsidR="009F4552">
        <w:rPr>
          <w:rFonts w:ascii="Times New Roman" w:hAnsi="Times New Roman" w:cs="Times New Roman"/>
          <w:sz w:val="24"/>
        </w:rPr>
        <w:t xml:space="preserve"> </w:t>
      </w:r>
      <w:r w:rsidRPr="0072538D">
        <w:rPr>
          <w:rFonts w:ascii="Times New Roman" w:hAnsi="Times New Roman" w:cs="Times New Roman"/>
          <w:sz w:val="24"/>
        </w:rPr>
        <w:t>=</w:t>
      </w:r>
      <w:r w:rsidR="00453DFD">
        <w:rPr>
          <w:rFonts w:ascii="Times New Roman" w:hAnsi="Times New Roman" w:cs="Times New Roman"/>
          <w:sz w:val="24"/>
        </w:rPr>
        <w:t xml:space="preserve"> </w:t>
      </w:r>
      <w:r w:rsidRPr="0072538D">
        <w:rPr>
          <w:rFonts w:ascii="Times New Roman" w:hAnsi="Times New Roman" w:cs="Times New Roman"/>
          <w:sz w:val="24"/>
        </w:rPr>
        <w:t>238)</w:t>
      </w:r>
    </w:p>
    <w:tbl>
      <w:tblPr>
        <w:tblStyle w:val="Tablaconcuadrculaclara"/>
        <w:tblW w:w="5000" w:type="pct"/>
        <w:tblLook w:val="00A0" w:firstRow="1" w:lastRow="0" w:firstColumn="1" w:lastColumn="0" w:noHBand="0" w:noVBand="0"/>
      </w:tblPr>
      <w:tblGrid>
        <w:gridCol w:w="4315"/>
        <w:gridCol w:w="3477"/>
        <w:gridCol w:w="966"/>
        <w:gridCol w:w="636"/>
      </w:tblGrid>
      <w:tr w:rsidR="0072538D" w:rsidRPr="0072538D" w14:paraId="472D6F8E" w14:textId="77777777" w:rsidTr="00444826">
        <w:trPr>
          <w:trHeight w:val="349"/>
        </w:trPr>
        <w:tc>
          <w:tcPr>
            <w:tcW w:w="2297" w:type="pct"/>
            <w:noWrap/>
            <w:hideMark/>
          </w:tcPr>
          <w:p w14:paraId="389DE488" w14:textId="77777777" w:rsidR="004A3C0A" w:rsidRPr="00444826" w:rsidRDefault="004A3C0A" w:rsidP="00AD2FF5">
            <w:pPr>
              <w:rPr>
                <w:rFonts w:ascii="Times New Roman" w:hAnsi="Times New Roman" w:cs="Times New Roman"/>
                <w:b/>
                <w:bCs/>
                <w:sz w:val="24"/>
                <w:szCs w:val="24"/>
              </w:rPr>
            </w:pPr>
            <w:r w:rsidRPr="00444826">
              <w:rPr>
                <w:rFonts w:ascii="Times New Roman" w:hAnsi="Times New Roman" w:cs="Times New Roman"/>
                <w:b/>
                <w:bCs/>
                <w:sz w:val="24"/>
                <w:szCs w:val="24"/>
              </w:rPr>
              <w:t>Variable</w:t>
            </w:r>
          </w:p>
        </w:tc>
        <w:tc>
          <w:tcPr>
            <w:tcW w:w="1851" w:type="pct"/>
            <w:noWrap/>
            <w:hideMark/>
          </w:tcPr>
          <w:p w14:paraId="1C54F77F" w14:textId="77777777" w:rsidR="004A3C0A" w:rsidRPr="00444826" w:rsidRDefault="004A3C0A" w:rsidP="00AD2FF5">
            <w:pPr>
              <w:rPr>
                <w:rFonts w:ascii="Times New Roman" w:hAnsi="Times New Roman" w:cs="Times New Roman"/>
                <w:b/>
                <w:bCs/>
                <w:sz w:val="24"/>
                <w:szCs w:val="24"/>
              </w:rPr>
            </w:pPr>
            <w:r w:rsidRPr="00444826">
              <w:rPr>
                <w:rFonts w:ascii="Times New Roman" w:hAnsi="Times New Roman" w:cs="Times New Roman"/>
                <w:b/>
                <w:bCs/>
                <w:sz w:val="24"/>
                <w:szCs w:val="24"/>
              </w:rPr>
              <w:t>Descriptor</w:t>
            </w:r>
          </w:p>
        </w:tc>
        <w:tc>
          <w:tcPr>
            <w:tcW w:w="514" w:type="pct"/>
            <w:noWrap/>
            <w:hideMark/>
          </w:tcPr>
          <w:p w14:paraId="02A77E8F" w14:textId="77777777" w:rsidR="004A3C0A" w:rsidRPr="00444826" w:rsidRDefault="004A3C0A" w:rsidP="00AD2FF5">
            <w:pPr>
              <w:rPr>
                <w:rFonts w:ascii="Times New Roman" w:hAnsi="Times New Roman" w:cs="Times New Roman"/>
                <w:b/>
                <w:bCs/>
                <w:sz w:val="24"/>
                <w:szCs w:val="24"/>
              </w:rPr>
            </w:pPr>
            <w:r w:rsidRPr="00444826">
              <w:rPr>
                <w:rFonts w:ascii="Times New Roman" w:hAnsi="Times New Roman" w:cs="Times New Roman"/>
                <w:b/>
                <w:bCs/>
                <w:sz w:val="24"/>
                <w:szCs w:val="24"/>
              </w:rPr>
              <w:t>N</w:t>
            </w:r>
          </w:p>
        </w:tc>
        <w:tc>
          <w:tcPr>
            <w:tcW w:w="339" w:type="pct"/>
            <w:hideMark/>
          </w:tcPr>
          <w:p w14:paraId="6EAEE8FF" w14:textId="77777777" w:rsidR="004A3C0A" w:rsidRPr="00444826" w:rsidRDefault="004A3C0A" w:rsidP="00AD2FF5">
            <w:pPr>
              <w:rPr>
                <w:rFonts w:ascii="Times New Roman" w:hAnsi="Times New Roman" w:cs="Times New Roman"/>
                <w:b/>
                <w:bCs/>
                <w:sz w:val="24"/>
                <w:szCs w:val="24"/>
              </w:rPr>
            </w:pPr>
            <w:r w:rsidRPr="00444826">
              <w:rPr>
                <w:rFonts w:ascii="Times New Roman" w:hAnsi="Times New Roman" w:cs="Times New Roman"/>
                <w:b/>
                <w:bCs/>
                <w:sz w:val="24"/>
                <w:szCs w:val="24"/>
              </w:rPr>
              <w:t>%</w:t>
            </w:r>
          </w:p>
        </w:tc>
      </w:tr>
      <w:tr w:rsidR="0072538D" w:rsidRPr="0072538D" w14:paraId="3A273B6B" w14:textId="77777777" w:rsidTr="00444826">
        <w:trPr>
          <w:trHeight w:val="300"/>
        </w:trPr>
        <w:tc>
          <w:tcPr>
            <w:tcW w:w="2297" w:type="pct"/>
            <w:vMerge w:val="restart"/>
            <w:noWrap/>
            <w:hideMark/>
          </w:tcPr>
          <w:p w14:paraId="351D812A" w14:textId="77777777" w:rsidR="004A3C0A" w:rsidRPr="00444826" w:rsidRDefault="004A3C0A" w:rsidP="00AD2FF5">
            <w:pPr>
              <w:jc w:val="left"/>
              <w:rPr>
                <w:rFonts w:ascii="Times New Roman" w:hAnsi="Times New Roman" w:cs="Times New Roman"/>
                <w:sz w:val="24"/>
                <w:szCs w:val="24"/>
              </w:rPr>
            </w:pPr>
            <w:r w:rsidRPr="00444826">
              <w:rPr>
                <w:rFonts w:ascii="Times New Roman" w:hAnsi="Times New Roman" w:cs="Times New Roman"/>
                <w:sz w:val="24"/>
                <w:szCs w:val="24"/>
              </w:rPr>
              <w:t>Edad</w:t>
            </w:r>
          </w:p>
        </w:tc>
        <w:tc>
          <w:tcPr>
            <w:tcW w:w="1851" w:type="pct"/>
            <w:noWrap/>
          </w:tcPr>
          <w:p w14:paraId="47F0F549"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18</w:t>
            </w:r>
          </w:p>
        </w:tc>
        <w:tc>
          <w:tcPr>
            <w:tcW w:w="514" w:type="pct"/>
            <w:noWrap/>
          </w:tcPr>
          <w:p w14:paraId="01FEC0D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20</w:t>
            </w:r>
          </w:p>
        </w:tc>
        <w:tc>
          <w:tcPr>
            <w:tcW w:w="339" w:type="pct"/>
          </w:tcPr>
          <w:p w14:paraId="2539EC34"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8.4</w:t>
            </w:r>
          </w:p>
        </w:tc>
      </w:tr>
      <w:tr w:rsidR="0072538D" w:rsidRPr="0072538D" w14:paraId="74E7F4FF" w14:textId="77777777" w:rsidTr="00444826">
        <w:trPr>
          <w:trHeight w:val="300"/>
        </w:trPr>
        <w:tc>
          <w:tcPr>
            <w:tcW w:w="2297" w:type="pct"/>
            <w:vMerge/>
            <w:noWrap/>
          </w:tcPr>
          <w:p w14:paraId="0E1F4F04" w14:textId="77777777" w:rsidR="004A3C0A" w:rsidRPr="00444826" w:rsidRDefault="004A3C0A" w:rsidP="00AD2FF5">
            <w:pPr>
              <w:rPr>
                <w:rFonts w:ascii="Times New Roman" w:hAnsi="Times New Roman" w:cs="Times New Roman"/>
                <w:sz w:val="24"/>
                <w:szCs w:val="24"/>
              </w:rPr>
            </w:pPr>
          </w:p>
        </w:tc>
        <w:tc>
          <w:tcPr>
            <w:tcW w:w="1851" w:type="pct"/>
            <w:noWrap/>
          </w:tcPr>
          <w:p w14:paraId="6227097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19</w:t>
            </w:r>
          </w:p>
        </w:tc>
        <w:tc>
          <w:tcPr>
            <w:tcW w:w="514" w:type="pct"/>
            <w:noWrap/>
          </w:tcPr>
          <w:p w14:paraId="0EA22EB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31</w:t>
            </w:r>
          </w:p>
        </w:tc>
        <w:tc>
          <w:tcPr>
            <w:tcW w:w="339" w:type="pct"/>
          </w:tcPr>
          <w:p w14:paraId="7EE6BCDA"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13.0</w:t>
            </w:r>
          </w:p>
        </w:tc>
      </w:tr>
      <w:tr w:rsidR="0072538D" w:rsidRPr="0072538D" w14:paraId="7FB6294B" w14:textId="77777777" w:rsidTr="00444826">
        <w:trPr>
          <w:trHeight w:val="300"/>
        </w:trPr>
        <w:tc>
          <w:tcPr>
            <w:tcW w:w="2297" w:type="pct"/>
            <w:vMerge/>
            <w:noWrap/>
          </w:tcPr>
          <w:p w14:paraId="01AED9F2" w14:textId="77777777" w:rsidR="004A3C0A" w:rsidRPr="00444826" w:rsidRDefault="004A3C0A" w:rsidP="00AD2FF5">
            <w:pPr>
              <w:rPr>
                <w:rFonts w:ascii="Times New Roman" w:hAnsi="Times New Roman" w:cs="Times New Roman"/>
                <w:sz w:val="24"/>
                <w:szCs w:val="24"/>
              </w:rPr>
            </w:pPr>
          </w:p>
        </w:tc>
        <w:tc>
          <w:tcPr>
            <w:tcW w:w="1851" w:type="pct"/>
            <w:noWrap/>
          </w:tcPr>
          <w:p w14:paraId="2BEBBD6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20</w:t>
            </w:r>
          </w:p>
        </w:tc>
        <w:tc>
          <w:tcPr>
            <w:tcW w:w="514" w:type="pct"/>
            <w:noWrap/>
          </w:tcPr>
          <w:p w14:paraId="0DCE03D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38</w:t>
            </w:r>
          </w:p>
        </w:tc>
        <w:tc>
          <w:tcPr>
            <w:tcW w:w="339" w:type="pct"/>
          </w:tcPr>
          <w:p w14:paraId="33773843"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16.0</w:t>
            </w:r>
          </w:p>
        </w:tc>
      </w:tr>
      <w:tr w:rsidR="0072538D" w:rsidRPr="0072538D" w14:paraId="44763793" w14:textId="77777777" w:rsidTr="00444826">
        <w:trPr>
          <w:trHeight w:val="300"/>
        </w:trPr>
        <w:tc>
          <w:tcPr>
            <w:tcW w:w="2297" w:type="pct"/>
            <w:vMerge/>
            <w:noWrap/>
          </w:tcPr>
          <w:p w14:paraId="0A5B22FA" w14:textId="77777777" w:rsidR="004A3C0A" w:rsidRPr="00444826" w:rsidRDefault="004A3C0A" w:rsidP="00AD2FF5">
            <w:pPr>
              <w:rPr>
                <w:rFonts w:ascii="Times New Roman" w:hAnsi="Times New Roman" w:cs="Times New Roman"/>
                <w:sz w:val="24"/>
                <w:szCs w:val="24"/>
              </w:rPr>
            </w:pPr>
          </w:p>
        </w:tc>
        <w:tc>
          <w:tcPr>
            <w:tcW w:w="1851" w:type="pct"/>
            <w:noWrap/>
          </w:tcPr>
          <w:p w14:paraId="655986B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21</w:t>
            </w:r>
          </w:p>
        </w:tc>
        <w:tc>
          <w:tcPr>
            <w:tcW w:w="514" w:type="pct"/>
            <w:noWrap/>
          </w:tcPr>
          <w:p w14:paraId="36912525"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38</w:t>
            </w:r>
          </w:p>
        </w:tc>
        <w:tc>
          <w:tcPr>
            <w:tcW w:w="339" w:type="pct"/>
          </w:tcPr>
          <w:p w14:paraId="794AC50B"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16.0</w:t>
            </w:r>
          </w:p>
        </w:tc>
      </w:tr>
      <w:tr w:rsidR="0072538D" w:rsidRPr="0072538D" w14:paraId="70FFD1C0" w14:textId="77777777" w:rsidTr="00444826">
        <w:trPr>
          <w:trHeight w:val="300"/>
        </w:trPr>
        <w:tc>
          <w:tcPr>
            <w:tcW w:w="2297" w:type="pct"/>
            <w:vMerge/>
            <w:noWrap/>
          </w:tcPr>
          <w:p w14:paraId="063ED08E" w14:textId="77777777" w:rsidR="004A3C0A" w:rsidRPr="00444826" w:rsidRDefault="004A3C0A" w:rsidP="00AD2FF5">
            <w:pPr>
              <w:rPr>
                <w:rFonts w:ascii="Times New Roman" w:hAnsi="Times New Roman" w:cs="Times New Roman"/>
                <w:sz w:val="24"/>
                <w:szCs w:val="24"/>
              </w:rPr>
            </w:pPr>
          </w:p>
        </w:tc>
        <w:tc>
          <w:tcPr>
            <w:tcW w:w="1851" w:type="pct"/>
            <w:noWrap/>
          </w:tcPr>
          <w:p w14:paraId="32D39C5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22</w:t>
            </w:r>
          </w:p>
        </w:tc>
        <w:tc>
          <w:tcPr>
            <w:tcW w:w="514" w:type="pct"/>
            <w:noWrap/>
          </w:tcPr>
          <w:p w14:paraId="7B22B89B"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38</w:t>
            </w:r>
          </w:p>
        </w:tc>
        <w:tc>
          <w:tcPr>
            <w:tcW w:w="339" w:type="pct"/>
          </w:tcPr>
          <w:p w14:paraId="7E11192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16.0</w:t>
            </w:r>
          </w:p>
        </w:tc>
      </w:tr>
      <w:tr w:rsidR="0072538D" w:rsidRPr="0072538D" w14:paraId="30BB3C5C" w14:textId="77777777" w:rsidTr="00444826">
        <w:trPr>
          <w:trHeight w:val="300"/>
        </w:trPr>
        <w:tc>
          <w:tcPr>
            <w:tcW w:w="2297" w:type="pct"/>
            <w:vMerge/>
            <w:noWrap/>
          </w:tcPr>
          <w:p w14:paraId="211E9D13" w14:textId="77777777" w:rsidR="004A3C0A" w:rsidRPr="00444826" w:rsidRDefault="004A3C0A" w:rsidP="00AD2FF5">
            <w:pPr>
              <w:rPr>
                <w:rFonts w:ascii="Times New Roman" w:hAnsi="Times New Roman" w:cs="Times New Roman"/>
                <w:sz w:val="24"/>
                <w:szCs w:val="24"/>
              </w:rPr>
            </w:pPr>
          </w:p>
        </w:tc>
        <w:tc>
          <w:tcPr>
            <w:tcW w:w="1851" w:type="pct"/>
            <w:noWrap/>
          </w:tcPr>
          <w:p w14:paraId="2E7CB22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23</w:t>
            </w:r>
          </w:p>
        </w:tc>
        <w:tc>
          <w:tcPr>
            <w:tcW w:w="514" w:type="pct"/>
            <w:noWrap/>
          </w:tcPr>
          <w:p w14:paraId="00CB4A4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37</w:t>
            </w:r>
          </w:p>
        </w:tc>
        <w:tc>
          <w:tcPr>
            <w:tcW w:w="339" w:type="pct"/>
          </w:tcPr>
          <w:p w14:paraId="11EC490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15.5</w:t>
            </w:r>
          </w:p>
        </w:tc>
      </w:tr>
      <w:tr w:rsidR="0072538D" w:rsidRPr="0072538D" w14:paraId="7AF163EF" w14:textId="77777777" w:rsidTr="00444826">
        <w:trPr>
          <w:trHeight w:val="300"/>
        </w:trPr>
        <w:tc>
          <w:tcPr>
            <w:tcW w:w="2297" w:type="pct"/>
            <w:vMerge/>
            <w:noWrap/>
          </w:tcPr>
          <w:p w14:paraId="1A076316" w14:textId="77777777" w:rsidR="004A3C0A" w:rsidRPr="00444826" w:rsidRDefault="004A3C0A" w:rsidP="00AD2FF5">
            <w:pPr>
              <w:rPr>
                <w:rFonts w:ascii="Times New Roman" w:hAnsi="Times New Roman" w:cs="Times New Roman"/>
                <w:sz w:val="24"/>
                <w:szCs w:val="24"/>
              </w:rPr>
            </w:pPr>
          </w:p>
        </w:tc>
        <w:tc>
          <w:tcPr>
            <w:tcW w:w="1851" w:type="pct"/>
            <w:noWrap/>
          </w:tcPr>
          <w:p w14:paraId="2871140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24</w:t>
            </w:r>
          </w:p>
        </w:tc>
        <w:tc>
          <w:tcPr>
            <w:tcW w:w="514" w:type="pct"/>
            <w:noWrap/>
          </w:tcPr>
          <w:p w14:paraId="151A2840"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35</w:t>
            </w:r>
          </w:p>
        </w:tc>
        <w:tc>
          <w:tcPr>
            <w:tcW w:w="339" w:type="pct"/>
          </w:tcPr>
          <w:p w14:paraId="2786D6F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14.7</w:t>
            </w:r>
          </w:p>
        </w:tc>
      </w:tr>
      <w:tr w:rsidR="0072538D" w:rsidRPr="0072538D" w14:paraId="31914D3D" w14:textId="77777777" w:rsidTr="00444826">
        <w:trPr>
          <w:trHeight w:val="300"/>
        </w:trPr>
        <w:tc>
          <w:tcPr>
            <w:tcW w:w="2297" w:type="pct"/>
            <w:vMerge/>
            <w:noWrap/>
          </w:tcPr>
          <w:p w14:paraId="1993B1BD" w14:textId="77777777" w:rsidR="004A3C0A" w:rsidRPr="00444826" w:rsidRDefault="004A3C0A" w:rsidP="00AD2FF5">
            <w:pPr>
              <w:rPr>
                <w:rFonts w:ascii="Times New Roman" w:hAnsi="Times New Roman" w:cs="Times New Roman"/>
                <w:sz w:val="24"/>
                <w:szCs w:val="24"/>
              </w:rPr>
            </w:pPr>
          </w:p>
        </w:tc>
        <w:tc>
          <w:tcPr>
            <w:tcW w:w="1851" w:type="pct"/>
            <w:noWrap/>
          </w:tcPr>
          <w:p w14:paraId="52165CBA"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No responde</w:t>
            </w:r>
          </w:p>
        </w:tc>
        <w:tc>
          <w:tcPr>
            <w:tcW w:w="514" w:type="pct"/>
            <w:noWrap/>
          </w:tcPr>
          <w:p w14:paraId="3EF026D5"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w:t>
            </w:r>
          </w:p>
        </w:tc>
        <w:tc>
          <w:tcPr>
            <w:tcW w:w="339" w:type="pct"/>
          </w:tcPr>
          <w:p w14:paraId="1E0E9C5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0.4</w:t>
            </w:r>
          </w:p>
        </w:tc>
      </w:tr>
      <w:tr w:rsidR="0072538D" w:rsidRPr="0072538D" w14:paraId="36D87B8F" w14:textId="77777777" w:rsidTr="00444826">
        <w:trPr>
          <w:trHeight w:val="300"/>
        </w:trPr>
        <w:tc>
          <w:tcPr>
            <w:tcW w:w="2297" w:type="pct"/>
            <w:noWrap/>
          </w:tcPr>
          <w:p w14:paraId="2E4CF281" w14:textId="77777777" w:rsidR="004A3C0A" w:rsidRPr="00444826" w:rsidRDefault="00453DFD" w:rsidP="00444826">
            <w:pPr>
              <w:ind w:firstLine="593"/>
              <w:rPr>
                <w:rFonts w:ascii="Times New Roman" w:hAnsi="Times New Roman" w:cs="Times New Roman"/>
                <w:sz w:val="24"/>
                <w:szCs w:val="24"/>
              </w:rPr>
            </w:pPr>
            <w:r>
              <w:rPr>
                <w:rFonts w:ascii="Times New Roman" w:hAnsi="Times New Roman" w:cs="Times New Roman"/>
                <w:sz w:val="24"/>
                <w:szCs w:val="24"/>
              </w:rPr>
              <w:t>M</w:t>
            </w:r>
            <w:r w:rsidRPr="00444826">
              <w:rPr>
                <w:rFonts w:ascii="Times New Roman" w:hAnsi="Times New Roman" w:cs="Times New Roman"/>
                <w:sz w:val="24"/>
                <w:szCs w:val="24"/>
              </w:rPr>
              <w:t>edia</w:t>
            </w:r>
          </w:p>
        </w:tc>
        <w:tc>
          <w:tcPr>
            <w:tcW w:w="1851" w:type="pct"/>
            <w:noWrap/>
          </w:tcPr>
          <w:p w14:paraId="5900146E"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21.24</w:t>
            </w:r>
          </w:p>
        </w:tc>
        <w:tc>
          <w:tcPr>
            <w:tcW w:w="514" w:type="pct"/>
            <w:noWrap/>
          </w:tcPr>
          <w:p w14:paraId="731CAA6E" w14:textId="77777777" w:rsidR="004A3C0A" w:rsidRPr="00444826" w:rsidRDefault="004A3C0A" w:rsidP="00AD2FF5">
            <w:pPr>
              <w:rPr>
                <w:rFonts w:ascii="Times New Roman" w:hAnsi="Times New Roman" w:cs="Times New Roman"/>
                <w:sz w:val="24"/>
                <w:szCs w:val="24"/>
              </w:rPr>
            </w:pPr>
          </w:p>
        </w:tc>
        <w:tc>
          <w:tcPr>
            <w:tcW w:w="339" w:type="pct"/>
          </w:tcPr>
          <w:p w14:paraId="2DC34270" w14:textId="77777777" w:rsidR="004A3C0A" w:rsidRPr="00444826" w:rsidRDefault="004A3C0A" w:rsidP="00AD2FF5">
            <w:pPr>
              <w:rPr>
                <w:rFonts w:ascii="Times New Roman" w:hAnsi="Times New Roman" w:cs="Times New Roman"/>
                <w:sz w:val="24"/>
                <w:szCs w:val="24"/>
              </w:rPr>
            </w:pPr>
          </w:p>
        </w:tc>
      </w:tr>
      <w:tr w:rsidR="0072538D" w:rsidRPr="0072538D" w14:paraId="71D70326" w14:textId="77777777" w:rsidTr="00444826">
        <w:trPr>
          <w:trHeight w:val="300"/>
        </w:trPr>
        <w:tc>
          <w:tcPr>
            <w:tcW w:w="2297" w:type="pct"/>
            <w:noWrap/>
          </w:tcPr>
          <w:p w14:paraId="2A08F19F" w14:textId="77777777" w:rsidR="004A3C0A" w:rsidRPr="00444826" w:rsidRDefault="00453DFD" w:rsidP="00444826">
            <w:pPr>
              <w:ind w:firstLine="593"/>
              <w:rPr>
                <w:rFonts w:ascii="Times New Roman" w:hAnsi="Times New Roman" w:cs="Times New Roman"/>
                <w:sz w:val="24"/>
                <w:szCs w:val="24"/>
              </w:rPr>
            </w:pPr>
            <w:r>
              <w:rPr>
                <w:rFonts w:ascii="Times New Roman" w:hAnsi="Times New Roman" w:cs="Times New Roman"/>
                <w:sz w:val="24"/>
                <w:szCs w:val="24"/>
              </w:rPr>
              <w:t>M</w:t>
            </w:r>
            <w:r w:rsidRPr="00444826">
              <w:rPr>
                <w:rFonts w:ascii="Times New Roman" w:hAnsi="Times New Roman" w:cs="Times New Roman"/>
                <w:sz w:val="24"/>
                <w:szCs w:val="24"/>
              </w:rPr>
              <w:t>ediana</w:t>
            </w:r>
          </w:p>
        </w:tc>
        <w:tc>
          <w:tcPr>
            <w:tcW w:w="1851" w:type="pct"/>
            <w:noWrap/>
          </w:tcPr>
          <w:p w14:paraId="342A1DFB"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21</w:t>
            </w:r>
          </w:p>
        </w:tc>
        <w:tc>
          <w:tcPr>
            <w:tcW w:w="514" w:type="pct"/>
            <w:noWrap/>
          </w:tcPr>
          <w:p w14:paraId="4ECCE905" w14:textId="77777777" w:rsidR="004A3C0A" w:rsidRPr="00444826" w:rsidRDefault="004A3C0A" w:rsidP="00AD2FF5">
            <w:pPr>
              <w:rPr>
                <w:rFonts w:ascii="Times New Roman" w:hAnsi="Times New Roman" w:cs="Times New Roman"/>
                <w:sz w:val="24"/>
                <w:szCs w:val="24"/>
              </w:rPr>
            </w:pPr>
          </w:p>
        </w:tc>
        <w:tc>
          <w:tcPr>
            <w:tcW w:w="339" w:type="pct"/>
          </w:tcPr>
          <w:p w14:paraId="26143F8E" w14:textId="77777777" w:rsidR="004A3C0A" w:rsidRPr="00444826" w:rsidRDefault="004A3C0A" w:rsidP="00AD2FF5">
            <w:pPr>
              <w:rPr>
                <w:rFonts w:ascii="Times New Roman" w:hAnsi="Times New Roman" w:cs="Times New Roman"/>
                <w:sz w:val="24"/>
                <w:szCs w:val="24"/>
              </w:rPr>
            </w:pPr>
          </w:p>
        </w:tc>
      </w:tr>
      <w:tr w:rsidR="0072538D" w:rsidRPr="0072538D" w14:paraId="0C42F8B6" w14:textId="77777777" w:rsidTr="00444826">
        <w:trPr>
          <w:trHeight w:val="315"/>
        </w:trPr>
        <w:tc>
          <w:tcPr>
            <w:tcW w:w="2297" w:type="pct"/>
            <w:vMerge w:val="restart"/>
            <w:noWrap/>
          </w:tcPr>
          <w:p w14:paraId="60A0BD77" w14:textId="77777777" w:rsidR="004A3C0A" w:rsidRPr="00444826" w:rsidRDefault="004A3C0A" w:rsidP="00AD2FF5">
            <w:pPr>
              <w:jc w:val="left"/>
              <w:rPr>
                <w:rFonts w:ascii="Times New Roman" w:hAnsi="Times New Roman" w:cs="Times New Roman"/>
                <w:sz w:val="24"/>
                <w:szCs w:val="24"/>
              </w:rPr>
            </w:pPr>
            <w:r w:rsidRPr="00444826">
              <w:rPr>
                <w:rFonts w:ascii="Times New Roman" w:hAnsi="Times New Roman" w:cs="Times New Roman"/>
                <w:sz w:val="24"/>
                <w:szCs w:val="24"/>
              </w:rPr>
              <w:t>Estado de relación actual</w:t>
            </w:r>
          </w:p>
        </w:tc>
        <w:tc>
          <w:tcPr>
            <w:tcW w:w="1851" w:type="pct"/>
            <w:noWrap/>
          </w:tcPr>
          <w:p w14:paraId="11917765"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Sin relación</w:t>
            </w:r>
          </w:p>
        </w:tc>
        <w:tc>
          <w:tcPr>
            <w:tcW w:w="514" w:type="pct"/>
            <w:noWrap/>
          </w:tcPr>
          <w:p w14:paraId="149E062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60</w:t>
            </w:r>
          </w:p>
        </w:tc>
        <w:tc>
          <w:tcPr>
            <w:tcW w:w="339" w:type="pct"/>
          </w:tcPr>
          <w:p w14:paraId="0D5EE34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25.2</w:t>
            </w:r>
          </w:p>
        </w:tc>
      </w:tr>
      <w:tr w:rsidR="0072538D" w:rsidRPr="0072538D" w14:paraId="32DB036E" w14:textId="77777777" w:rsidTr="00444826">
        <w:trPr>
          <w:trHeight w:val="315"/>
        </w:trPr>
        <w:tc>
          <w:tcPr>
            <w:tcW w:w="2297" w:type="pct"/>
            <w:vMerge/>
            <w:noWrap/>
          </w:tcPr>
          <w:p w14:paraId="004C1BA3" w14:textId="77777777" w:rsidR="004A3C0A" w:rsidRPr="00444826" w:rsidRDefault="004A3C0A" w:rsidP="00AD2FF5">
            <w:pPr>
              <w:jc w:val="left"/>
              <w:rPr>
                <w:rFonts w:ascii="Times New Roman" w:hAnsi="Times New Roman" w:cs="Times New Roman"/>
                <w:sz w:val="24"/>
                <w:szCs w:val="24"/>
              </w:rPr>
            </w:pPr>
          </w:p>
        </w:tc>
        <w:tc>
          <w:tcPr>
            <w:tcW w:w="1851" w:type="pct"/>
            <w:noWrap/>
          </w:tcPr>
          <w:p w14:paraId="02CCF49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Ligues</w:t>
            </w:r>
          </w:p>
        </w:tc>
        <w:tc>
          <w:tcPr>
            <w:tcW w:w="514" w:type="pct"/>
            <w:noWrap/>
          </w:tcPr>
          <w:p w14:paraId="0BCF029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78</w:t>
            </w:r>
          </w:p>
        </w:tc>
        <w:tc>
          <w:tcPr>
            <w:tcW w:w="339" w:type="pct"/>
          </w:tcPr>
          <w:p w14:paraId="1FA25D1E"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32.8</w:t>
            </w:r>
          </w:p>
        </w:tc>
      </w:tr>
      <w:tr w:rsidR="0072538D" w:rsidRPr="0072538D" w14:paraId="64E2455C" w14:textId="77777777" w:rsidTr="00444826">
        <w:trPr>
          <w:trHeight w:val="315"/>
        </w:trPr>
        <w:tc>
          <w:tcPr>
            <w:tcW w:w="2297" w:type="pct"/>
            <w:vMerge/>
            <w:noWrap/>
          </w:tcPr>
          <w:p w14:paraId="171F65A6" w14:textId="77777777" w:rsidR="004A3C0A" w:rsidRPr="00444826" w:rsidRDefault="004A3C0A" w:rsidP="00AD2FF5">
            <w:pPr>
              <w:jc w:val="left"/>
              <w:rPr>
                <w:rFonts w:ascii="Times New Roman" w:hAnsi="Times New Roman" w:cs="Times New Roman"/>
                <w:sz w:val="24"/>
                <w:szCs w:val="24"/>
              </w:rPr>
            </w:pPr>
          </w:p>
        </w:tc>
        <w:tc>
          <w:tcPr>
            <w:tcW w:w="1851" w:type="pct"/>
            <w:noWrap/>
          </w:tcPr>
          <w:p w14:paraId="2A8B427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Relación de pareja</w:t>
            </w:r>
          </w:p>
        </w:tc>
        <w:tc>
          <w:tcPr>
            <w:tcW w:w="514" w:type="pct"/>
            <w:noWrap/>
          </w:tcPr>
          <w:p w14:paraId="3B82D24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100</w:t>
            </w:r>
          </w:p>
        </w:tc>
        <w:tc>
          <w:tcPr>
            <w:tcW w:w="339" w:type="pct"/>
          </w:tcPr>
          <w:p w14:paraId="24C9983E"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42.0</w:t>
            </w:r>
          </w:p>
        </w:tc>
      </w:tr>
      <w:tr w:rsidR="0072538D" w:rsidRPr="0072538D" w14:paraId="105386D4" w14:textId="77777777" w:rsidTr="00444826">
        <w:trPr>
          <w:trHeight w:val="300"/>
        </w:trPr>
        <w:tc>
          <w:tcPr>
            <w:tcW w:w="2297" w:type="pct"/>
            <w:vMerge w:val="restart"/>
            <w:noWrap/>
          </w:tcPr>
          <w:p w14:paraId="578BB529" w14:textId="77777777" w:rsidR="004A3C0A" w:rsidRPr="00444826" w:rsidRDefault="004A3C0A" w:rsidP="00444826">
            <w:pPr>
              <w:tabs>
                <w:tab w:val="left" w:pos="1134"/>
              </w:tabs>
              <w:rPr>
                <w:rFonts w:ascii="Times New Roman" w:hAnsi="Times New Roman" w:cs="Times New Roman"/>
                <w:sz w:val="24"/>
                <w:szCs w:val="24"/>
              </w:rPr>
            </w:pPr>
            <w:r w:rsidRPr="00444826">
              <w:rPr>
                <w:rFonts w:ascii="Times New Roman" w:hAnsi="Times New Roman" w:cs="Times New Roman"/>
                <w:sz w:val="24"/>
                <w:szCs w:val="24"/>
              </w:rPr>
              <w:t>Tipo de relación de pareja</w:t>
            </w:r>
          </w:p>
        </w:tc>
        <w:tc>
          <w:tcPr>
            <w:tcW w:w="1851" w:type="pct"/>
            <w:noWrap/>
            <w:hideMark/>
          </w:tcPr>
          <w:p w14:paraId="25B1BE76" w14:textId="77777777" w:rsidR="004A3C0A" w:rsidRPr="00444826" w:rsidRDefault="004A3C0A" w:rsidP="00AD2FF5">
            <w:pPr>
              <w:tabs>
                <w:tab w:val="left" w:pos="203"/>
              </w:tabs>
              <w:rPr>
                <w:rFonts w:ascii="Times New Roman" w:hAnsi="Times New Roman" w:cs="Times New Roman"/>
                <w:sz w:val="24"/>
                <w:szCs w:val="24"/>
              </w:rPr>
            </w:pPr>
            <w:r w:rsidRPr="00444826">
              <w:rPr>
                <w:rFonts w:ascii="Times New Roman" w:hAnsi="Times New Roman" w:cs="Times New Roman"/>
                <w:sz w:val="24"/>
                <w:szCs w:val="24"/>
              </w:rPr>
              <w:t>Anda con alguien</w:t>
            </w:r>
          </w:p>
        </w:tc>
        <w:tc>
          <w:tcPr>
            <w:tcW w:w="514" w:type="pct"/>
            <w:noWrap/>
          </w:tcPr>
          <w:p w14:paraId="2EE4832B"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30</w:t>
            </w:r>
          </w:p>
        </w:tc>
        <w:tc>
          <w:tcPr>
            <w:tcW w:w="339" w:type="pct"/>
          </w:tcPr>
          <w:p w14:paraId="0F88DB5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30.0</w:t>
            </w:r>
          </w:p>
        </w:tc>
      </w:tr>
      <w:tr w:rsidR="0072538D" w:rsidRPr="0072538D" w14:paraId="591220FC" w14:textId="77777777" w:rsidTr="00444826">
        <w:trPr>
          <w:trHeight w:val="315"/>
        </w:trPr>
        <w:tc>
          <w:tcPr>
            <w:tcW w:w="2297" w:type="pct"/>
            <w:vMerge/>
            <w:noWrap/>
          </w:tcPr>
          <w:p w14:paraId="6F682DE8"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0AB614A5" w14:textId="77777777" w:rsidR="004A3C0A" w:rsidRPr="00444826" w:rsidRDefault="004A3C0A" w:rsidP="00AD2FF5">
            <w:pPr>
              <w:tabs>
                <w:tab w:val="left" w:pos="203"/>
              </w:tabs>
              <w:rPr>
                <w:rFonts w:ascii="Times New Roman" w:hAnsi="Times New Roman" w:cs="Times New Roman"/>
                <w:sz w:val="24"/>
                <w:szCs w:val="24"/>
              </w:rPr>
            </w:pPr>
            <w:r w:rsidRPr="00444826">
              <w:rPr>
                <w:rFonts w:ascii="Times New Roman" w:hAnsi="Times New Roman" w:cs="Times New Roman"/>
                <w:sz w:val="24"/>
                <w:szCs w:val="24"/>
              </w:rPr>
              <w:t>Noviazgo</w:t>
            </w:r>
          </w:p>
        </w:tc>
        <w:tc>
          <w:tcPr>
            <w:tcW w:w="514" w:type="pct"/>
            <w:noWrap/>
          </w:tcPr>
          <w:p w14:paraId="0642BF0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58</w:t>
            </w:r>
          </w:p>
        </w:tc>
        <w:tc>
          <w:tcPr>
            <w:tcW w:w="339" w:type="pct"/>
          </w:tcPr>
          <w:p w14:paraId="49A8500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58.0</w:t>
            </w:r>
          </w:p>
        </w:tc>
      </w:tr>
      <w:tr w:rsidR="0072538D" w:rsidRPr="0072538D" w14:paraId="27CDB031" w14:textId="77777777" w:rsidTr="00444826">
        <w:trPr>
          <w:trHeight w:val="300"/>
        </w:trPr>
        <w:tc>
          <w:tcPr>
            <w:tcW w:w="2297" w:type="pct"/>
            <w:vMerge/>
            <w:noWrap/>
          </w:tcPr>
          <w:p w14:paraId="27884F98"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33625136" w14:textId="77777777" w:rsidR="004A3C0A" w:rsidRPr="00444826" w:rsidRDefault="004A3C0A" w:rsidP="00AD2FF5">
            <w:pPr>
              <w:tabs>
                <w:tab w:val="left" w:pos="203"/>
              </w:tabs>
              <w:rPr>
                <w:rFonts w:ascii="Times New Roman" w:hAnsi="Times New Roman" w:cs="Times New Roman"/>
                <w:sz w:val="24"/>
                <w:szCs w:val="24"/>
              </w:rPr>
            </w:pPr>
            <w:r w:rsidRPr="00444826">
              <w:rPr>
                <w:rFonts w:ascii="Times New Roman" w:hAnsi="Times New Roman" w:cs="Times New Roman"/>
                <w:sz w:val="24"/>
                <w:szCs w:val="24"/>
              </w:rPr>
              <w:t>Unión libre</w:t>
            </w:r>
          </w:p>
        </w:tc>
        <w:tc>
          <w:tcPr>
            <w:tcW w:w="514" w:type="pct"/>
            <w:noWrap/>
          </w:tcPr>
          <w:p w14:paraId="5DD25A09"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11</w:t>
            </w:r>
          </w:p>
        </w:tc>
        <w:tc>
          <w:tcPr>
            <w:tcW w:w="339" w:type="pct"/>
          </w:tcPr>
          <w:p w14:paraId="69D4E7CE"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11.0</w:t>
            </w:r>
          </w:p>
        </w:tc>
      </w:tr>
      <w:tr w:rsidR="0072538D" w:rsidRPr="0072538D" w14:paraId="223B2DB1" w14:textId="77777777" w:rsidTr="00444826">
        <w:trPr>
          <w:trHeight w:val="300"/>
        </w:trPr>
        <w:tc>
          <w:tcPr>
            <w:tcW w:w="2297" w:type="pct"/>
            <w:vMerge/>
            <w:noWrap/>
          </w:tcPr>
          <w:p w14:paraId="18ECFFED"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5722DC72" w14:textId="77777777" w:rsidR="004A3C0A" w:rsidRPr="00444826" w:rsidRDefault="004A3C0A" w:rsidP="00AD2FF5">
            <w:pPr>
              <w:tabs>
                <w:tab w:val="left" w:pos="203"/>
              </w:tabs>
              <w:rPr>
                <w:rFonts w:ascii="Times New Roman" w:hAnsi="Times New Roman" w:cs="Times New Roman"/>
                <w:sz w:val="24"/>
                <w:szCs w:val="24"/>
              </w:rPr>
            </w:pPr>
            <w:r w:rsidRPr="00444826">
              <w:rPr>
                <w:rFonts w:ascii="Times New Roman" w:hAnsi="Times New Roman" w:cs="Times New Roman"/>
                <w:sz w:val="24"/>
                <w:szCs w:val="24"/>
              </w:rPr>
              <w:t>Matrimonio</w:t>
            </w:r>
          </w:p>
        </w:tc>
        <w:tc>
          <w:tcPr>
            <w:tcW w:w="514" w:type="pct"/>
            <w:noWrap/>
          </w:tcPr>
          <w:p w14:paraId="6F6FE7D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w:t>
            </w:r>
          </w:p>
        </w:tc>
        <w:tc>
          <w:tcPr>
            <w:tcW w:w="339" w:type="pct"/>
          </w:tcPr>
          <w:p w14:paraId="331E088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1.0</w:t>
            </w:r>
          </w:p>
        </w:tc>
      </w:tr>
      <w:tr w:rsidR="0072538D" w:rsidRPr="0072538D" w14:paraId="5F5C39A1" w14:textId="77777777" w:rsidTr="00444826">
        <w:trPr>
          <w:trHeight w:val="300"/>
        </w:trPr>
        <w:tc>
          <w:tcPr>
            <w:tcW w:w="2297" w:type="pct"/>
            <w:vMerge w:val="restart"/>
            <w:noWrap/>
          </w:tcPr>
          <w:p w14:paraId="5354ADAD" w14:textId="77777777" w:rsidR="004A3C0A" w:rsidRPr="00444826" w:rsidRDefault="004A3C0A" w:rsidP="00AD2FF5">
            <w:pPr>
              <w:jc w:val="left"/>
              <w:rPr>
                <w:rFonts w:ascii="Times New Roman" w:hAnsi="Times New Roman" w:cs="Times New Roman"/>
                <w:sz w:val="24"/>
                <w:szCs w:val="24"/>
              </w:rPr>
            </w:pPr>
            <w:r w:rsidRPr="00444826">
              <w:rPr>
                <w:rFonts w:ascii="Times New Roman" w:hAnsi="Times New Roman" w:cs="Times New Roman"/>
                <w:sz w:val="24"/>
                <w:szCs w:val="24"/>
              </w:rPr>
              <w:t>Estado serológico</w:t>
            </w:r>
          </w:p>
        </w:tc>
        <w:tc>
          <w:tcPr>
            <w:tcW w:w="1851" w:type="pct"/>
            <w:noWrap/>
          </w:tcPr>
          <w:p w14:paraId="72979F89" w14:textId="77777777" w:rsidR="004A3C0A" w:rsidRPr="00444826" w:rsidRDefault="00453DFD" w:rsidP="00AD2FF5">
            <w:pPr>
              <w:tabs>
                <w:tab w:val="left" w:pos="203"/>
              </w:tabs>
              <w:rPr>
                <w:rFonts w:ascii="Times New Roman" w:hAnsi="Times New Roman" w:cs="Times New Roman"/>
                <w:sz w:val="24"/>
                <w:szCs w:val="24"/>
              </w:rPr>
            </w:pPr>
            <w:r>
              <w:rPr>
                <w:rFonts w:ascii="Times New Roman" w:hAnsi="Times New Roman" w:cs="Times New Roman"/>
                <w:sz w:val="24"/>
                <w:szCs w:val="24"/>
              </w:rPr>
              <w:t>S</w:t>
            </w:r>
            <w:r w:rsidRPr="00444826">
              <w:rPr>
                <w:rFonts w:ascii="Times New Roman" w:hAnsi="Times New Roman" w:cs="Times New Roman"/>
                <w:sz w:val="24"/>
                <w:szCs w:val="24"/>
              </w:rPr>
              <w:t>eronegativo</w:t>
            </w:r>
          </w:p>
        </w:tc>
        <w:tc>
          <w:tcPr>
            <w:tcW w:w="514" w:type="pct"/>
            <w:noWrap/>
          </w:tcPr>
          <w:p w14:paraId="3DD034DE"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233</w:t>
            </w:r>
          </w:p>
        </w:tc>
        <w:tc>
          <w:tcPr>
            <w:tcW w:w="339" w:type="pct"/>
          </w:tcPr>
          <w:p w14:paraId="77890A4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97.9</w:t>
            </w:r>
          </w:p>
        </w:tc>
      </w:tr>
      <w:tr w:rsidR="0072538D" w:rsidRPr="0072538D" w14:paraId="7B6A48E7" w14:textId="77777777" w:rsidTr="00444826">
        <w:trPr>
          <w:trHeight w:val="300"/>
        </w:trPr>
        <w:tc>
          <w:tcPr>
            <w:tcW w:w="2297" w:type="pct"/>
            <w:vMerge/>
            <w:noWrap/>
          </w:tcPr>
          <w:p w14:paraId="701BCECB" w14:textId="77777777" w:rsidR="004A3C0A" w:rsidRPr="00444826" w:rsidRDefault="004A3C0A" w:rsidP="00AD2FF5">
            <w:pPr>
              <w:jc w:val="left"/>
              <w:rPr>
                <w:rFonts w:ascii="Times New Roman" w:hAnsi="Times New Roman" w:cs="Times New Roman"/>
                <w:sz w:val="24"/>
                <w:szCs w:val="24"/>
              </w:rPr>
            </w:pPr>
          </w:p>
        </w:tc>
        <w:tc>
          <w:tcPr>
            <w:tcW w:w="1851" w:type="pct"/>
            <w:noWrap/>
          </w:tcPr>
          <w:p w14:paraId="75D944DE" w14:textId="77777777" w:rsidR="004A3C0A" w:rsidRPr="00444826" w:rsidRDefault="004A3C0A" w:rsidP="00AD2FF5">
            <w:pPr>
              <w:tabs>
                <w:tab w:val="left" w:pos="203"/>
              </w:tabs>
              <w:rPr>
                <w:rFonts w:ascii="Times New Roman" w:hAnsi="Times New Roman" w:cs="Times New Roman"/>
                <w:sz w:val="24"/>
                <w:szCs w:val="24"/>
              </w:rPr>
            </w:pPr>
            <w:r w:rsidRPr="00444826">
              <w:rPr>
                <w:rFonts w:ascii="Times New Roman" w:hAnsi="Times New Roman" w:cs="Times New Roman"/>
                <w:sz w:val="24"/>
                <w:szCs w:val="24"/>
              </w:rPr>
              <w:t>Seropositivo</w:t>
            </w:r>
          </w:p>
        </w:tc>
        <w:tc>
          <w:tcPr>
            <w:tcW w:w="514" w:type="pct"/>
            <w:noWrap/>
          </w:tcPr>
          <w:p w14:paraId="2B33F40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w:t>
            </w:r>
          </w:p>
        </w:tc>
        <w:tc>
          <w:tcPr>
            <w:tcW w:w="339" w:type="pct"/>
          </w:tcPr>
          <w:p w14:paraId="03269D39"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0.4</w:t>
            </w:r>
          </w:p>
        </w:tc>
      </w:tr>
      <w:tr w:rsidR="0072538D" w:rsidRPr="0072538D" w14:paraId="71AC90B0" w14:textId="77777777" w:rsidTr="00444826">
        <w:trPr>
          <w:trHeight w:val="300"/>
        </w:trPr>
        <w:tc>
          <w:tcPr>
            <w:tcW w:w="2297" w:type="pct"/>
            <w:vMerge/>
            <w:noWrap/>
          </w:tcPr>
          <w:p w14:paraId="377BC4C6" w14:textId="77777777" w:rsidR="004A3C0A" w:rsidRPr="00444826" w:rsidRDefault="004A3C0A" w:rsidP="00AD2FF5">
            <w:pPr>
              <w:jc w:val="left"/>
              <w:rPr>
                <w:rFonts w:ascii="Times New Roman" w:hAnsi="Times New Roman" w:cs="Times New Roman"/>
                <w:sz w:val="24"/>
                <w:szCs w:val="24"/>
              </w:rPr>
            </w:pPr>
          </w:p>
        </w:tc>
        <w:tc>
          <w:tcPr>
            <w:tcW w:w="1851" w:type="pct"/>
            <w:noWrap/>
          </w:tcPr>
          <w:p w14:paraId="2238BE44" w14:textId="77777777" w:rsidR="004A3C0A" w:rsidRPr="00444826" w:rsidRDefault="004A3C0A" w:rsidP="00AD2FF5">
            <w:pPr>
              <w:tabs>
                <w:tab w:val="left" w:pos="203"/>
              </w:tabs>
              <w:rPr>
                <w:rFonts w:ascii="Times New Roman" w:hAnsi="Times New Roman" w:cs="Times New Roman"/>
                <w:sz w:val="24"/>
                <w:szCs w:val="24"/>
              </w:rPr>
            </w:pPr>
            <w:r w:rsidRPr="00444826">
              <w:rPr>
                <w:rFonts w:ascii="Times New Roman" w:hAnsi="Times New Roman" w:cs="Times New Roman"/>
                <w:sz w:val="24"/>
                <w:szCs w:val="24"/>
              </w:rPr>
              <w:t>No responde</w:t>
            </w:r>
          </w:p>
        </w:tc>
        <w:tc>
          <w:tcPr>
            <w:tcW w:w="514" w:type="pct"/>
            <w:noWrap/>
          </w:tcPr>
          <w:p w14:paraId="75E8047A"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w:t>
            </w:r>
          </w:p>
        </w:tc>
        <w:tc>
          <w:tcPr>
            <w:tcW w:w="339" w:type="pct"/>
          </w:tcPr>
          <w:p w14:paraId="6100AAF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1.7</w:t>
            </w:r>
          </w:p>
        </w:tc>
      </w:tr>
      <w:tr w:rsidR="0072538D" w:rsidRPr="0072538D" w14:paraId="3F1EF02C" w14:textId="77777777" w:rsidTr="00444826">
        <w:trPr>
          <w:trHeight w:val="300"/>
        </w:trPr>
        <w:tc>
          <w:tcPr>
            <w:tcW w:w="2297" w:type="pct"/>
            <w:vMerge w:val="restart"/>
            <w:noWrap/>
          </w:tcPr>
          <w:p w14:paraId="0437958B" w14:textId="77777777" w:rsidR="004A3C0A" w:rsidRPr="00444826" w:rsidRDefault="004A3C0A" w:rsidP="00AD2FF5">
            <w:pPr>
              <w:jc w:val="left"/>
              <w:rPr>
                <w:rFonts w:ascii="Times New Roman" w:hAnsi="Times New Roman" w:cs="Times New Roman"/>
                <w:sz w:val="24"/>
                <w:szCs w:val="24"/>
              </w:rPr>
            </w:pPr>
            <w:r w:rsidRPr="00444826">
              <w:rPr>
                <w:rFonts w:ascii="Times New Roman" w:hAnsi="Times New Roman" w:cs="Times New Roman"/>
                <w:sz w:val="24"/>
                <w:szCs w:val="24"/>
              </w:rPr>
              <w:t>Escolaridad</w:t>
            </w:r>
          </w:p>
        </w:tc>
        <w:tc>
          <w:tcPr>
            <w:tcW w:w="1851" w:type="pct"/>
            <w:noWrap/>
            <w:hideMark/>
          </w:tcPr>
          <w:p w14:paraId="6370B4A9"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Ninguna</w:t>
            </w:r>
          </w:p>
        </w:tc>
        <w:tc>
          <w:tcPr>
            <w:tcW w:w="514" w:type="pct"/>
            <w:noWrap/>
          </w:tcPr>
          <w:p w14:paraId="75CF95F3"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w:t>
            </w:r>
          </w:p>
        </w:tc>
        <w:tc>
          <w:tcPr>
            <w:tcW w:w="339" w:type="pct"/>
          </w:tcPr>
          <w:p w14:paraId="37B8945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0.4</w:t>
            </w:r>
          </w:p>
        </w:tc>
      </w:tr>
      <w:tr w:rsidR="0072538D" w:rsidRPr="0072538D" w14:paraId="0D0A6C65" w14:textId="77777777" w:rsidTr="00444826">
        <w:trPr>
          <w:trHeight w:val="300"/>
        </w:trPr>
        <w:tc>
          <w:tcPr>
            <w:tcW w:w="2297" w:type="pct"/>
            <w:vMerge/>
            <w:noWrap/>
          </w:tcPr>
          <w:p w14:paraId="20F08E6B"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47946ED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Primaria incompleta</w:t>
            </w:r>
          </w:p>
        </w:tc>
        <w:tc>
          <w:tcPr>
            <w:tcW w:w="514" w:type="pct"/>
            <w:noWrap/>
          </w:tcPr>
          <w:p w14:paraId="246C40D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w:t>
            </w:r>
          </w:p>
        </w:tc>
        <w:tc>
          <w:tcPr>
            <w:tcW w:w="339" w:type="pct"/>
          </w:tcPr>
          <w:p w14:paraId="68011834"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0.9</w:t>
            </w:r>
          </w:p>
        </w:tc>
      </w:tr>
      <w:tr w:rsidR="0072538D" w:rsidRPr="0072538D" w14:paraId="29A3C193" w14:textId="77777777" w:rsidTr="00444826">
        <w:trPr>
          <w:trHeight w:val="300"/>
        </w:trPr>
        <w:tc>
          <w:tcPr>
            <w:tcW w:w="2297" w:type="pct"/>
            <w:vMerge/>
            <w:noWrap/>
          </w:tcPr>
          <w:p w14:paraId="63ED0893"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176EDDD9"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Primaria completa</w:t>
            </w:r>
          </w:p>
        </w:tc>
        <w:tc>
          <w:tcPr>
            <w:tcW w:w="514" w:type="pct"/>
            <w:noWrap/>
          </w:tcPr>
          <w:p w14:paraId="13419DA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9</w:t>
            </w:r>
          </w:p>
        </w:tc>
        <w:tc>
          <w:tcPr>
            <w:tcW w:w="339" w:type="pct"/>
          </w:tcPr>
          <w:p w14:paraId="5749147C"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3.8</w:t>
            </w:r>
          </w:p>
        </w:tc>
      </w:tr>
      <w:tr w:rsidR="0072538D" w:rsidRPr="0072538D" w14:paraId="48DC7ED2" w14:textId="77777777" w:rsidTr="00444826">
        <w:trPr>
          <w:trHeight w:val="300"/>
        </w:trPr>
        <w:tc>
          <w:tcPr>
            <w:tcW w:w="2297" w:type="pct"/>
            <w:vMerge/>
            <w:noWrap/>
          </w:tcPr>
          <w:p w14:paraId="0A45E6CB"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36B3AAA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Secundaria incompleta</w:t>
            </w:r>
          </w:p>
        </w:tc>
        <w:tc>
          <w:tcPr>
            <w:tcW w:w="514" w:type="pct"/>
            <w:noWrap/>
          </w:tcPr>
          <w:p w14:paraId="25A779C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45</w:t>
            </w:r>
          </w:p>
        </w:tc>
        <w:tc>
          <w:tcPr>
            <w:tcW w:w="339" w:type="pct"/>
          </w:tcPr>
          <w:p w14:paraId="24F79359"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18.9</w:t>
            </w:r>
          </w:p>
        </w:tc>
      </w:tr>
      <w:tr w:rsidR="0072538D" w:rsidRPr="0072538D" w14:paraId="52AD4825" w14:textId="77777777" w:rsidTr="00444826">
        <w:trPr>
          <w:trHeight w:val="300"/>
        </w:trPr>
        <w:tc>
          <w:tcPr>
            <w:tcW w:w="2297" w:type="pct"/>
            <w:vMerge/>
            <w:noWrap/>
          </w:tcPr>
          <w:p w14:paraId="4DFA0EB0"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0D124BF5"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Secundaria completa</w:t>
            </w:r>
          </w:p>
        </w:tc>
        <w:tc>
          <w:tcPr>
            <w:tcW w:w="514" w:type="pct"/>
            <w:noWrap/>
          </w:tcPr>
          <w:p w14:paraId="11F8BD90"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43</w:t>
            </w:r>
          </w:p>
        </w:tc>
        <w:tc>
          <w:tcPr>
            <w:tcW w:w="339" w:type="pct"/>
          </w:tcPr>
          <w:p w14:paraId="0E8D02B3"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18.1</w:t>
            </w:r>
          </w:p>
        </w:tc>
      </w:tr>
      <w:tr w:rsidR="0072538D" w:rsidRPr="0072538D" w14:paraId="148C10E4" w14:textId="77777777" w:rsidTr="00444826">
        <w:trPr>
          <w:trHeight w:val="300"/>
        </w:trPr>
        <w:tc>
          <w:tcPr>
            <w:tcW w:w="2297" w:type="pct"/>
            <w:vMerge/>
            <w:noWrap/>
          </w:tcPr>
          <w:p w14:paraId="5CB59958"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3DC8A00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Técnico medio</w:t>
            </w:r>
          </w:p>
        </w:tc>
        <w:tc>
          <w:tcPr>
            <w:tcW w:w="514" w:type="pct"/>
            <w:noWrap/>
          </w:tcPr>
          <w:p w14:paraId="54AF3AC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8</w:t>
            </w:r>
          </w:p>
        </w:tc>
        <w:tc>
          <w:tcPr>
            <w:tcW w:w="339" w:type="pct"/>
          </w:tcPr>
          <w:p w14:paraId="616FAEA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3.4</w:t>
            </w:r>
          </w:p>
        </w:tc>
      </w:tr>
      <w:tr w:rsidR="0072538D" w:rsidRPr="0072538D" w14:paraId="5BFD893E" w14:textId="77777777" w:rsidTr="00444826">
        <w:trPr>
          <w:trHeight w:val="300"/>
        </w:trPr>
        <w:tc>
          <w:tcPr>
            <w:tcW w:w="2297" w:type="pct"/>
            <w:vMerge/>
            <w:noWrap/>
          </w:tcPr>
          <w:p w14:paraId="5C70B499"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6ACD2D24"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Universidad incompleta</w:t>
            </w:r>
          </w:p>
        </w:tc>
        <w:tc>
          <w:tcPr>
            <w:tcW w:w="514" w:type="pct"/>
            <w:noWrap/>
          </w:tcPr>
          <w:p w14:paraId="5C49BCEE"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95</w:t>
            </w:r>
          </w:p>
        </w:tc>
        <w:tc>
          <w:tcPr>
            <w:tcW w:w="339" w:type="pct"/>
          </w:tcPr>
          <w:p w14:paraId="13E1E43C"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39.9</w:t>
            </w:r>
          </w:p>
        </w:tc>
      </w:tr>
      <w:tr w:rsidR="0072538D" w:rsidRPr="0072538D" w14:paraId="0DAF98DB" w14:textId="77777777" w:rsidTr="00444826">
        <w:trPr>
          <w:trHeight w:val="300"/>
        </w:trPr>
        <w:tc>
          <w:tcPr>
            <w:tcW w:w="2297" w:type="pct"/>
            <w:vMerge/>
            <w:noWrap/>
          </w:tcPr>
          <w:p w14:paraId="2886F940"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5D14CB0A"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Diplomado</w:t>
            </w:r>
          </w:p>
        </w:tc>
        <w:tc>
          <w:tcPr>
            <w:tcW w:w="514" w:type="pct"/>
            <w:noWrap/>
          </w:tcPr>
          <w:p w14:paraId="01BE20B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w:t>
            </w:r>
          </w:p>
        </w:tc>
        <w:tc>
          <w:tcPr>
            <w:tcW w:w="339" w:type="pct"/>
          </w:tcPr>
          <w:p w14:paraId="75F9DD6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1.3</w:t>
            </w:r>
          </w:p>
        </w:tc>
      </w:tr>
      <w:tr w:rsidR="0072538D" w:rsidRPr="0072538D" w14:paraId="79341A27" w14:textId="77777777" w:rsidTr="00444826">
        <w:trPr>
          <w:trHeight w:val="300"/>
        </w:trPr>
        <w:tc>
          <w:tcPr>
            <w:tcW w:w="2297" w:type="pct"/>
            <w:vMerge/>
            <w:noWrap/>
          </w:tcPr>
          <w:p w14:paraId="2487CB46"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088DFB60"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Bachillerato universitario</w:t>
            </w:r>
          </w:p>
        </w:tc>
        <w:tc>
          <w:tcPr>
            <w:tcW w:w="514" w:type="pct"/>
            <w:noWrap/>
          </w:tcPr>
          <w:p w14:paraId="49F1352A"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20</w:t>
            </w:r>
          </w:p>
        </w:tc>
        <w:tc>
          <w:tcPr>
            <w:tcW w:w="339" w:type="pct"/>
          </w:tcPr>
          <w:p w14:paraId="45917B4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8.4</w:t>
            </w:r>
          </w:p>
        </w:tc>
      </w:tr>
      <w:tr w:rsidR="0072538D" w:rsidRPr="0072538D" w14:paraId="20E7BC67" w14:textId="77777777" w:rsidTr="00444826">
        <w:trPr>
          <w:trHeight w:val="300"/>
        </w:trPr>
        <w:tc>
          <w:tcPr>
            <w:tcW w:w="2297" w:type="pct"/>
            <w:vMerge/>
            <w:noWrap/>
          </w:tcPr>
          <w:p w14:paraId="5EDC3A8F"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41BF6B79"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Licenciatura</w:t>
            </w:r>
          </w:p>
        </w:tc>
        <w:tc>
          <w:tcPr>
            <w:tcW w:w="514" w:type="pct"/>
            <w:noWrap/>
          </w:tcPr>
          <w:p w14:paraId="678ACD8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6</w:t>
            </w:r>
          </w:p>
        </w:tc>
        <w:tc>
          <w:tcPr>
            <w:tcW w:w="339" w:type="pct"/>
          </w:tcPr>
          <w:p w14:paraId="52FBCCAC"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2.5</w:t>
            </w:r>
          </w:p>
        </w:tc>
      </w:tr>
      <w:tr w:rsidR="0072538D" w:rsidRPr="0072538D" w14:paraId="3A8F5888" w14:textId="77777777" w:rsidTr="00444826">
        <w:trPr>
          <w:trHeight w:val="300"/>
        </w:trPr>
        <w:tc>
          <w:tcPr>
            <w:tcW w:w="2297" w:type="pct"/>
            <w:vMerge/>
            <w:noWrap/>
          </w:tcPr>
          <w:p w14:paraId="75336DB1"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51041AE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Maestría</w:t>
            </w:r>
          </w:p>
        </w:tc>
        <w:tc>
          <w:tcPr>
            <w:tcW w:w="514" w:type="pct"/>
            <w:noWrap/>
          </w:tcPr>
          <w:p w14:paraId="258A1193"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w:t>
            </w:r>
          </w:p>
        </w:tc>
        <w:tc>
          <w:tcPr>
            <w:tcW w:w="339" w:type="pct"/>
          </w:tcPr>
          <w:p w14:paraId="3CD10A9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0.8</w:t>
            </w:r>
          </w:p>
        </w:tc>
      </w:tr>
      <w:tr w:rsidR="0072538D" w:rsidRPr="0072538D" w14:paraId="370D04BC" w14:textId="77777777" w:rsidTr="00444826">
        <w:trPr>
          <w:trHeight w:val="300"/>
        </w:trPr>
        <w:tc>
          <w:tcPr>
            <w:tcW w:w="2297" w:type="pct"/>
            <w:vMerge/>
            <w:noWrap/>
          </w:tcPr>
          <w:p w14:paraId="28443CEA" w14:textId="77777777" w:rsidR="004A3C0A" w:rsidRPr="00444826" w:rsidRDefault="004A3C0A" w:rsidP="00AD2FF5">
            <w:pPr>
              <w:rPr>
                <w:rFonts w:ascii="Times New Roman" w:hAnsi="Times New Roman" w:cs="Times New Roman"/>
                <w:sz w:val="24"/>
                <w:szCs w:val="24"/>
              </w:rPr>
            </w:pPr>
          </w:p>
        </w:tc>
        <w:tc>
          <w:tcPr>
            <w:tcW w:w="1851" w:type="pct"/>
            <w:noWrap/>
            <w:hideMark/>
          </w:tcPr>
          <w:p w14:paraId="5CE198E0"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No responde</w:t>
            </w:r>
          </w:p>
        </w:tc>
        <w:tc>
          <w:tcPr>
            <w:tcW w:w="514" w:type="pct"/>
            <w:noWrap/>
          </w:tcPr>
          <w:p w14:paraId="55B2A83C"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w:t>
            </w:r>
          </w:p>
        </w:tc>
        <w:tc>
          <w:tcPr>
            <w:tcW w:w="339" w:type="pct"/>
          </w:tcPr>
          <w:p w14:paraId="41ECDDF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1.7</w:t>
            </w:r>
          </w:p>
        </w:tc>
      </w:tr>
      <w:tr w:rsidR="0072538D" w:rsidRPr="0072538D" w14:paraId="118FCBC5" w14:textId="77777777" w:rsidTr="00444826">
        <w:trPr>
          <w:trHeight w:val="315"/>
        </w:trPr>
        <w:tc>
          <w:tcPr>
            <w:tcW w:w="2297" w:type="pct"/>
            <w:vMerge w:val="restart"/>
            <w:noWrap/>
          </w:tcPr>
          <w:p w14:paraId="097B6143" w14:textId="77777777" w:rsidR="004A3C0A" w:rsidRPr="00444826" w:rsidRDefault="004A3C0A" w:rsidP="00AD2FF5">
            <w:pPr>
              <w:jc w:val="left"/>
              <w:rPr>
                <w:rFonts w:ascii="Times New Roman" w:hAnsi="Times New Roman" w:cs="Times New Roman"/>
                <w:sz w:val="24"/>
                <w:szCs w:val="24"/>
              </w:rPr>
            </w:pPr>
            <w:r w:rsidRPr="00444826">
              <w:rPr>
                <w:rFonts w:ascii="Times New Roman" w:hAnsi="Times New Roman" w:cs="Times New Roman"/>
                <w:sz w:val="24"/>
                <w:szCs w:val="24"/>
              </w:rPr>
              <w:t>Ingresos económicos propios mensuales</w:t>
            </w:r>
          </w:p>
        </w:tc>
        <w:tc>
          <w:tcPr>
            <w:tcW w:w="1851" w:type="pct"/>
            <w:noWrap/>
            <w:hideMark/>
          </w:tcPr>
          <w:p w14:paraId="5D4F0D5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Ninguno</w:t>
            </w:r>
          </w:p>
        </w:tc>
        <w:tc>
          <w:tcPr>
            <w:tcW w:w="514" w:type="pct"/>
            <w:noWrap/>
          </w:tcPr>
          <w:p w14:paraId="3CBEF5A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76</w:t>
            </w:r>
          </w:p>
        </w:tc>
        <w:tc>
          <w:tcPr>
            <w:tcW w:w="339" w:type="pct"/>
          </w:tcPr>
          <w:p w14:paraId="04E2F2F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31.9</w:t>
            </w:r>
          </w:p>
        </w:tc>
      </w:tr>
      <w:tr w:rsidR="0072538D" w:rsidRPr="0072538D" w14:paraId="43A191EE" w14:textId="77777777" w:rsidTr="00444826">
        <w:trPr>
          <w:trHeight w:val="315"/>
        </w:trPr>
        <w:tc>
          <w:tcPr>
            <w:tcW w:w="2297" w:type="pct"/>
            <w:vMerge/>
            <w:noWrap/>
          </w:tcPr>
          <w:p w14:paraId="5488F678" w14:textId="77777777" w:rsidR="004A3C0A" w:rsidRPr="00444826" w:rsidRDefault="004A3C0A" w:rsidP="00AD2FF5">
            <w:pPr>
              <w:rPr>
                <w:rFonts w:ascii="Times New Roman" w:hAnsi="Times New Roman" w:cs="Times New Roman"/>
                <w:sz w:val="24"/>
                <w:szCs w:val="24"/>
              </w:rPr>
            </w:pPr>
          </w:p>
        </w:tc>
        <w:tc>
          <w:tcPr>
            <w:tcW w:w="1851" w:type="pct"/>
            <w:noWrap/>
            <w:hideMark/>
          </w:tcPr>
          <w:p w14:paraId="25643263"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Menos de ₵100 000</w:t>
            </w:r>
          </w:p>
        </w:tc>
        <w:tc>
          <w:tcPr>
            <w:tcW w:w="514" w:type="pct"/>
            <w:noWrap/>
          </w:tcPr>
          <w:p w14:paraId="0FEDBCC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w:t>
            </w:r>
          </w:p>
        </w:tc>
        <w:tc>
          <w:tcPr>
            <w:tcW w:w="339" w:type="pct"/>
          </w:tcPr>
          <w:p w14:paraId="2E71178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w:t>
            </w:r>
          </w:p>
        </w:tc>
      </w:tr>
      <w:tr w:rsidR="0072538D" w:rsidRPr="0072538D" w14:paraId="7AF7340F" w14:textId="77777777" w:rsidTr="00444826">
        <w:trPr>
          <w:trHeight w:val="300"/>
        </w:trPr>
        <w:tc>
          <w:tcPr>
            <w:tcW w:w="2297" w:type="pct"/>
            <w:vMerge/>
            <w:noWrap/>
          </w:tcPr>
          <w:p w14:paraId="28682E28" w14:textId="77777777" w:rsidR="004A3C0A" w:rsidRPr="00444826" w:rsidRDefault="004A3C0A" w:rsidP="00AD2FF5">
            <w:pPr>
              <w:rPr>
                <w:rFonts w:ascii="Times New Roman" w:hAnsi="Times New Roman" w:cs="Times New Roman"/>
                <w:sz w:val="24"/>
                <w:szCs w:val="24"/>
              </w:rPr>
            </w:pPr>
          </w:p>
        </w:tc>
        <w:tc>
          <w:tcPr>
            <w:tcW w:w="1851" w:type="pct"/>
            <w:noWrap/>
            <w:hideMark/>
          </w:tcPr>
          <w:p w14:paraId="3FBF6E14"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₵100 000-₵150 000</w:t>
            </w:r>
          </w:p>
        </w:tc>
        <w:tc>
          <w:tcPr>
            <w:tcW w:w="514" w:type="pct"/>
            <w:noWrap/>
          </w:tcPr>
          <w:p w14:paraId="2DEEBBE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11</w:t>
            </w:r>
          </w:p>
        </w:tc>
        <w:tc>
          <w:tcPr>
            <w:tcW w:w="339" w:type="pct"/>
          </w:tcPr>
          <w:p w14:paraId="3AAC319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4.6</w:t>
            </w:r>
          </w:p>
        </w:tc>
      </w:tr>
      <w:tr w:rsidR="0072538D" w:rsidRPr="0072538D" w14:paraId="0F89FD5A" w14:textId="77777777" w:rsidTr="00444826">
        <w:trPr>
          <w:trHeight w:val="300"/>
        </w:trPr>
        <w:tc>
          <w:tcPr>
            <w:tcW w:w="2297" w:type="pct"/>
            <w:vMerge/>
            <w:noWrap/>
          </w:tcPr>
          <w:p w14:paraId="78952B37" w14:textId="77777777" w:rsidR="004A3C0A" w:rsidRPr="00444826" w:rsidRDefault="004A3C0A" w:rsidP="00AD2FF5">
            <w:pPr>
              <w:rPr>
                <w:rFonts w:ascii="Times New Roman" w:hAnsi="Times New Roman" w:cs="Times New Roman"/>
                <w:sz w:val="24"/>
                <w:szCs w:val="24"/>
              </w:rPr>
            </w:pPr>
          </w:p>
        </w:tc>
        <w:tc>
          <w:tcPr>
            <w:tcW w:w="1851" w:type="pct"/>
            <w:noWrap/>
            <w:hideMark/>
          </w:tcPr>
          <w:p w14:paraId="0DA7E24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₵151 000-₵200 000</w:t>
            </w:r>
          </w:p>
        </w:tc>
        <w:tc>
          <w:tcPr>
            <w:tcW w:w="514" w:type="pct"/>
            <w:noWrap/>
          </w:tcPr>
          <w:p w14:paraId="7CA09D0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13</w:t>
            </w:r>
          </w:p>
        </w:tc>
        <w:tc>
          <w:tcPr>
            <w:tcW w:w="339" w:type="pct"/>
          </w:tcPr>
          <w:p w14:paraId="38B4EA3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5.5</w:t>
            </w:r>
          </w:p>
        </w:tc>
      </w:tr>
      <w:tr w:rsidR="0072538D" w:rsidRPr="0072538D" w14:paraId="121CC3F9" w14:textId="77777777" w:rsidTr="00444826">
        <w:trPr>
          <w:trHeight w:val="300"/>
        </w:trPr>
        <w:tc>
          <w:tcPr>
            <w:tcW w:w="2297" w:type="pct"/>
            <w:vMerge/>
            <w:noWrap/>
          </w:tcPr>
          <w:p w14:paraId="3BC9101B" w14:textId="77777777" w:rsidR="004A3C0A" w:rsidRPr="00444826" w:rsidRDefault="004A3C0A" w:rsidP="00AD2FF5">
            <w:pPr>
              <w:rPr>
                <w:rFonts w:ascii="Times New Roman" w:hAnsi="Times New Roman" w:cs="Times New Roman"/>
                <w:sz w:val="24"/>
                <w:szCs w:val="24"/>
              </w:rPr>
            </w:pPr>
          </w:p>
        </w:tc>
        <w:tc>
          <w:tcPr>
            <w:tcW w:w="1851" w:type="pct"/>
            <w:noWrap/>
            <w:hideMark/>
          </w:tcPr>
          <w:p w14:paraId="2B7BAE4E"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₵201 000-₵250 000</w:t>
            </w:r>
          </w:p>
        </w:tc>
        <w:tc>
          <w:tcPr>
            <w:tcW w:w="514" w:type="pct"/>
            <w:noWrap/>
          </w:tcPr>
          <w:p w14:paraId="42DABFA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17</w:t>
            </w:r>
          </w:p>
        </w:tc>
        <w:tc>
          <w:tcPr>
            <w:tcW w:w="339" w:type="pct"/>
          </w:tcPr>
          <w:p w14:paraId="5CF730EC"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7.1</w:t>
            </w:r>
          </w:p>
        </w:tc>
      </w:tr>
      <w:tr w:rsidR="0072538D" w:rsidRPr="0072538D" w14:paraId="154219CA" w14:textId="77777777" w:rsidTr="00444826">
        <w:trPr>
          <w:trHeight w:val="300"/>
        </w:trPr>
        <w:tc>
          <w:tcPr>
            <w:tcW w:w="2297" w:type="pct"/>
            <w:vMerge/>
            <w:noWrap/>
          </w:tcPr>
          <w:p w14:paraId="7496F30F" w14:textId="77777777" w:rsidR="004A3C0A" w:rsidRPr="00444826" w:rsidRDefault="004A3C0A" w:rsidP="00AD2FF5">
            <w:pPr>
              <w:rPr>
                <w:rFonts w:ascii="Times New Roman" w:hAnsi="Times New Roman" w:cs="Times New Roman"/>
                <w:sz w:val="24"/>
                <w:szCs w:val="24"/>
              </w:rPr>
            </w:pPr>
          </w:p>
        </w:tc>
        <w:tc>
          <w:tcPr>
            <w:tcW w:w="1851" w:type="pct"/>
            <w:noWrap/>
            <w:hideMark/>
          </w:tcPr>
          <w:p w14:paraId="5DF76ADA"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₵251 000-₵300 000</w:t>
            </w:r>
          </w:p>
        </w:tc>
        <w:tc>
          <w:tcPr>
            <w:tcW w:w="514" w:type="pct"/>
            <w:noWrap/>
          </w:tcPr>
          <w:p w14:paraId="77CB165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18</w:t>
            </w:r>
          </w:p>
        </w:tc>
        <w:tc>
          <w:tcPr>
            <w:tcW w:w="339" w:type="pct"/>
          </w:tcPr>
          <w:p w14:paraId="45241B8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7.6</w:t>
            </w:r>
          </w:p>
        </w:tc>
      </w:tr>
      <w:tr w:rsidR="0072538D" w:rsidRPr="0072538D" w14:paraId="2B8DDA46" w14:textId="77777777" w:rsidTr="00444826">
        <w:trPr>
          <w:trHeight w:val="300"/>
        </w:trPr>
        <w:tc>
          <w:tcPr>
            <w:tcW w:w="2297" w:type="pct"/>
            <w:vMerge/>
            <w:noWrap/>
          </w:tcPr>
          <w:p w14:paraId="23E40FE2" w14:textId="77777777" w:rsidR="004A3C0A" w:rsidRPr="00444826" w:rsidRDefault="004A3C0A" w:rsidP="00AD2FF5">
            <w:pPr>
              <w:rPr>
                <w:rFonts w:ascii="Times New Roman" w:hAnsi="Times New Roman" w:cs="Times New Roman"/>
                <w:sz w:val="24"/>
                <w:szCs w:val="24"/>
              </w:rPr>
            </w:pPr>
          </w:p>
        </w:tc>
        <w:tc>
          <w:tcPr>
            <w:tcW w:w="1851" w:type="pct"/>
            <w:noWrap/>
            <w:hideMark/>
          </w:tcPr>
          <w:p w14:paraId="7F421F19"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₵301 000-₵350 000</w:t>
            </w:r>
          </w:p>
        </w:tc>
        <w:tc>
          <w:tcPr>
            <w:tcW w:w="514" w:type="pct"/>
            <w:noWrap/>
          </w:tcPr>
          <w:p w14:paraId="26B005A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26</w:t>
            </w:r>
          </w:p>
        </w:tc>
        <w:tc>
          <w:tcPr>
            <w:tcW w:w="339" w:type="pct"/>
          </w:tcPr>
          <w:p w14:paraId="49D5D65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10.9</w:t>
            </w:r>
          </w:p>
        </w:tc>
      </w:tr>
      <w:tr w:rsidR="0072538D" w:rsidRPr="0072538D" w14:paraId="5E5929CE" w14:textId="77777777" w:rsidTr="00444826">
        <w:trPr>
          <w:trHeight w:val="300"/>
        </w:trPr>
        <w:tc>
          <w:tcPr>
            <w:tcW w:w="2297" w:type="pct"/>
            <w:vMerge/>
            <w:noWrap/>
          </w:tcPr>
          <w:p w14:paraId="7BFB6826" w14:textId="77777777" w:rsidR="004A3C0A" w:rsidRPr="00444826" w:rsidRDefault="004A3C0A" w:rsidP="00AD2FF5">
            <w:pPr>
              <w:rPr>
                <w:rFonts w:ascii="Times New Roman" w:hAnsi="Times New Roman" w:cs="Times New Roman"/>
                <w:sz w:val="24"/>
                <w:szCs w:val="24"/>
              </w:rPr>
            </w:pPr>
          </w:p>
        </w:tc>
        <w:tc>
          <w:tcPr>
            <w:tcW w:w="1851" w:type="pct"/>
            <w:noWrap/>
            <w:hideMark/>
          </w:tcPr>
          <w:p w14:paraId="76D766E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₵351 000-₵400 000</w:t>
            </w:r>
          </w:p>
        </w:tc>
        <w:tc>
          <w:tcPr>
            <w:tcW w:w="514" w:type="pct"/>
            <w:noWrap/>
          </w:tcPr>
          <w:p w14:paraId="40937160"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18</w:t>
            </w:r>
          </w:p>
        </w:tc>
        <w:tc>
          <w:tcPr>
            <w:tcW w:w="339" w:type="pct"/>
          </w:tcPr>
          <w:p w14:paraId="7371586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7.6</w:t>
            </w:r>
          </w:p>
        </w:tc>
      </w:tr>
      <w:tr w:rsidR="0072538D" w:rsidRPr="0072538D" w14:paraId="670297FF" w14:textId="77777777" w:rsidTr="00444826">
        <w:trPr>
          <w:trHeight w:val="300"/>
        </w:trPr>
        <w:tc>
          <w:tcPr>
            <w:tcW w:w="2297" w:type="pct"/>
            <w:vMerge/>
            <w:noWrap/>
          </w:tcPr>
          <w:p w14:paraId="1DA59B48" w14:textId="77777777" w:rsidR="004A3C0A" w:rsidRPr="00444826" w:rsidRDefault="004A3C0A" w:rsidP="00AD2FF5">
            <w:pPr>
              <w:rPr>
                <w:rFonts w:ascii="Times New Roman" w:hAnsi="Times New Roman" w:cs="Times New Roman"/>
                <w:sz w:val="24"/>
                <w:szCs w:val="24"/>
              </w:rPr>
            </w:pPr>
          </w:p>
        </w:tc>
        <w:tc>
          <w:tcPr>
            <w:tcW w:w="1851" w:type="pct"/>
            <w:noWrap/>
            <w:hideMark/>
          </w:tcPr>
          <w:p w14:paraId="7542CBA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₵401 000-₵450 000</w:t>
            </w:r>
          </w:p>
        </w:tc>
        <w:tc>
          <w:tcPr>
            <w:tcW w:w="514" w:type="pct"/>
            <w:noWrap/>
          </w:tcPr>
          <w:p w14:paraId="1E8BD635"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13</w:t>
            </w:r>
          </w:p>
        </w:tc>
        <w:tc>
          <w:tcPr>
            <w:tcW w:w="339" w:type="pct"/>
          </w:tcPr>
          <w:p w14:paraId="75A57190"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5.5</w:t>
            </w:r>
          </w:p>
        </w:tc>
      </w:tr>
      <w:tr w:rsidR="0072538D" w:rsidRPr="0072538D" w14:paraId="0A653B18" w14:textId="77777777" w:rsidTr="00444826">
        <w:trPr>
          <w:trHeight w:val="300"/>
        </w:trPr>
        <w:tc>
          <w:tcPr>
            <w:tcW w:w="2297" w:type="pct"/>
            <w:vMerge/>
            <w:noWrap/>
          </w:tcPr>
          <w:p w14:paraId="698E070C" w14:textId="77777777" w:rsidR="004A3C0A" w:rsidRPr="00444826" w:rsidRDefault="004A3C0A" w:rsidP="00AD2FF5">
            <w:pPr>
              <w:rPr>
                <w:rFonts w:ascii="Times New Roman" w:hAnsi="Times New Roman" w:cs="Times New Roman"/>
                <w:sz w:val="24"/>
                <w:szCs w:val="24"/>
              </w:rPr>
            </w:pPr>
          </w:p>
        </w:tc>
        <w:tc>
          <w:tcPr>
            <w:tcW w:w="1851" w:type="pct"/>
            <w:noWrap/>
            <w:hideMark/>
          </w:tcPr>
          <w:p w14:paraId="08B1496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₵451 000-₵500 000</w:t>
            </w:r>
          </w:p>
        </w:tc>
        <w:tc>
          <w:tcPr>
            <w:tcW w:w="514" w:type="pct"/>
            <w:noWrap/>
          </w:tcPr>
          <w:p w14:paraId="1459B96E"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7</w:t>
            </w:r>
          </w:p>
        </w:tc>
        <w:tc>
          <w:tcPr>
            <w:tcW w:w="339" w:type="pct"/>
          </w:tcPr>
          <w:p w14:paraId="512B6F9A"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2.9</w:t>
            </w:r>
          </w:p>
        </w:tc>
      </w:tr>
      <w:tr w:rsidR="0072538D" w:rsidRPr="0072538D" w14:paraId="6BEEAE45" w14:textId="77777777" w:rsidTr="00444826">
        <w:trPr>
          <w:trHeight w:val="300"/>
        </w:trPr>
        <w:tc>
          <w:tcPr>
            <w:tcW w:w="2297" w:type="pct"/>
            <w:vMerge/>
            <w:noWrap/>
          </w:tcPr>
          <w:p w14:paraId="6898BA85" w14:textId="77777777" w:rsidR="004A3C0A" w:rsidRPr="00444826" w:rsidRDefault="004A3C0A" w:rsidP="00AD2FF5">
            <w:pPr>
              <w:rPr>
                <w:rFonts w:ascii="Times New Roman" w:hAnsi="Times New Roman" w:cs="Times New Roman"/>
                <w:sz w:val="24"/>
                <w:szCs w:val="24"/>
              </w:rPr>
            </w:pPr>
          </w:p>
        </w:tc>
        <w:tc>
          <w:tcPr>
            <w:tcW w:w="1851" w:type="pct"/>
            <w:noWrap/>
            <w:hideMark/>
          </w:tcPr>
          <w:p w14:paraId="46386000" w14:textId="77777777" w:rsidR="004A3C0A" w:rsidRPr="00444826" w:rsidRDefault="00453DFD" w:rsidP="00AD2FF5">
            <w:pPr>
              <w:rPr>
                <w:rFonts w:ascii="Times New Roman" w:hAnsi="Times New Roman" w:cs="Times New Roman"/>
                <w:sz w:val="24"/>
                <w:szCs w:val="24"/>
              </w:rPr>
            </w:pPr>
            <w:r>
              <w:rPr>
                <w:rFonts w:ascii="Times New Roman" w:hAnsi="Times New Roman" w:cs="Times New Roman"/>
                <w:sz w:val="24"/>
                <w:szCs w:val="24"/>
              </w:rPr>
              <w:t>M</w:t>
            </w:r>
            <w:r w:rsidRPr="00444826">
              <w:rPr>
                <w:rFonts w:ascii="Times New Roman" w:hAnsi="Times New Roman" w:cs="Times New Roman"/>
                <w:sz w:val="24"/>
                <w:szCs w:val="24"/>
              </w:rPr>
              <w:t xml:space="preserve">ás </w:t>
            </w:r>
            <w:r w:rsidR="004A3C0A" w:rsidRPr="00444826">
              <w:rPr>
                <w:rFonts w:ascii="Times New Roman" w:hAnsi="Times New Roman" w:cs="Times New Roman"/>
                <w:sz w:val="24"/>
                <w:szCs w:val="24"/>
              </w:rPr>
              <w:t>de ₵500 000</w:t>
            </w:r>
          </w:p>
        </w:tc>
        <w:tc>
          <w:tcPr>
            <w:tcW w:w="514" w:type="pct"/>
            <w:noWrap/>
          </w:tcPr>
          <w:p w14:paraId="7BC7B81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14</w:t>
            </w:r>
          </w:p>
        </w:tc>
        <w:tc>
          <w:tcPr>
            <w:tcW w:w="339" w:type="pct"/>
          </w:tcPr>
          <w:p w14:paraId="37EF21C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5.9</w:t>
            </w:r>
          </w:p>
        </w:tc>
      </w:tr>
      <w:tr w:rsidR="0072538D" w:rsidRPr="0072538D" w14:paraId="0EC21F20" w14:textId="77777777" w:rsidTr="00444826">
        <w:trPr>
          <w:trHeight w:val="300"/>
        </w:trPr>
        <w:tc>
          <w:tcPr>
            <w:tcW w:w="2297" w:type="pct"/>
            <w:vMerge/>
            <w:noWrap/>
          </w:tcPr>
          <w:p w14:paraId="3EA08002" w14:textId="77777777" w:rsidR="004A3C0A" w:rsidRPr="00444826" w:rsidRDefault="004A3C0A" w:rsidP="00AD2FF5">
            <w:pPr>
              <w:rPr>
                <w:rFonts w:ascii="Times New Roman" w:hAnsi="Times New Roman" w:cs="Times New Roman"/>
                <w:sz w:val="24"/>
                <w:szCs w:val="24"/>
              </w:rPr>
            </w:pPr>
          </w:p>
        </w:tc>
        <w:tc>
          <w:tcPr>
            <w:tcW w:w="1851" w:type="pct"/>
            <w:noWrap/>
            <w:hideMark/>
          </w:tcPr>
          <w:p w14:paraId="2E5B98C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No sabe/</w:t>
            </w:r>
            <w:r w:rsidR="00453DFD">
              <w:rPr>
                <w:rFonts w:ascii="Times New Roman" w:hAnsi="Times New Roman" w:cs="Times New Roman"/>
                <w:sz w:val="24"/>
                <w:szCs w:val="24"/>
              </w:rPr>
              <w:t>N</w:t>
            </w:r>
            <w:r w:rsidR="00453DFD" w:rsidRPr="00444826">
              <w:rPr>
                <w:rFonts w:ascii="Times New Roman" w:hAnsi="Times New Roman" w:cs="Times New Roman"/>
                <w:sz w:val="24"/>
                <w:szCs w:val="24"/>
              </w:rPr>
              <w:t xml:space="preserve">o </w:t>
            </w:r>
            <w:r w:rsidRPr="00444826">
              <w:rPr>
                <w:rFonts w:ascii="Times New Roman" w:hAnsi="Times New Roman" w:cs="Times New Roman"/>
                <w:sz w:val="24"/>
                <w:szCs w:val="24"/>
              </w:rPr>
              <w:t>responde</w:t>
            </w:r>
          </w:p>
        </w:tc>
        <w:tc>
          <w:tcPr>
            <w:tcW w:w="514" w:type="pct"/>
            <w:noWrap/>
          </w:tcPr>
          <w:p w14:paraId="0B00F22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25</w:t>
            </w:r>
          </w:p>
        </w:tc>
        <w:tc>
          <w:tcPr>
            <w:tcW w:w="339" w:type="pct"/>
          </w:tcPr>
          <w:p w14:paraId="3E5645D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10.5</w:t>
            </w:r>
          </w:p>
        </w:tc>
      </w:tr>
      <w:tr w:rsidR="0072538D" w:rsidRPr="0072538D" w14:paraId="5EDCB2D0" w14:textId="77777777" w:rsidTr="00444826">
        <w:trPr>
          <w:trHeight w:val="300"/>
        </w:trPr>
        <w:tc>
          <w:tcPr>
            <w:tcW w:w="2297" w:type="pct"/>
            <w:vMerge w:val="restart"/>
            <w:noWrap/>
          </w:tcPr>
          <w:p w14:paraId="4830D62E" w14:textId="77777777" w:rsidR="004A3C0A" w:rsidRPr="00444826" w:rsidRDefault="004A3C0A" w:rsidP="00AD2FF5">
            <w:pPr>
              <w:jc w:val="left"/>
              <w:rPr>
                <w:rFonts w:ascii="Times New Roman" w:hAnsi="Times New Roman" w:cs="Times New Roman"/>
                <w:sz w:val="24"/>
                <w:szCs w:val="24"/>
              </w:rPr>
            </w:pPr>
            <w:r w:rsidRPr="00444826">
              <w:rPr>
                <w:rFonts w:ascii="Times New Roman" w:hAnsi="Times New Roman" w:cs="Times New Roman"/>
                <w:sz w:val="24"/>
                <w:szCs w:val="24"/>
              </w:rPr>
              <w:t>Ingresos económicos familiares mensuales</w:t>
            </w:r>
          </w:p>
        </w:tc>
        <w:tc>
          <w:tcPr>
            <w:tcW w:w="1851" w:type="pct"/>
            <w:noWrap/>
            <w:hideMark/>
          </w:tcPr>
          <w:p w14:paraId="14958E7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Ninguno</w:t>
            </w:r>
          </w:p>
        </w:tc>
        <w:tc>
          <w:tcPr>
            <w:tcW w:w="514" w:type="pct"/>
            <w:noWrap/>
          </w:tcPr>
          <w:p w14:paraId="4886FFFC"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w:t>
            </w:r>
          </w:p>
        </w:tc>
        <w:tc>
          <w:tcPr>
            <w:tcW w:w="339" w:type="pct"/>
          </w:tcPr>
          <w:p w14:paraId="7E174C7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1.7</w:t>
            </w:r>
          </w:p>
        </w:tc>
      </w:tr>
      <w:tr w:rsidR="0072538D" w:rsidRPr="0072538D" w14:paraId="26857227" w14:textId="77777777" w:rsidTr="00444826">
        <w:trPr>
          <w:trHeight w:val="300"/>
        </w:trPr>
        <w:tc>
          <w:tcPr>
            <w:tcW w:w="2297" w:type="pct"/>
            <w:vMerge/>
            <w:noWrap/>
          </w:tcPr>
          <w:p w14:paraId="53C4CA13"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3F89260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Menos de ₵100 000</w:t>
            </w:r>
          </w:p>
        </w:tc>
        <w:tc>
          <w:tcPr>
            <w:tcW w:w="514" w:type="pct"/>
            <w:noWrap/>
          </w:tcPr>
          <w:p w14:paraId="0B8590D3"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w:t>
            </w:r>
          </w:p>
        </w:tc>
        <w:tc>
          <w:tcPr>
            <w:tcW w:w="339" w:type="pct"/>
          </w:tcPr>
          <w:p w14:paraId="1E11A8C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w:t>
            </w:r>
          </w:p>
        </w:tc>
      </w:tr>
      <w:tr w:rsidR="0072538D" w:rsidRPr="0072538D" w14:paraId="40A27B4A" w14:textId="77777777" w:rsidTr="00444826">
        <w:trPr>
          <w:trHeight w:val="300"/>
        </w:trPr>
        <w:tc>
          <w:tcPr>
            <w:tcW w:w="2297" w:type="pct"/>
            <w:vMerge/>
            <w:noWrap/>
          </w:tcPr>
          <w:p w14:paraId="6879060D"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05EA104B"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₵100 000-₵150 000</w:t>
            </w:r>
          </w:p>
        </w:tc>
        <w:tc>
          <w:tcPr>
            <w:tcW w:w="514" w:type="pct"/>
            <w:noWrap/>
          </w:tcPr>
          <w:p w14:paraId="7F7FD27A"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w:t>
            </w:r>
          </w:p>
        </w:tc>
        <w:tc>
          <w:tcPr>
            <w:tcW w:w="339" w:type="pct"/>
          </w:tcPr>
          <w:p w14:paraId="65BA8C3A"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0.8</w:t>
            </w:r>
          </w:p>
        </w:tc>
      </w:tr>
      <w:tr w:rsidR="0072538D" w:rsidRPr="0072538D" w14:paraId="7F4D6D43" w14:textId="77777777" w:rsidTr="00444826">
        <w:trPr>
          <w:trHeight w:val="300"/>
        </w:trPr>
        <w:tc>
          <w:tcPr>
            <w:tcW w:w="2297" w:type="pct"/>
            <w:vMerge/>
            <w:noWrap/>
          </w:tcPr>
          <w:p w14:paraId="3460A724"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7AF8E113"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₵151 000-₵200 000</w:t>
            </w:r>
          </w:p>
        </w:tc>
        <w:tc>
          <w:tcPr>
            <w:tcW w:w="514" w:type="pct"/>
            <w:noWrap/>
          </w:tcPr>
          <w:p w14:paraId="38DF7D4E"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5</w:t>
            </w:r>
          </w:p>
        </w:tc>
        <w:tc>
          <w:tcPr>
            <w:tcW w:w="339" w:type="pct"/>
          </w:tcPr>
          <w:p w14:paraId="70D6E649"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2.1</w:t>
            </w:r>
          </w:p>
        </w:tc>
      </w:tr>
      <w:tr w:rsidR="0072538D" w:rsidRPr="0072538D" w14:paraId="67633C03" w14:textId="77777777" w:rsidTr="00444826">
        <w:trPr>
          <w:trHeight w:val="300"/>
        </w:trPr>
        <w:tc>
          <w:tcPr>
            <w:tcW w:w="2297" w:type="pct"/>
            <w:vMerge/>
            <w:noWrap/>
          </w:tcPr>
          <w:p w14:paraId="58658F29"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4B32006B"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₵201 000-₵250 000</w:t>
            </w:r>
          </w:p>
        </w:tc>
        <w:tc>
          <w:tcPr>
            <w:tcW w:w="514" w:type="pct"/>
            <w:noWrap/>
          </w:tcPr>
          <w:p w14:paraId="5846F19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11</w:t>
            </w:r>
          </w:p>
        </w:tc>
        <w:tc>
          <w:tcPr>
            <w:tcW w:w="339" w:type="pct"/>
          </w:tcPr>
          <w:p w14:paraId="34B0380E"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4.6</w:t>
            </w:r>
          </w:p>
        </w:tc>
      </w:tr>
      <w:tr w:rsidR="0072538D" w:rsidRPr="0072538D" w14:paraId="51E65C08" w14:textId="77777777" w:rsidTr="00444826">
        <w:trPr>
          <w:trHeight w:val="300"/>
        </w:trPr>
        <w:tc>
          <w:tcPr>
            <w:tcW w:w="2297" w:type="pct"/>
            <w:vMerge/>
            <w:noWrap/>
          </w:tcPr>
          <w:p w14:paraId="65023181"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203209B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₵251 000-₵300 000</w:t>
            </w:r>
          </w:p>
        </w:tc>
        <w:tc>
          <w:tcPr>
            <w:tcW w:w="514" w:type="pct"/>
            <w:noWrap/>
          </w:tcPr>
          <w:p w14:paraId="3AAB81E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5</w:t>
            </w:r>
          </w:p>
        </w:tc>
        <w:tc>
          <w:tcPr>
            <w:tcW w:w="339" w:type="pct"/>
          </w:tcPr>
          <w:p w14:paraId="60A26AC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2.1</w:t>
            </w:r>
          </w:p>
        </w:tc>
      </w:tr>
      <w:tr w:rsidR="0072538D" w:rsidRPr="0072538D" w14:paraId="7349CCD2" w14:textId="77777777" w:rsidTr="00444826">
        <w:trPr>
          <w:trHeight w:val="300"/>
        </w:trPr>
        <w:tc>
          <w:tcPr>
            <w:tcW w:w="2297" w:type="pct"/>
            <w:vMerge/>
            <w:noWrap/>
          </w:tcPr>
          <w:p w14:paraId="0D658AA8"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0B850A2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₵301 000-₵350 000</w:t>
            </w:r>
          </w:p>
        </w:tc>
        <w:tc>
          <w:tcPr>
            <w:tcW w:w="514" w:type="pct"/>
            <w:noWrap/>
          </w:tcPr>
          <w:p w14:paraId="09E339B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16</w:t>
            </w:r>
          </w:p>
        </w:tc>
        <w:tc>
          <w:tcPr>
            <w:tcW w:w="339" w:type="pct"/>
          </w:tcPr>
          <w:p w14:paraId="6D29AFCA"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6.7</w:t>
            </w:r>
          </w:p>
        </w:tc>
      </w:tr>
      <w:tr w:rsidR="0072538D" w:rsidRPr="0072538D" w14:paraId="37D90065" w14:textId="77777777" w:rsidTr="00444826">
        <w:trPr>
          <w:trHeight w:val="300"/>
        </w:trPr>
        <w:tc>
          <w:tcPr>
            <w:tcW w:w="2297" w:type="pct"/>
            <w:vMerge/>
            <w:noWrap/>
          </w:tcPr>
          <w:p w14:paraId="7143789E"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447727A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₵351 000-₵400 000</w:t>
            </w:r>
          </w:p>
        </w:tc>
        <w:tc>
          <w:tcPr>
            <w:tcW w:w="514" w:type="pct"/>
            <w:noWrap/>
          </w:tcPr>
          <w:p w14:paraId="2A382A6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9</w:t>
            </w:r>
          </w:p>
        </w:tc>
        <w:tc>
          <w:tcPr>
            <w:tcW w:w="339" w:type="pct"/>
          </w:tcPr>
          <w:p w14:paraId="47C05065"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3.8</w:t>
            </w:r>
          </w:p>
        </w:tc>
      </w:tr>
      <w:tr w:rsidR="0072538D" w:rsidRPr="0072538D" w14:paraId="323A1812" w14:textId="77777777" w:rsidTr="00444826">
        <w:trPr>
          <w:trHeight w:val="300"/>
        </w:trPr>
        <w:tc>
          <w:tcPr>
            <w:tcW w:w="2297" w:type="pct"/>
            <w:vMerge/>
            <w:noWrap/>
          </w:tcPr>
          <w:p w14:paraId="1AF0E408"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2668C95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₵401 000-₵450 000</w:t>
            </w:r>
          </w:p>
        </w:tc>
        <w:tc>
          <w:tcPr>
            <w:tcW w:w="514" w:type="pct"/>
            <w:noWrap/>
          </w:tcPr>
          <w:p w14:paraId="1D01F969"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13</w:t>
            </w:r>
          </w:p>
        </w:tc>
        <w:tc>
          <w:tcPr>
            <w:tcW w:w="339" w:type="pct"/>
          </w:tcPr>
          <w:p w14:paraId="6FC9F7F3"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5.5</w:t>
            </w:r>
          </w:p>
        </w:tc>
      </w:tr>
      <w:tr w:rsidR="0072538D" w:rsidRPr="0072538D" w14:paraId="025FE747" w14:textId="77777777" w:rsidTr="00444826">
        <w:trPr>
          <w:trHeight w:val="300"/>
        </w:trPr>
        <w:tc>
          <w:tcPr>
            <w:tcW w:w="2297" w:type="pct"/>
            <w:vMerge/>
            <w:noWrap/>
          </w:tcPr>
          <w:p w14:paraId="79BA2880"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75B0BF04"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₵451 000-₵500 000</w:t>
            </w:r>
          </w:p>
        </w:tc>
        <w:tc>
          <w:tcPr>
            <w:tcW w:w="514" w:type="pct"/>
            <w:noWrap/>
          </w:tcPr>
          <w:p w14:paraId="189CFADC"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12</w:t>
            </w:r>
          </w:p>
        </w:tc>
        <w:tc>
          <w:tcPr>
            <w:tcW w:w="339" w:type="pct"/>
          </w:tcPr>
          <w:p w14:paraId="59508DE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5.0</w:t>
            </w:r>
          </w:p>
        </w:tc>
      </w:tr>
      <w:tr w:rsidR="0072538D" w:rsidRPr="0072538D" w14:paraId="3CDC055D" w14:textId="77777777" w:rsidTr="00444826">
        <w:trPr>
          <w:trHeight w:val="300"/>
        </w:trPr>
        <w:tc>
          <w:tcPr>
            <w:tcW w:w="2297" w:type="pct"/>
            <w:vMerge/>
            <w:noWrap/>
          </w:tcPr>
          <w:p w14:paraId="34384FE8"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6F5E4B33" w14:textId="77777777" w:rsidR="004A3C0A" w:rsidRPr="00444826" w:rsidRDefault="00453DFD" w:rsidP="00AD2FF5">
            <w:pPr>
              <w:rPr>
                <w:rFonts w:ascii="Times New Roman" w:hAnsi="Times New Roman" w:cs="Times New Roman"/>
                <w:sz w:val="24"/>
                <w:szCs w:val="24"/>
              </w:rPr>
            </w:pPr>
            <w:r>
              <w:rPr>
                <w:rFonts w:ascii="Times New Roman" w:hAnsi="Times New Roman" w:cs="Times New Roman"/>
                <w:sz w:val="24"/>
                <w:szCs w:val="24"/>
              </w:rPr>
              <w:t>M</w:t>
            </w:r>
            <w:r w:rsidRPr="00444826">
              <w:rPr>
                <w:rFonts w:ascii="Times New Roman" w:hAnsi="Times New Roman" w:cs="Times New Roman"/>
                <w:sz w:val="24"/>
                <w:szCs w:val="24"/>
              </w:rPr>
              <w:t xml:space="preserve">ás </w:t>
            </w:r>
            <w:r w:rsidR="004A3C0A" w:rsidRPr="00444826">
              <w:rPr>
                <w:rFonts w:ascii="Times New Roman" w:hAnsi="Times New Roman" w:cs="Times New Roman"/>
                <w:sz w:val="24"/>
                <w:szCs w:val="24"/>
              </w:rPr>
              <w:t>de ₵500 000</w:t>
            </w:r>
          </w:p>
        </w:tc>
        <w:tc>
          <w:tcPr>
            <w:tcW w:w="514" w:type="pct"/>
            <w:noWrap/>
          </w:tcPr>
          <w:p w14:paraId="0F77E52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98</w:t>
            </w:r>
          </w:p>
        </w:tc>
        <w:tc>
          <w:tcPr>
            <w:tcW w:w="339" w:type="pct"/>
          </w:tcPr>
          <w:p w14:paraId="059EEC4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41.2</w:t>
            </w:r>
          </w:p>
        </w:tc>
      </w:tr>
      <w:tr w:rsidR="0072538D" w:rsidRPr="0072538D" w14:paraId="76DFE6BE" w14:textId="77777777" w:rsidTr="00444826">
        <w:trPr>
          <w:trHeight w:val="300"/>
        </w:trPr>
        <w:tc>
          <w:tcPr>
            <w:tcW w:w="2297" w:type="pct"/>
            <w:vMerge/>
            <w:noWrap/>
          </w:tcPr>
          <w:p w14:paraId="5FC68DE2"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5F3E13C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No sabe/</w:t>
            </w:r>
            <w:r w:rsidR="00E621F3">
              <w:rPr>
                <w:rFonts w:ascii="Times New Roman" w:hAnsi="Times New Roman" w:cs="Times New Roman"/>
                <w:sz w:val="24"/>
                <w:szCs w:val="24"/>
              </w:rPr>
              <w:t>N</w:t>
            </w:r>
            <w:r w:rsidR="00E621F3" w:rsidRPr="00444826">
              <w:rPr>
                <w:rFonts w:ascii="Times New Roman" w:hAnsi="Times New Roman" w:cs="Times New Roman"/>
                <w:sz w:val="24"/>
                <w:szCs w:val="24"/>
              </w:rPr>
              <w:t xml:space="preserve">o </w:t>
            </w:r>
            <w:r w:rsidRPr="00444826">
              <w:rPr>
                <w:rFonts w:ascii="Times New Roman" w:hAnsi="Times New Roman" w:cs="Times New Roman"/>
                <w:sz w:val="24"/>
                <w:szCs w:val="24"/>
              </w:rPr>
              <w:t>responde</w:t>
            </w:r>
          </w:p>
        </w:tc>
        <w:tc>
          <w:tcPr>
            <w:tcW w:w="514" w:type="pct"/>
            <w:noWrap/>
          </w:tcPr>
          <w:p w14:paraId="6B89C315"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63</w:t>
            </w:r>
          </w:p>
        </w:tc>
        <w:tc>
          <w:tcPr>
            <w:tcW w:w="339" w:type="pct"/>
          </w:tcPr>
          <w:p w14:paraId="1F0DFE4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26.5</w:t>
            </w:r>
          </w:p>
        </w:tc>
      </w:tr>
      <w:tr w:rsidR="0072538D" w:rsidRPr="0072538D" w14:paraId="62363233" w14:textId="77777777" w:rsidTr="00444826">
        <w:trPr>
          <w:trHeight w:val="300"/>
        </w:trPr>
        <w:tc>
          <w:tcPr>
            <w:tcW w:w="2297" w:type="pct"/>
            <w:vMerge w:val="restart"/>
            <w:noWrap/>
          </w:tcPr>
          <w:p w14:paraId="06A3ECC8" w14:textId="77777777" w:rsidR="004A3C0A" w:rsidRPr="00444826" w:rsidRDefault="004A3C0A" w:rsidP="00AD2FF5">
            <w:pPr>
              <w:jc w:val="left"/>
              <w:rPr>
                <w:rFonts w:ascii="Times New Roman" w:hAnsi="Times New Roman" w:cs="Times New Roman"/>
                <w:sz w:val="24"/>
                <w:szCs w:val="24"/>
              </w:rPr>
            </w:pPr>
            <w:r w:rsidRPr="00444826">
              <w:rPr>
                <w:rFonts w:ascii="Times New Roman" w:hAnsi="Times New Roman" w:cs="Times New Roman"/>
                <w:sz w:val="24"/>
                <w:szCs w:val="24"/>
              </w:rPr>
              <w:t>Tipo de seguro</w:t>
            </w:r>
          </w:p>
        </w:tc>
        <w:tc>
          <w:tcPr>
            <w:tcW w:w="1851" w:type="pct"/>
            <w:noWrap/>
            <w:hideMark/>
          </w:tcPr>
          <w:p w14:paraId="59BF5B8B" w14:textId="77777777" w:rsidR="004A3C0A" w:rsidRPr="00444826" w:rsidRDefault="004A3C0A" w:rsidP="00AD2FF5">
            <w:pPr>
              <w:rPr>
                <w:rFonts w:ascii="Times New Roman" w:hAnsi="Times New Roman" w:cs="Times New Roman"/>
                <w:b/>
                <w:sz w:val="24"/>
                <w:szCs w:val="24"/>
              </w:rPr>
            </w:pPr>
            <w:r w:rsidRPr="00444826">
              <w:rPr>
                <w:rFonts w:ascii="Times New Roman" w:hAnsi="Times New Roman" w:cs="Times New Roman"/>
                <w:sz w:val="24"/>
                <w:szCs w:val="24"/>
              </w:rPr>
              <w:t>Directo</w:t>
            </w:r>
          </w:p>
        </w:tc>
        <w:tc>
          <w:tcPr>
            <w:tcW w:w="514" w:type="pct"/>
            <w:noWrap/>
          </w:tcPr>
          <w:p w14:paraId="1D27C7C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76</w:t>
            </w:r>
          </w:p>
        </w:tc>
        <w:tc>
          <w:tcPr>
            <w:tcW w:w="339" w:type="pct"/>
          </w:tcPr>
          <w:p w14:paraId="1A26EBF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42</w:t>
            </w:r>
          </w:p>
        </w:tc>
      </w:tr>
      <w:tr w:rsidR="0072538D" w:rsidRPr="0072538D" w14:paraId="342323C6" w14:textId="77777777" w:rsidTr="00444826">
        <w:trPr>
          <w:trHeight w:val="300"/>
        </w:trPr>
        <w:tc>
          <w:tcPr>
            <w:tcW w:w="2297" w:type="pct"/>
            <w:vMerge/>
            <w:noWrap/>
          </w:tcPr>
          <w:p w14:paraId="5430AA77"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6A086C3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Familiar</w:t>
            </w:r>
          </w:p>
        </w:tc>
        <w:tc>
          <w:tcPr>
            <w:tcW w:w="514" w:type="pct"/>
            <w:noWrap/>
          </w:tcPr>
          <w:p w14:paraId="602BB99E"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76</w:t>
            </w:r>
          </w:p>
        </w:tc>
        <w:tc>
          <w:tcPr>
            <w:tcW w:w="339" w:type="pct"/>
          </w:tcPr>
          <w:p w14:paraId="087CBB1E"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42</w:t>
            </w:r>
          </w:p>
        </w:tc>
      </w:tr>
      <w:tr w:rsidR="0072538D" w:rsidRPr="0072538D" w14:paraId="0A6CB7E4" w14:textId="77777777" w:rsidTr="00444826">
        <w:trPr>
          <w:trHeight w:val="300"/>
        </w:trPr>
        <w:tc>
          <w:tcPr>
            <w:tcW w:w="2297" w:type="pct"/>
            <w:vMerge/>
            <w:noWrap/>
          </w:tcPr>
          <w:p w14:paraId="43202D69"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447ADDC0"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Voluntario</w:t>
            </w:r>
          </w:p>
        </w:tc>
        <w:tc>
          <w:tcPr>
            <w:tcW w:w="514" w:type="pct"/>
            <w:noWrap/>
          </w:tcPr>
          <w:p w14:paraId="3899E8F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17</w:t>
            </w:r>
          </w:p>
        </w:tc>
        <w:tc>
          <w:tcPr>
            <w:tcW w:w="339" w:type="pct"/>
          </w:tcPr>
          <w:p w14:paraId="038B19E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7.1</w:t>
            </w:r>
          </w:p>
        </w:tc>
      </w:tr>
      <w:tr w:rsidR="0072538D" w:rsidRPr="0072538D" w14:paraId="6F253B68" w14:textId="77777777" w:rsidTr="00444826">
        <w:trPr>
          <w:trHeight w:val="300"/>
        </w:trPr>
        <w:tc>
          <w:tcPr>
            <w:tcW w:w="2297" w:type="pct"/>
            <w:vMerge/>
            <w:noWrap/>
          </w:tcPr>
          <w:p w14:paraId="07D74F91"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6A1427D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Estatal</w:t>
            </w:r>
          </w:p>
        </w:tc>
        <w:tc>
          <w:tcPr>
            <w:tcW w:w="514" w:type="pct"/>
            <w:noWrap/>
          </w:tcPr>
          <w:p w14:paraId="22487B55"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20</w:t>
            </w:r>
          </w:p>
        </w:tc>
        <w:tc>
          <w:tcPr>
            <w:tcW w:w="339" w:type="pct"/>
          </w:tcPr>
          <w:p w14:paraId="51B02FC3"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8.4</w:t>
            </w:r>
          </w:p>
        </w:tc>
      </w:tr>
      <w:tr w:rsidR="0072538D" w:rsidRPr="0072538D" w14:paraId="5BFCC233" w14:textId="77777777" w:rsidTr="00444826">
        <w:trPr>
          <w:trHeight w:val="300"/>
        </w:trPr>
        <w:tc>
          <w:tcPr>
            <w:tcW w:w="2297" w:type="pct"/>
            <w:vMerge/>
            <w:noWrap/>
          </w:tcPr>
          <w:p w14:paraId="0264F062"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75668CC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Otro</w:t>
            </w:r>
          </w:p>
        </w:tc>
        <w:tc>
          <w:tcPr>
            <w:tcW w:w="514" w:type="pct"/>
            <w:noWrap/>
          </w:tcPr>
          <w:p w14:paraId="7A33C2C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w:t>
            </w:r>
          </w:p>
        </w:tc>
        <w:tc>
          <w:tcPr>
            <w:tcW w:w="339" w:type="pct"/>
          </w:tcPr>
          <w:p w14:paraId="2EC523D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0.8</w:t>
            </w:r>
          </w:p>
        </w:tc>
      </w:tr>
      <w:tr w:rsidR="0072538D" w:rsidRPr="0072538D" w14:paraId="3C7C2F8A" w14:textId="77777777" w:rsidTr="00444826">
        <w:trPr>
          <w:trHeight w:val="300"/>
        </w:trPr>
        <w:tc>
          <w:tcPr>
            <w:tcW w:w="2297" w:type="pct"/>
            <w:vMerge/>
            <w:noWrap/>
          </w:tcPr>
          <w:p w14:paraId="0AB3093B"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1175C2BA"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Ninguno</w:t>
            </w:r>
          </w:p>
        </w:tc>
        <w:tc>
          <w:tcPr>
            <w:tcW w:w="514" w:type="pct"/>
            <w:noWrap/>
          </w:tcPr>
          <w:p w14:paraId="6DBC0613"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31</w:t>
            </w:r>
          </w:p>
        </w:tc>
        <w:tc>
          <w:tcPr>
            <w:tcW w:w="339" w:type="pct"/>
          </w:tcPr>
          <w:p w14:paraId="6142030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13.0</w:t>
            </w:r>
          </w:p>
        </w:tc>
      </w:tr>
      <w:tr w:rsidR="0072538D" w:rsidRPr="0072538D" w14:paraId="5B8ADCBE" w14:textId="77777777" w:rsidTr="00444826">
        <w:trPr>
          <w:trHeight w:val="300"/>
        </w:trPr>
        <w:tc>
          <w:tcPr>
            <w:tcW w:w="2297" w:type="pct"/>
            <w:vMerge/>
            <w:noWrap/>
          </w:tcPr>
          <w:p w14:paraId="033899DA"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2D72F61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No sabe/</w:t>
            </w:r>
            <w:r w:rsidR="00453DFD">
              <w:rPr>
                <w:rFonts w:ascii="Times New Roman" w:hAnsi="Times New Roman" w:cs="Times New Roman"/>
                <w:sz w:val="24"/>
                <w:szCs w:val="24"/>
              </w:rPr>
              <w:t>N</w:t>
            </w:r>
            <w:r w:rsidR="00453DFD" w:rsidRPr="00444826">
              <w:rPr>
                <w:rFonts w:ascii="Times New Roman" w:hAnsi="Times New Roman" w:cs="Times New Roman"/>
                <w:sz w:val="24"/>
                <w:szCs w:val="24"/>
              </w:rPr>
              <w:t xml:space="preserve">o </w:t>
            </w:r>
            <w:r w:rsidRPr="00444826">
              <w:rPr>
                <w:rFonts w:ascii="Times New Roman" w:hAnsi="Times New Roman" w:cs="Times New Roman"/>
                <w:sz w:val="24"/>
                <w:szCs w:val="24"/>
              </w:rPr>
              <w:t>responde</w:t>
            </w:r>
          </w:p>
        </w:tc>
        <w:tc>
          <w:tcPr>
            <w:tcW w:w="514" w:type="pct"/>
            <w:noWrap/>
          </w:tcPr>
          <w:p w14:paraId="2E56DB0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16</w:t>
            </w:r>
          </w:p>
        </w:tc>
        <w:tc>
          <w:tcPr>
            <w:tcW w:w="339" w:type="pct"/>
          </w:tcPr>
          <w:p w14:paraId="551D2E6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6.7</w:t>
            </w:r>
          </w:p>
        </w:tc>
      </w:tr>
      <w:tr w:rsidR="0072538D" w:rsidRPr="0072538D" w14:paraId="1F80B670" w14:textId="77777777" w:rsidTr="00444826">
        <w:trPr>
          <w:trHeight w:val="300"/>
        </w:trPr>
        <w:tc>
          <w:tcPr>
            <w:tcW w:w="2297" w:type="pct"/>
            <w:vMerge w:val="restart"/>
            <w:noWrap/>
          </w:tcPr>
          <w:p w14:paraId="79435A5C" w14:textId="77777777" w:rsidR="004A3C0A" w:rsidRPr="00444826" w:rsidRDefault="004A3C0A" w:rsidP="00AD2FF5">
            <w:pPr>
              <w:jc w:val="left"/>
              <w:rPr>
                <w:rFonts w:ascii="Times New Roman" w:hAnsi="Times New Roman" w:cs="Times New Roman"/>
                <w:sz w:val="24"/>
                <w:szCs w:val="24"/>
              </w:rPr>
            </w:pPr>
            <w:r w:rsidRPr="00444826">
              <w:rPr>
                <w:rFonts w:ascii="Times New Roman" w:hAnsi="Times New Roman" w:cs="Times New Roman"/>
                <w:sz w:val="24"/>
                <w:szCs w:val="24"/>
              </w:rPr>
              <w:t>Nacionalidad</w:t>
            </w:r>
          </w:p>
        </w:tc>
        <w:tc>
          <w:tcPr>
            <w:tcW w:w="1851" w:type="pct"/>
            <w:noWrap/>
            <w:hideMark/>
          </w:tcPr>
          <w:p w14:paraId="27EE667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Costarricense</w:t>
            </w:r>
          </w:p>
        </w:tc>
        <w:tc>
          <w:tcPr>
            <w:tcW w:w="514" w:type="pct"/>
            <w:noWrap/>
          </w:tcPr>
          <w:p w14:paraId="7FDEDF57"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214</w:t>
            </w:r>
          </w:p>
        </w:tc>
        <w:tc>
          <w:tcPr>
            <w:tcW w:w="339" w:type="pct"/>
          </w:tcPr>
          <w:p w14:paraId="242AF834"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89.9</w:t>
            </w:r>
          </w:p>
        </w:tc>
      </w:tr>
      <w:tr w:rsidR="0072538D" w:rsidRPr="0072538D" w14:paraId="12B00DFD" w14:textId="77777777" w:rsidTr="00444826">
        <w:trPr>
          <w:trHeight w:val="300"/>
        </w:trPr>
        <w:tc>
          <w:tcPr>
            <w:tcW w:w="2297" w:type="pct"/>
            <w:vMerge/>
            <w:noWrap/>
          </w:tcPr>
          <w:p w14:paraId="27E3AE78" w14:textId="77777777" w:rsidR="004A3C0A" w:rsidRPr="00444826" w:rsidRDefault="004A3C0A" w:rsidP="00AD2FF5">
            <w:pPr>
              <w:jc w:val="left"/>
              <w:rPr>
                <w:rFonts w:ascii="Times New Roman" w:hAnsi="Times New Roman" w:cs="Times New Roman"/>
                <w:sz w:val="24"/>
                <w:szCs w:val="24"/>
              </w:rPr>
            </w:pPr>
          </w:p>
        </w:tc>
        <w:tc>
          <w:tcPr>
            <w:tcW w:w="1851" w:type="pct"/>
            <w:noWrap/>
          </w:tcPr>
          <w:p w14:paraId="64A90BE1"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 xml:space="preserve">Nicaragüense </w:t>
            </w:r>
          </w:p>
        </w:tc>
        <w:tc>
          <w:tcPr>
            <w:tcW w:w="514" w:type="pct"/>
            <w:noWrap/>
          </w:tcPr>
          <w:p w14:paraId="4439B238"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15</w:t>
            </w:r>
          </w:p>
        </w:tc>
        <w:tc>
          <w:tcPr>
            <w:tcW w:w="339" w:type="pct"/>
          </w:tcPr>
          <w:p w14:paraId="7476F55E"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6.3</w:t>
            </w:r>
          </w:p>
        </w:tc>
      </w:tr>
      <w:tr w:rsidR="0072538D" w:rsidRPr="0072538D" w14:paraId="6806AEC1" w14:textId="77777777" w:rsidTr="00444826">
        <w:trPr>
          <w:trHeight w:val="300"/>
        </w:trPr>
        <w:tc>
          <w:tcPr>
            <w:tcW w:w="2297" w:type="pct"/>
            <w:vMerge/>
            <w:noWrap/>
          </w:tcPr>
          <w:p w14:paraId="071559B0" w14:textId="77777777" w:rsidR="004A3C0A" w:rsidRPr="00444826" w:rsidRDefault="004A3C0A" w:rsidP="00AD2FF5">
            <w:pPr>
              <w:jc w:val="left"/>
              <w:rPr>
                <w:rFonts w:ascii="Times New Roman" w:hAnsi="Times New Roman" w:cs="Times New Roman"/>
                <w:sz w:val="24"/>
                <w:szCs w:val="24"/>
              </w:rPr>
            </w:pPr>
          </w:p>
        </w:tc>
        <w:tc>
          <w:tcPr>
            <w:tcW w:w="1851" w:type="pct"/>
            <w:noWrap/>
          </w:tcPr>
          <w:p w14:paraId="591E5FF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Estadounidense</w:t>
            </w:r>
          </w:p>
        </w:tc>
        <w:tc>
          <w:tcPr>
            <w:tcW w:w="514" w:type="pct"/>
            <w:noWrap/>
          </w:tcPr>
          <w:p w14:paraId="7D53AACA"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3</w:t>
            </w:r>
          </w:p>
        </w:tc>
        <w:tc>
          <w:tcPr>
            <w:tcW w:w="339" w:type="pct"/>
          </w:tcPr>
          <w:p w14:paraId="0DCC0C75"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1.3</w:t>
            </w:r>
          </w:p>
        </w:tc>
      </w:tr>
      <w:tr w:rsidR="0072538D" w:rsidRPr="0072538D" w14:paraId="041C7003" w14:textId="77777777" w:rsidTr="00444826">
        <w:trPr>
          <w:trHeight w:val="300"/>
        </w:trPr>
        <w:tc>
          <w:tcPr>
            <w:tcW w:w="2297" w:type="pct"/>
            <w:vMerge/>
            <w:noWrap/>
          </w:tcPr>
          <w:p w14:paraId="636B228A"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2018EEB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Colombiana</w:t>
            </w:r>
          </w:p>
        </w:tc>
        <w:tc>
          <w:tcPr>
            <w:tcW w:w="514" w:type="pct"/>
            <w:noWrap/>
          </w:tcPr>
          <w:p w14:paraId="778A8924"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w:t>
            </w:r>
          </w:p>
        </w:tc>
        <w:tc>
          <w:tcPr>
            <w:tcW w:w="339" w:type="pct"/>
          </w:tcPr>
          <w:p w14:paraId="18BC1FCB"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0.8</w:t>
            </w:r>
          </w:p>
        </w:tc>
      </w:tr>
      <w:tr w:rsidR="0072538D" w:rsidRPr="0072538D" w14:paraId="4902D68F" w14:textId="77777777" w:rsidTr="00444826">
        <w:trPr>
          <w:trHeight w:val="300"/>
        </w:trPr>
        <w:tc>
          <w:tcPr>
            <w:tcW w:w="2297" w:type="pct"/>
            <w:vMerge/>
            <w:noWrap/>
          </w:tcPr>
          <w:p w14:paraId="5201DE95"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2CC4DC83"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Panameña</w:t>
            </w:r>
          </w:p>
        </w:tc>
        <w:tc>
          <w:tcPr>
            <w:tcW w:w="514" w:type="pct"/>
            <w:noWrap/>
          </w:tcPr>
          <w:p w14:paraId="174C5406"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w:t>
            </w:r>
          </w:p>
        </w:tc>
        <w:tc>
          <w:tcPr>
            <w:tcW w:w="339" w:type="pct"/>
          </w:tcPr>
          <w:p w14:paraId="66403A20"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0.4</w:t>
            </w:r>
          </w:p>
        </w:tc>
      </w:tr>
      <w:tr w:rsidR="0072538D" w:rsidRPr="0072538D" w14:paraId="3B43A859" w14:textId="77777777" w:rsidTr="00444826">
        <w:trPr>
          <w:trHeight w:val="300"/>
        </w:trPr>
        <w:tc>
          <w:tcPr>
            <w:tcW w:w="2297" w:type="pct"/>
            <w:vMerge/>
            <w:noWrap/>
          </w:tcPr>
          <w:p w14:paraId="0CEE0C3C"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23581CEF"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Otra</w:t>
            </w:r>
          </w:p>
        </w:tc>
        <w:tc>
          <w:tcPr>
            <w:tcW w:w="514" w:type="pct"/>
            <w:noWrap/>
          </w:tcPr>
          <w:p w14:paraId="065ACD14"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1</w:t>
            </w:r>
          </w:p>
        </w:tc>
        <w:tc>
          <w:tcPr>
            <w:tcW w:w="339" w:type="pct"/>
          </w:tcPr>
          <w:p w14:paraId="647A19FB"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0.4</w:t>
            </w:r>
          </w:p>
        </w:tc>
      </w:tr>
      <w:tr w:rsidR="0072538D" w:rsidRPr="0072538D" w14:paraId="6ECBC931" w14:textId="77777777" w:rsidTr="00444826">
        <w:trPr>
          <w:trHeight w:val="300"/>
        </w:trPr>
        <w:tc>
          <w:tcPr>
            <w:tcW w:w="2297" w:type="pct"/>
            <w:vMerge/>
            <w:noWrap/>
          </w:tcPr>
          <w:p w14:paraId="2D9E22F8" w14:textId="77777777" w:rsidR="004A3C0A" w:rsidRPr="00444826" w:rsidRDefault="004A3C0A" w:rsidP="00AD2FF5">
            <w:pPr>
              <w:jc w:val="left"/>
              <w:rPr>
                <w:rFonts w:ascii="Times New Roman" w:hAnsi="Times New Roman" w:cs="Times New Roman"/>
                <w:sz w:val="24"/>
                <w:szCs w:val="24"/>
              </w:rPr>
            </w:pPr>
          </w:p>
        </w:tc>
        <w:tc>
          <w:tcPr>
            <w:tcW w:w="1851" w:type="pct"/>
            <w:noWrap/>
            <w:hideMark/>
          </w:tcPr>
          <w:p w14:paraId="26B04642"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No responde</w:t>
            </w:r>
          </w:p>
        </w:tc>
        <w:tc>
          <w:tcPr>
            <w:tcW w:w="514" w:type="pct"/>
            <w:noWrap/>
          </w:tcPr>
          <w:p w14:paraId="5384145D"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2</w:t>
            </w:r>
          </w:p>
        </w:tc>
        <w:tc>
          <w:tcPr>
            <w:tcW w:w="339" w:type="pct"/>
          </w:tcPr>
          <w:p w14:paraId="0D0E0B14" w14:textId="77777777" w:rsidR="004A3C0A" w:rsidRPr="00444826" w:rsidRDefault="004A3C0A" w:rsidP="00AD2FF5">
            <w:pPr>
              <w:rPr>
                <w:rFonts w:ascii="Times New Roman" w:hAnsi="Times New Roman" w:cs="Times New Roman"/>
                <w:sz w:val="24"/>
                <w:szCs w:val="24"/>
              </w:rPr>
            </w:pPr>
            <w:r w:rsidRPr="00444826">
              <w:rPr>
                <w:rFonts w:ascii="Times New Roman" w:hAnsi="Times New Roman" w:cs="Times New Roman"/>
                <w:sz w:val="24"/>
                <w:szCs w:val="24"/>
              </w:rPr>
              <w:t>0.8</w:t>
            </w:r>
          </w:p>
        </w:tc>
      </w:tr>
    </w:tbl>
    <w:p w14:paraId="1AF24F38" w14:textId="77777777" w:rsidR="004A3C0A" w:rsidRPr="00444826" w:rsidRDefault="004A3C0A" w:rsidP="00444826">
      <w:pPr>
        <w:jc w:val="center"/>
        <w:rPr>
          <w:rFonts w:asciiTheme="majorBidi" w:hAnsiTheme="majorBidi" w:cstheme="majorBidi"/>
          <w:sz w:val="24"/>
          <w:szCs w:val="24"/>
        </w:rPr>
      </w:pPr>
      <w:r w:rsidRPr="00444826">
        <w:rPr>
          <w:rFonts w:asciiTheme="majorBidi" w:hAnsiTheme="majorBidi" w:cstheme="majorBidi"/>
          <w:sz w:val="24"/>
          <w:szCs w:val="24"/>
        </w:rPr>
        <w:t>Fuente: Elaboración propia</w:t>
      </w:r>
    </w:p>
    <w:p w14:paraId="5CD5D8E8" w14:textId="77777777" w:rsidR="004A3C0A" w:rsidRPr="0072538D" w:rsidRDefault="004A3C0A" w:rsidP="00AD2FF5">
      <w:pPr>
        <w:rPr>
          <w:rFonts w:ascii="Times New Roman" w:hAnsi="Times New Roman" w:cs="Times New Roman"/>
          <w:sz w:val="24"/>
          <w:szCs w:val="24"/>
        </w:rPr>
      </w:pPr>
    </w:p>
    <w:p w14:paraId="12EF13A7" w14:textId="77777777" w:rsidR="00BB71CD" w:rsidRPr="0072538D" w:rsidRDefault="0013363F" w:rsidP="00D45238">
      <w:pPr>
        <w:pStyle w:val="Ttulo1"/>
        <w:jc w:val="center"/>
        <w:rPr>
          <w:rFonts w:ascii="Times New Roman" w:hAnsi="Times New Roman" w:cs="Times New Roman"/>
          <w:iCs/>
          <w:sz w:val="28"/>
          <w:szCs w:val="28"/>
        </w:rPr>
      </w:pPr>
      <w:r w:rsidRPr="00E621F3">
        <w:rPr>
          <w:rFonts w:ascii="Times New Roman" w:hAnsi="Times New Roman" w:cs="Times New Roman"/>
          <w:iCs/>
          <w:sz w:val="28"/>
          <w:szCs w:val="28"/>
        </w:rPr>
        <w:t>Estrategias personales de p</w:t>
      </w:r>
      <w:r w:rsidR="00892B64" w:rsidRPr="00E621F3">
        <w:rPr>
          <w:rFonts w:ascii="Times New Roman" w:hAnsi="Times New Roman" w:cs="Times New Roman"/>
          <w:iCs/>
          <w:sz w:val="28"/>
          <w:szCs w:val="28"/>
        </w:rPr>
        <w:t xml:space="preserve">rotección frente </w:t>
      </w:r>
      <w:r w:rsidR="00F37146" w:rsidRPr="00E621F3">
        <w:rPr>
          <w:rFonts w:ascii="Times New Roman" w:hAnsi="Times New Roman" w:cs="Times New Roman"/>
          <w:iCs/>
          <w:sz w:val="28"/>
          <w:szCs w:val="28"/>
        </w:rPr>
        <w:t>a</w:t>
      </w:r>
      <w:r w:rsidR="00892B64" w:rsidRPr="00E621F3">
        <w:rPr>
          <w:rFonts w:ascii="Times New Roman" w:hAnsi="Times New Roman" w:cs="Times New Roman"/>
          <w:iCs/>
          <w:sz w:val="28"/>
          <w:szCs w:val="28"/>
        </w:rPr>
        <w:t>l VIH</w:t>
      </w:r>
    </w:p>
    <w:p w14:paraId="78D19933" w14:textId="77777777" w:rsidR="0079683C" w:rsidRPr="0072538D" w:rsidRDefault="00892B64" w:rsidP="00444826">
      <w:pPr>
        <w:ind w:firstLine="720"/>
        <w:rPr>
          <w:rFonts w:ascii="Times New Roman" w:hAnsi="Times New Roman" w:cs="Times New Roman"/>
          <w:sz w:val="24"/>
          <w:szCs w:val="24"/>
        </w:rPr>
      </w:pPr>
      <w:r w:rsidRPr="0072538D">
        <w:rPr>
          <w:rStyle w:val="hps"/>
          <w:rFonts w:ascii="Times New Roman" w:hAnsi="Times New Roman" w:cs="Times New Roman"/>
          <w:sz w:val="24"/>
          <w:szCs w:val="24"/>
        </w:rPr>
        <w:t>La pesquisa</w:t>
      </w:r>
      <w:r w:rsidRPr="0072538D">
        <w:rPr>
          <w:rFonts w:ascii="Times New Roman" w:hAnsi="Times New Roman" w:cs="Times New Roman"/>
          <w:sz w:val="24"/>
          <w:szCs w:val="24"/>
        </w:rPr>
        <w:t xml:space="preserve"> evidencia una amplia</w:t>
      </w:r>
      <w:r w:rsidRPr="0072538D">
        <w:rPr>
          <w:rStyle w:val="hps"/>
          <w:rFonts w:ascii="Times New Roman" w:hAnsi="Times New Roman" w:cs="Times New Roman"/>
          <w:sz w:val="24"/>
          <w:szCs w:val="24"/>
        </w:rPr>
        <w:t xml:space="preserve"> gama</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de estrategias personales de protección</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 xml:space="preserve">que han adquirido </w:t>
      </w:r>
      <w:r w:rsidRPr="0072538D">
        <w:rPr>
          <w:rStyle w:val="hps"/>
          <w:rFonts w:ascii="Times New Roman" w:hAnsi="Times New Roman" w:cs="Times New Roman"/>
          <w:sz w:val="24"/>
          <w:szCs w:val="24"/>
          <w:shd w:val="clear" w:color="auto" w:fill="FFFFFF"/>
        </w:rPr>
        <w:t xml:space="preserve">los </w:t>
      </w:r>
      <w:r w:rsidR="005943B0" w:rsidRPr="0072538D">
        <w:rPr>
          <w:rStyle w:val="hps"/>
          <w:rFonts w:ascii="Times New Roman" w:hAnsi="Times New Roman" w:cs="Times New Roman"/>
          <w:sz w:val="24"/>
          <w:szCs w:val="24"/>
          <w:shd w:val="clear" w:color="auto" w:fill="FFFFFF"/>
        </w:rPr>
        <w:t>participante</w:t>
      </w:r>
      <w:r w:rsidR="00C4245A" w:rsidRPr="0072538D">
        <w:rPr>
          <w:rStyle w:val="hps"/>
          <w:rFonts w:ascii="Times New Roman" w:hAnsi="Times New Roman" w:cs="Times New Roman"/>
          <w:sz w:val="24"/>
          <w:szCs w:val="24"/>
          <w:shd w:val="clear" w:color="auto" w:fill="FFFFFF"/>
        </w:rPr>
        <w:t>s</w:t>
      </w:r>
      <w:r w:rsidRPr="0072538D">
        <w:rPr>
          <w:rFonts w:ascii="Times New Roman" w:hAnsi="Times New Roman" w:cs="Times New Roman"/>
          <w:sz w:val="24"/>
          <w:szCs w:val="24"/>
          <w:shd w:val="clear" w:color="auto" w:fill="FFFFFF"/>
        </w:rPr>
        <w:t xml:space="preserve">, </w:t>
      </w:r>
      <w:r w:rsidR="00C4245A" w:rsidRPr="0072538D">
        <w:rPr>
          <w:rStyle w:val="hps"/>
          <w:rFonts w:ascii="Times New Roman" w:hAnsi="Times New Roman" w:cs="Times New Roman"/>
          <w:sz w:val="24"/>
          <w:szCs w:val="24"/>
          <w:shd w:val="clear" w:color="auto" w:fill="FFFFFF"/>
        </w:rPr>
        <w:t>así como</w:t>
      </w:r>
      <w:r w:rsidRPr="0072538D">
        <w:rPr>
          <w:rStyle w:val="hps"/>
          <w:rFonts w:ascii="Times New Roman" w:hAnsi="Times New Roman" w:cs="Times New Roman"/>
          <w:sz w:val="24"/>
          <w:szCs w:val="24"/>
          <w:shd w:val="clear" w:color="auto" w:fill="FFFFFF"/>
        </w:rPr>
        <w:t xml:space="preserve"> la frecuencia</w:t>
      </w:r>
      <w:r w:rsidRPr="0072538D">
        <w:rPr>
          <w:rFonts w:ascii="Times New Roman" w:hAnsi="Times New Roman" w:cs="Times New Roman"/>
          <w:sz w:val="24"/>
          <w:szCs w:val="24"/>
        </w:rPr>
        <w:t xml:space="preserve"> de </w:t>
      </w:r>
      <w:r w:rsidRPr="0072538D">
        <w:rPr>
          <w:rStyle w:val="hps"/>
          <w:rFonts w:ascii="Times New Roman" w:hAnsi="Times New Roman" w:cs="Times New Roman"/>
          <w:sz w:val="24"/>
          <w:szCs w:val="24"/>
        </w:rPr>
        <w:t>estrategias individuales</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w:t>
      </w:r>
      <w:r w:rsidRPr="0072538D">
        <w:rPr>
          <w:rFonts w:ascii="Times New Roman" w:hAnsi="Times New Roman" w:cs="Times New Roman"/>
          <w:sz w:val="24"/>
          <w:szCs w:val="24"/>
        </w:rPr>
        <w:t xml:space="preserve">exclusivas </w:t>
      </w:r>
      <w:r w:rsidRPr="0072538D">
        <w:rPr>
          <w:rStyle w:val="hps"/>
          <w:rFonts w:ascii="Times New Roman" w:hAnsi="Times New Roman" w:cs="Times New Roman"/>
          <w:sz w:val="24"/>
          <w:szCs w:val="24"/>
        </w:rPr>
        <w:t>o en combinación</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con otras)</w:t>
      </w:r>
      <w:r w:rsidRPr="0072538D">
        <w:rPr>
          <w:rFonts w:ascii="Times New Roman" w:hAnsi="Times New Roman" w:cs="Times New Roman"/>
          <w:sz w:val="24"/>
          <w:szCs w:val="24"/>
        </w:rPr>
        <w:t>.</w:t>
      </w:r>
      <w:r w:rsidR="00CF4425" w:rsidRPr="0072538D">
        <w:rPr>
          <w:rFonts w:ascii="Times New Roman" w:hAnsi="Times New Roman" w:cs="Times New Roman"/>
          <w:sz w:val="24"/>
          <w:szCs w:val="24"/>
        </w:rPr>
        <w:t xml:space="preserve"> Se </w:t>
      </w:r>
      <w:r w:rsidR="005943B0" w:rsidRPr="0072538D">
        <w:rPr>
          <w:rFonts w:ascii="Times New Roman" w:hAnsi="Times New Roman" w:cs="Times New Roman"/>
          <w:sz w:val="24"/>
          <w:szCs w:val="24"/>
        </w:rPr>
        <w:t>i</w:t>
      </w:r>
      <w:r w:rsidRPr="0072538D">
        <w:rPr>
          <w:rFonts w:ascii="Times New Roman" w:hAnsi="Times New Roman" w:cs="Times New Roman"/>
          <w:sz w:val="24"/>
          <w:szCs w:val="24"/>
        </w:rPr>
        <w:t>ncluye</w:t>
      </w:r>
      <w:r w:rsidR="00CF4425" w:rsidRPr="0072538D">
        <w:rPr>
          <w:rFonts w:ascii="Times New Roman" w:hAnsi="Times New Roman" w:cs="Times New Roman"/>
          <w:sz w:val="24"/>
          <w:szCs w:val="24"/>
        </w:rPr>
        <w:t>ro</w:t>
      </w:r>
      <w:r w:rsidRPr="0072538D">
        <w:rPr>
          <w:rFonts w:ascii="Times New Roman" w:hAnsi="Times New Roman" w:cs="Times New Roman"/>
          <w:sz w:val="24"/>
          <w:szCs w:val="24"/>
        </w:rPr>
        <w:t xml:space="preserve">n estrategias que minimizan el riesgo de transmisión del VIH (uso del condón o </w:t>
      </w:r>
      <w:proofErr w:type="spellStart"/>
      <w:r w:rsidRPr="00444826">
        <w:rPr>
          <w:rFonts w:ascii="Times New Roman" w:hAnsi="Times New Roman" w:cs="Times New Roman"/>
          <w:i/>
          <w:iCs/>
          <w:sz w:val="24"/>
          <w:szCs w:val="24"/>
        </w:rPr>
        <w:t>safer</w:t>
      </w:r>
      <w:proofErr w:type="spellEnd"/>
      <w:r w:rsidRPr="00444826">
        <w:rPr>
          <w:rFonts w:ascii="Times New Roman" w:hAnsi="Times New Roman" w:cs="Times New Roman"/>
          <w:i/>
          <w:iCs/>
          <w:sz w:val="24"/>
          <w:szCs w:val="24"/>
        </w:rPr>
        <w:t xml:space="preserve"> sex</w:t>
      </w:r>
      <w:r w:rsidRPr="0072538D">
        <w:rPr>
          <w:rFonts w:ascii="Times New Roman" w:hAnsi="Times New Roman" w:cs="Times New Roman"/>
          <w:sz w:val="24"/>
          <w:szCs w:val="24"/>
        </w:rPr>
        <w:t xml:space="preserve">), </w:t>
      </w:r>
      <w:r w:rsidR="00CF4425" w:rsidRPr="0072538D">
        <w:rPr>
          <w:rFonts w:ascii="Times New Roman" w:hAnsi="Times New Roman" w:cs="Times New Roman"/>
          <w:sz w:val="24"/>
          <w:szCs w:val="24"/>
        </w:rPr>
        <w:t xml:space="preserve">que </w:t>
      </w:r>
      <w:r w:rsidRPr="0072538D">
        <w:rPr>
          <w:rFonts w:ascii="Times New Roman" w:hAnsi="Times New Roman" w:cs="Times New Roman"/>
          <w:sz w:val="24"/>
          <w:szCs w:val="24"/>
        </w:rPr>
        <w:t>conllevan una reducción del riesgo (</w:t>
      </w:r>
      <w:proofErr w:type="spellStart"/>
      <w:r w:rsidRPr="00444826">
        <w:rPr>
          <w:rFonts w:ascii="Times New Roman" w:hAnsi="Times New Roman" w:cs="Times New Roman"/>
          <w:i/>
          <w:iCs/>
          <w:sz w:val="24"/>
          <w:szCs w:val="24"/>
        </w:rPr>
        <w:t>dipping</w:t>
      </w:r>
      <w:proofErr w:type="spellEnd"/>
      <w:r w:rsidRPr="0072538D">
        <w:rPr>
          <w:rFonts w:ascii="Times New Roman" w:hAnsi="Times New Roman" w:cs="Times New Roman"/>
          <w:sz w:val="24"/>
          <w:szCs w:val="24"/>
        </w:rPr>
        <w:t>/</w:t>
      </w:r>
      <w:r w:rsidRPr="00444826">
        <w:rPr>
          <w:rFonts w:ascii="Times New Roman" w:hAnsi="Times New Roman" w:cs="Times New Roman"/>
          <w:i/>
          <w:iCs/>
          <w:sz w:val="24"/>
          <w:szCs w:val="24"/>
        </w:rPr>
        <w:t>coitus interruptus</w:t>
      </w:r>
      <w:r w:rsidRPr="0072538D">
        <w:rPr>
          <w:rFonts w:ascii="Times New Roman" w:hAnsi="Times New Roman" w:cs="Times New Roman"/>
          <w:sz w:val="24"/>
          <w:szCs w:val="24"/>
        </w:rPr>
        <w:t xml:space="preserve"> o </w:t>
      </w:r>
      <w:proofErr w:type="spellStart"/>
      <w:r w:rsidRPr="00444826">
        <w:rPr>
          <w:rFonts w:ascii="Times New Roman" w:hAnsi="Times New Roman" w:cs="Times New Roman"/>
          <w:i/>
          <w:iCs/>
          <w:sz w:val="24"/>
          <w:szCs w:val="24"/>
        </w:rPr>
        <w:t>negotiated</w:t>
      </w:r>
      <w:proofErr w:type="spellEnd"/>
      <w:r w:rsidRPr="00444826">
        <w:rPr>
          <w:rFonts w:ascii="Times New Roman" w:hAnsi="Times New Roman" w:cs="Times New Roman"/>
          <w:i/>
          <w:iCs/>
          <w:sz w:val="24"/>
          <w:szCs w:val="24"/>
        </w:rPr>
        <w:t xml:space="preserve"> safety</w:t>
      </w:r>
      <w:r w:rsidRPr="0072538D">
        <w:rPr>
          <w:rFonts w:ascii="Times New Roman" w:hAnsi="Times New Roman" w:cs="Times New Roman"/>
          <w:sz w:val="24"/>
          <w:szCs w:val="24"/>
        </w:rPr>
        <w:t>/se</w:t>
      </w:r>
      <w:r w:rsidR="0088534A" w:rsidRPr="0072538D">
        <w:rPr>
          <w:rFonts w:ascii="Times New Roman" w:hAnsi="Times New Roman" w:cs="Times New Roman"/>
          <w:sz w:val="24"/>
          <w:szCs w:val="24"/>
        </w:rPr>
        <w:t>g</w:t>
      </w:r>
      <w:r w:rsidRPr="0072538D">
        <w:rPr>
          <w:rFonts w:ascii="Times New Roman" w:hAnsi="Times New Roman" w:cs="Times New Roman"/>
          <w:sz w:val="24"/>
          <w:szCs w:val="24"/>
        </w:rPr>
        <w:t xml:space="preserve">uridad negociada) o son </w:t>
      </w:r>
      <w:r w:rsidRPr="00444826">
        <w:rPr>
          <w:rFonts w:ascii="Times New Roman" w:hAnsi="Times New Roman" w:cs="Times New Roman"/>
          <w:i/>
          <w:iCs/>
          <w:sz w:val="24"/>
          <w:szCs w:val="24"/>
        </w:rPr>
        <w:t>a priori</w:t>
      </w:r>
      <w:r w:rsidRPr="0072538D">
        <w:rPr>
          <w:rFonts w:ascii="Times New Roman" w:hAnsi="Times New Roman" w:cs="Times New Roman"/>
          <w:sz w:val="24"/>
          <w:szCs w:val="24"/>
        </w:rPr>
        <w:t xml:space="preserve"> inefica</w:t>
      </w:r>
      <w:r w:rsidR="00D7216E">
        <w:rPr>
          <w:rFonts w:ascii="Times New Roman" w:hAnsi="Times New Roman" w:cs="Times New Roman"/>
          <w:sz w:val="24"/>
          <w:szCs w:val="24"/>
        </w:rPr>
        <w:t>ces</w:t>
      </w:r>
      <w:r w:rsidRPr="0072538D">
        <w:rPr>
          <w:rFonts w:ascii="Times New Roman" w:hAnsi="Times New Roman" w:cs="Times New Roman"/>
          <w:sz w:val="24"/>
          <w:szCs w:val="24"/>
        </w:rPr>
        <w:t xml:space="preserve"> (como confiar</w:t>
      </w:r>
      <w:r w:rsidR="00374E04">
        <w:rPr>
          <w:rFonts w:ascii="Times New Roman" w:hAnsi="Times New Roman" w:cs="Times New Roman"/>
          <w:sz w:val="24"/>
          <w:szCs w:val="24"/>
        </w:rPr>
        <w:t xml:space="preserve"> </w:t>
      </w:r>
      <w:r w:rsidRPr="0072538D">
        <w:rPr>
          <w:rFonts w:ascii="Times New Roman" w:hAnsi="Times New Roman" w:cs="Times New Roman"/>
          <w:sz w:val="24"/>
          <w:szCs w:val="24"/>
        </w:rPr>
        <w:t xml:space="preserve">en el aspecto físico o la higiene, averiguar el </w:t>
      </w:r>
      <w:r w:rsidRPr="0072538D">
        <w:rPr>
          <w:rStyle w:val="hps"/>
          <w:rFonts w:ascii="Times New Roman" w:hAnsi="Times New Roman" w:cs="Times New Roman"/>
          <w:sz w:val="24"/>
          <w:szCs w:val="24"/>
        </w:rPr>
        <w:t>historial</w:t>
      </w:r>
      <w:r w:rsidRPr="0072538D">
        <w:rPr>
          <w:rFonts w:ascii="Times New Roman" w:hAnsi="Times New Roman" w:cs="Times New Roman"/>
          <w:sz w:val="24"/>
          <w:szCs w:val="24"/>
        </w:rPr>
        <w:t xml:space="preserve"> sexual </w:t>
      </w:r>
      <w:r w:rsidRPr="0072538D">
        <w:rPr>
          <w:rStyle w:val="hps"/>
          <w:rFonts w:ascii="Times New Roman" w:hAnsi="Times New Roman" w:cs="Times New Roman"/>
          <w:sz w:val="24"/>
          <w:szCs w:val="24"/>
        </w:rPr>
        <w:t>de</w:t>
      </w:r>
      <w:r w:rsidR="00CF0AE7">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 xml:space="preserve">la pareja o fiarse de que </w:t>
      </w:r>
      <w:r w:rsidRPr="0072538D">
        <w:rPr>
          <w:rFonts w:ascii="Times New Roman" w:hAnsi="Times New Roman" w:cs="Times New Roman"/>
          <w:sz w:val="24"/>
          <w:szCs w:val="24"/>
        </w:rPr>
        <w:t xml:space="preserve">una pareja </w:t>
      </w:r>
      <w:r w:rsidRPr="0072538D">
        <w:rPr>
          <w:rStyle w:val="hps"/>
          <w:rFonts w:ascii="Times New Roman" w:hAnsi="Times New Roman" w:cs="Times New Roman"/>
          <w:sz w:val="24"/>
          <w:szCs w:val="24"/>
        </w:rPr>
        <w:t xml:space="preserve">infectada les informaría al respecto). Hay informantes que </w:t>
      </w:r>
      <w:r w:rsidRPr="0072538D">
        <w:rPr>
          <w:rFonts w:ascii="Times New Roman" w:hAnsi="Times New Roman" w:cs="Times New Roman"/>
          <w:sz w:val="24"/>
          <w:szCs w:val="24"/>
        </w:rPr>
        <w:t xml:space="preserve">se inclinan por la abstinencia </w:t>
      </w:r>
      <w:r w:rsidRPr="0072538D">
        <w:rPr>
          <w:rStyle w:val="hps"/>
          <w:rFonts w:ascii="Times New Roman" w:hAnsi="Times New Roman" w:cs="Times New Roman"/>
          <w:sz w:val="24"/>
          <w:szCs w:val="24"/>
        </w:rPr>
        <w:t>o</w:t>
      </w:r>
      <w:r w:rsidR="00CF0AE7">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la monogamia. También se encuentran personas con</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estrategias</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alternas</w:t>
      </w:r>
      <w:r w:rsidR="00CF4425" w:rsidRPr="0072538D">
        <w:rPr>
          <w:rStyle w:val="hps"/>
          <w:rFonts w:ascii="Times New Roman" w:hAnsi="Times New Roman" w:cs="Times New Roman"/>
          <w:sz w:val="24"/>
          <w:szCs w:val="24"/>
        </w:rPr>
        <w:t xml:space="preserve"> que</w:t>
      </w:r>
      <w:r w:rsidR="00111B2D" w:rsidRPr="0072538D">
        <w:rPr>
          <w:rStyle w:val="hps"/>
          <w:rFonts w:ascii="Times New Roman" w:hAnsi="Times New Roman" w:cs="Times New Roman"/>
          <w:sz w:val="24"/>
          <w:szCs w:val="24"/>
        </w:rPr>
        <w:t>,</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dependiendo de la pareja o de la situación</w:t>
      </w:r>
      <w:r w:rsidR="009907AF" w:rsidRPr="0072538D">
        <w:rPr>
          <w:rStyle w:val="hps"/>
          <w:rFonts w:ascii="Times New Roman" w:hAnsi="Times New Roman" w:cs="Times New Roman"/>
          <w:sz w:val="24"/>
          <w:szCs w:val="24"/>
        </w:rPr>
        <w:t>,</w:t>
      </w:r>
      <w:r w:rsidRPr="0072538D">
        <w:rPr>
          <w:rStyle w:val="hps"/>
          <w:rFonts w:ascii="Times New Roman" w:hAnsi="Times New Roman" w:cs="Times New Roman"/>
          <w:sz w:val="24"/>
          <w:szCs w:val="24"/>
        </w:rPr>
        <w:t xml:space="preserve"> implementan de forma flexible</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una estrategia diferente. Por último</w:t>
      </w:r>
      <w:r w:rsidRPr="0072538D">
        <w:rPr>
          <w:rFonts w:ascii="Times New Roman" w:hAnsi="Times New Roman" w:cs="Times New Roman"/>
          <w:sz w:val="24"/>
          <w:szCs w:val="24"/>
        </w:rPr>
        <w:t xml:space="preserve">, </w:t>
      </w:r>
      <w:r w:rsidRPr="0072538D">
        <w:rPr>
          <w:rStyle w:val="hps"/>
          <w:rFonts w:ascii="Times New Roman" w:hAnsi="Times New Roman" w:cs="Times New Roman"/>
          <w:sz w:val="24"/>
          <w:szCs w:val="24"/>
        </w:rPr>
        <w:t>también se constata</w:t>
      </w:r>
      <w:r w:rsidRPr="0072538D">
        <w:rPr>
          <w:rFonts w:ascii="Times New Roman" w:hAnsi="Times New Roman" w:cs="Times New Roman"/>
          <w:sz w:val="24"/>
          <w:szCs w:val="24"/>
        </w:rPr>
        <w:t xml:space="preserve"> la decisión consciente de no prevenir el contagio del </w:t>
      </w:r>
      <w:r w:rsidRPr="0072538D">
        <w:rPr>
          <w:rStyle w:val="hps"/>
          <w:rFonts w:ascii="Times New Roman" w:hAnsi="Times New Roman" w:cs="Times New Roman"/>
          <w:sz w:val="24"/>
          <w:szCs w:val="24"/>
        </w:rPr>
        <w:t xml:space="preserve">VIH. Estas personas </w:t>
      </w:r>
      <w:r w:rsidRPr="0072538D">
        <w:rPr>
          <w:rFonts w:ascii="Times New Roman" w:hAnsi="Times New Roman" w:cs="Times New Roman"/>
          <w:sz w:val="24"/>
          <w:szCs w:val="24"/>
        </w:rPr>
        <w:t xml:space="preserve">no seleccionan ninguna estrategia personal de protección y prescinden de precauciones y </w:t>
      </w:r>
      <w:r w:rsidRPr="0072538D">
        <w:rPr>
          <w:rStyle w:val="hps"/>
          <w:rFonts w:ascii="Times New Roman" w:hAnsi="Times New Roman" w:cs="Times New Roman"/>
          <w:sz w:val="24"/>
          <w:szCs w:val="24"/>
        </w:rPr>
        <w:t xml:space="preserve">medidas. </w:t>
      </w:r>
      <w:r w:rsidR="000621B7" w:rsidRPr="0072538D">
        <w:rPr>
          <w:rStyle w:val="hps"/>
          <w:rFonts w:ascii="Times New Roman" w:hAnsi="Times New Roman" w:cs="Times New Roman"/>
          <w:sz w:val="24"/>
          <w:szCs w:val="24"/>
        </w:rPr>
        <w:t>En esta muestra</w:t>
      </w:r>
      <w:r w:rsidR="008C18FD">
        <w:rPr>
          <w:rStyle w:val="hps"/>
          <w:rFonts w:ascii="Times New Roman" w:hAnsi="Times New Roman" w:cs="Times New Roman"/>
          <w:sz w:val="24"/>
          <w:szCs w:val="24"/>
        </w:rPr>
        <w:t>,</w:t>
      </w:r>
      <w:r w:rsidR="000621B7" w:rsidRPr="0072538D">
        <w:rPr>
          <w:rStyle w:val="hps"/>
          <w:rFonts w:ascii="Times New Roman" w:hAnsi="Times New Roman" w:cs="Times New Roman"/>
          <w:sz w:val="24"/>
          <w:szCs w:val="24"/>
        </w:rPr>
        <w:t xml:space="preserve"> </w:t>
      </w:r>
      <w:r w:rsidR="000621B7" w:rsidRPr="0072538D">
        <w:rPr>
          <w:rFonts w:ascii="Times New Roman" w:hAnsi="Times New Roman" w:cs="Times New Roman"/>
          <w:sz w:val="24"/>
          <w:szCs w:val="24"/>
        </w:rPr>
        <w:t xml:space="preserve">13 hombres </w:t>
      </w:r>
      <w:r w:rsidR="00DC16FC" w:rsidRPr="0072538D">
        <w:rPr>
          <w:rFonts w:ascii="Times New Roman" w:hAnsi="Times New Roman" w:cs="Times New Roman"/>
          <w:sz w:val="24"/>
          <w:szCs w:val="24"/>
        </w:rPr>
        <w:t>(5.6</w:t>
      </w:r>
      <w:r w:rsidR="008C18FD">
        <w:rPr>
          <w:rFonts w:ascii="Times New Roman" w:hAnsi="Times New Roman" w:cs="Times New Roman"/>
          <w:sz w:val="24"/>
          <w:szCs w:val="24"/>
        </w:rPr>
        <w:t> </w:t>
      </w:r>
      <w:r w:rsidR="000621B7" w:rsidRPr="0072538D">
        <w:rPr>
          <w:rFonts w:ascii="Times New Roman" w:hAnsi="Times New Roman" w:cs="Times New Roman"/>
          <w:sz w:val="24"/>
          <w:szCs w:val="24"/>
        </w:rPr>
        <w:t>%</w:t>
      </w:r>
      <w:r w:rsidR="00DC16FC" w:rsidRPr="0072538D">
        <w:rPr>
          <w:rFonts w:ascii="Times New Roman" w:hAnsi="Times New Roman" w:cs="Times New Roman"/>
          <w:sz w:val="24"/>
          <w:szCs w:val="24"/>
        </w:rPr>
        <w:t xml:space="preserve"> de los </w:t>
      </w:r>
      <w:r w:rsidR="006E560A" w:rsidRPr="0072538D">
        <w:rPr>
          <w:rFonts w:ascii="Times New Roman" w:hAnsi="Times New Roman" w:cs="Times New Roman"/>
          <w:sz w:val="24"/>
          <w:szCs w:val="24"/>
        </w:rPr>
        <w:t>participantes</w:t>
      </w:r>
      <w:r w:rsidR="000621B7" w:rsidRPr="0072538D">
        <w:rPr>
          <w:rFonts w:ascii="Times New Roman" w:hAnsi="Times New Roman" w:cs="Times New Roman"/>
          <w:sz w:val="24"/>
          <w:szCs w:val="24"/>
        </w:rPr>
        <w:t>) indicaron no tener ninguna estrategia de protección consciente frente al VIH.</w:t>
      </w:r>
      <w:r w:rsidR="00B57980" w:rsidRPr="0072538D">
        <w:rPr>
          <w:rFonts w:ascii="Times New Roman" w:hAnsi="Times New Roman" w:cs="Times New Roman"/>
          <w:sz w:val="24"/>
          <w:szCs w:val="24"/>
        </w:rPr>
        <w:t xml:space="preserve"> </w:t>
      </w:r>
      <w:r w:rsidR="00403533" w:rsidRPr="0072538D">
        <w:rPr>
          <w:rFonts w:ascii="Times New Roman" w:hAnsi="Times New Roman" w:cs="Times New Roman"/>
          <w:sz w:val="24"/>
          <w:szCs w:val="24"/>
        </w:rPr>
        <w:t>N</w:t>
      </w:r>
      <w:r w:rsidR="00F93456" w:rsidRPr="0072538D">
        <w:rPr>
          <w:rFonts w:ascii="Times New Roman" w:hAnsi="Times New Roman" w:cs="Times New Roman"/>
          <w:sz w:val="24"/>
          <w:szCs w:val="24"/>
        </w:rPr>
        <w:t>ingún informante mencionó la profilaxis preexposición (</w:t>
      </w:r>
      <w:proofErr w:type="spellStart"/>
      <w:r w:rsidR="00F93456" w:rsidRPr="0072538D">
        <w:rPr>
          <w:rFonts w:ascii="Times New Roman" w:hAnsi="Times New Roman" w:cs="Times New Roman"/>
          <w:sz w:val="24"/>
          <w:szCs w:val="24"/>
        </w:rPr>
        <w:t>PrEP</w:t>
      </w:r>
      <w:proofErr w:type="spellEnd"/>
      <w:r w:rsidR="003A0F52">
        <w:rPr>
          <w:rFonts w:ascii="Times New Roman" w:hAnsi="Times New Roman" w:cs="Times New Roman"/>
          <w:sz w:val="24"/>
          <w:szCs w:val="24"/>
        </w:rPr>
        <w:t>, por sus siglas en inglés</w:t>
      </w:r>
      <w:r w:rsidR="00F93456" w:rsidRPr="0072538D">
        <w:rPr>
          <w:rFonts w:ascii="Times New Roman" w:hAnsi="Times New Roman" w:cs="Times New Roman"/>
          <w:sz w:val="24"/>
          <w:szCs w:val="24"/>
        </w:rPr>
        <w:t>).</w:t>
      </w:r>
      <w:r w:rsidR="00F16AA8" w:rsidRPr="0072538D">
        <w:rPr>
          <w:rFonts w:ascii="Times New Roman" w:hAnsi="Times New Roman" w:cs="Times New Roman"/>
          <w:sz w:val="24"/>
          <w:szCs w:val="24"/>
        </w:rPr>
        <w:t xml:space="preserve"> </w:t>
      </w:r>
      <w:r w:rsidR="007E0AC5" w:rsidRPr="0072538D">
        <w:rPr>
          <w:rFonts w:ascii="Times New Roman" w:hAnsi="Times New Roman" w:cs="Times New Roman"/>
          <w:sz w:val="24"/>
          <w:szCs w:val="24"/>
        </w:rPr>
        <w:t>La figura</w:t>
      </w:r>
      <w:r w:rsidR="004C21AA" w:rsidRPr="0072538D">
        <w:rPr>
          <w:rFonts w:ascii="Times New Roman" w:hAnsi="Times New Roman" w:cs="Times New Roman"/>
          <w:sz w:val="24"/>
          <w:szCs w:val="24"/>
        </w:rPr>
        <w:t xml:space="preserve"> 2 visualiza las estrategias adquiridas por los participantes y su frecuencia</w:t>
      </w:r>
      <w:r w:rsidR="0079683C" w:rsidRPr="0072538D">
        <w:rPr>
          <w:rFonts w:ascii="Times New Roman" w:hAnsi="Times New Roman" w:cs="Times New Roman"/>
          <w:sz w:val="24"/>
          <w:szCs w:val="24"/>
        </w:rPr>
        <w:t xml:space="preserve">. </w:t>
      </w:r>
    </w:p>
    <w:p w14:paraId="1BEF27D3" w14:textId="478BA638" w:rsidR="00EE7511" w:rsidRDefault="00EE7511" w:rsidP="00444826">
      <w:pPr>
        <w:ind w:firstLine="720"/>
        <w:rPr>
          <w:rStyle w:val="hps"/>
          <w:rFonts w:ascii="Times New Roman" w:hAnsi="Times New Roman" w:cs="Times New Roman"/>
          <w:sz w:val="24"/>
          <w:szCs w:val="24"/>
        </w:rPr>
      </w:pPr>
      <w:r w:rsidRPr="0072538D">
        <w:rPr>
          <w:rStyle w:val="hps"/>
          <w:rFonts w:ascii="Times New Roman" w:hAnsi="Times New Roman" w:cs="Times New Roman"/>
          <w:sz w:val="24"/>
          <w:szCs w:val="24"/>
        </w:rPr>
        <w:t>La abstinencia es la estrategia menos frecuente. Solo dos hombres (</w:t>
      </w:r>
      <w:r w:rsidR="003D26A5">
        <w:rPr>
          <w:rStyle w:val="hps"/>
          <w:rFonts w:ascii="Times New Roman" w:hAnsi="Times New Roman" w:cs="Times New Roman"/>
          <w:sz w:val="24"/>
          <w:szCs w:val="24"/>
        </w:rPr>
        <w:t>0.</w:t>
      </w:r>
      <w:r w:rsidRPr="0072538D">
        <w:rPr>
          <w:rStyle w:val="hps"/>
          <w:rFonts w:ascii="Times New Roman" w:hAnsi="Times New Roman" w:cs="Times New Roman"/>
          <w:sz w:val="24"/>
          <w:szCs w:val="24"/>
        </w:rPr>
        <w:t>9</w:t>
      </w:r>
      <w:r w:rsidR="00F0444B">
        <w:rPr>
          <w:rStyle w:val="hps"/>
          <w:rFonts w:ascii="Times New Roman" w:hAnsi="Times New Roman" w:cs="Times New Roman"/>
          <w:sz w:val="24"/>
          <w:szCs w:val="24"/>
        </w:rPr>
        <w:t> </w:t>
      </w:r>
      <w:r w:rsidRPr="0072538D">
        <w:rPr>
          <w:rStyle w:val="hps"/>
          <w:rFonts w:ascii="Times New Roman" w:hAnsi="Times New Roman" w:cs="Times New Roman"/>
          <w:sz w:val="24"/>
          <w:szCs w:val="24"/>
        </w:rPr>
        <w:t>% de los participantes) indicaron apostar por la misma. Aunque ambos se adhieran a la abstinencia</w:t>
      </w:r>
      <w:r w:rsidR="00111997">
        <w:rPr>
          <w:rStyle w:val="hps"/>
          <w:rFonts w:ascii="Times New Roman" w:hAnsi="Times New Roman" w:cs="Times New Roman"/>
          <w:sz w:val="24"/>
          <w:szCs w:val="24"/>
        </w:rPr>
        <w:t>,</w:t>
      </w:r>
      <w:r w:rsidRPr="0072538D">
        <w:rPr>
          <w:rStyle w:val="hps"/>
          <w:rFonts w:ascii="Times New Roman" w:hAnsi="Times New Roman" w:cs="Times New Roman"/>
          <w:sz w:val="24"/>
          <w:szCs w:val="24"/>
        </w:rPr>
        <w:t xml:space="preserve"> en el sentido de “no tener relaciones sexuales antes del matrimonio”, </w:t>
      </w:r>
      <w:r w:rsidRPr="0072538D">
        <w:rPr>
          <w:rFonts w:ascii="Times New Roman" w:hAnsi="Times New Roman" w:cs="Times New Roman"/>
          <w:sz w:val="24"/>
          <w:szCs w:val="24"/>
        </w:rPr>
        <w:t xml:space="preserve">uno de ellos </w:t>
      </w:r>
      <w:r w:rsidRPr="0072538D">
        <w:rPr>
          <w:rStyle w:val="hps"/>
          <w:rFonts w:ascii="Times New Roman" w:hAnsi="Times New Roman" w:cs="Times New Roman"/>
          <w:sz w:val="24"/>
          <w:szCs w:val="24"/>
        </w:rPr>
        <w:t>afirmó tener</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parejas ocasionales.</w:t>
      </w:r>
    </w:p>
    <w:p w14:paraId="5374A01D" w14:textId="77777777" w:rsidR="00A74D45" w:rsidRPr="0072538D" w:rsidRDefault="00A74D45" w:rsidP="00444826">
      <w:pPr>
        <w:ind w:firstLine="720"/>
        <w:rPr>
          <w:rFonts w:ascii="Times New Roman" w:hAnsi="Times New Roman" w:cs="Times New Roman"/>
          <w:sz w:val="24"/>
          <w:szCs w:val="24"/>
        </w:rPr>
      </w:pPr>
    </w:p>
    <w:p w14:paraId="40D78B84" w14:textId="77777777" w:rsidR="00EE7511" w:rsidRPr="0072538D" w:rsidRDefault="00EE7511" w:rsidP="00444826">
      <w:pPr>
        <w:ind w:firstLine="720"/>
        <w:rPr>
          <w:rFonts w:ascii="Times New Roman" w:hAnsi="Times New Roman" w:cs="Times New Roman"/>
          <w:sz w:val="24"/>
          <w:szCs w:val="24"/>
        </w:rPr>
      </w:pPr>
      <w:r w:rsidRPr="0072538D">
        <w:rPr>
          <w:rStyle w:val="hps"/>
          <w:rFonts w:ascii="Times New Roman" w:hAnsi="Times New Roman" w:cs="Times New Roman"/>
          <w:sz w:val="24"/>
          <w:szCs w:val="24"/>
        </w:rPr>
        <w:lastRenderedPageBreak/>
        <w:t>Entre los</w:t>
      </w:r>
      <w:r w:rsidR="003D26A5">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115 hombres</w:t>
      </w:r>
      <w:r w:rsidRPr="0072538D">
        <w:rPr>
          <w:rFonts w:ascii="Times New Roman" w:hAnsi="Times New Roman" w:cs="Times New Roman"/>
          <w:sz w:val="24"/>
          <w:szCs w:val="24"/>
        </w:rPr>
        <w:t xml:space="preserve"> que </w:t>
      </w:r>
      <w:r w:rsidRPr="0072538D">
        <w:rPr>
          <w:rStyle w:val="hps"/>
          <w:rFonts w:ascii="Times New Roman" w:hAnsi="Times New Roman" w:cs="Times New Roman"/>
          <w:sz w:val="24"/>
          <w:szCs w:val="24"/>
        </w:rPr>
        <w:t>indicaron</w:t>
      </w:r>
      <w:r w:rsidRPr="0072538D">
        <w:rPr>
          <w:rFonts w:ascii="Times New Roman" w:hAnsi="Times New Roman" w:cs="Times New Roman"/>
          <w:sz w:val="24"/>
          <w:szCs w:val="24"/>
        </w:rPr>
        <w:t xml:space="preserve"> haberse comprometido con </w:t>
      </w:r>
      <w:r w:rsidRPr="0072538D">
        <w:rPr>
          <w:rStyle w:val="hps"/>
          <w:rFonts w:ascii="Times New Roman" w:hAnsi="Times New Roman" w:cs="Times New Roman"/>
          <w:sz w:val="24"/>
          <w:szCs w:val="24"/>
        </w:rPr>
        <w:t>la monogamia (49.8</w:t>
      </w:r>
      <w:r w:rsidR="003D26A5">
        <w:rPr>
          <w:rStyle w:val="hps"/>
          <w:rFonts w:ascii="Times New Roman" w:hAnsi="Times New Roman" w:cs="Times New Roman"/>
          <w:sz w:val="24"/>
          <w:szCs w:val="24"/>
        </w:rPr>
        <w:t> </w:t>
      </w:r>
      <w:r w:rsidRPr="0072538D">
        <w:rPr>
          <w:rStyle w:val="hps"/>
          <w:rFonts w:ascii="Times New Roman" w:hAnsi="Times New Roman" w:cs="Times New Roman"/>
          <w:sz w:val="24"/>
          <w:szCs w:val="24"/>
        </w:rPr>
        <w:t>% de los participantes), en el sentido de tener relaciones sexuales con una pareja única (a la vez)</w:t>
      </w:r>
      <w:r w:rsidRPr="0072538D">
        <w:rPr>
          <w:rFonts w:ascii="Times New Roman" w:hAnsi="Times New Roman" w:cs="Times New Roman"/>
          <w:sz w:val="24"/>
          <w:szCs w:val="24"/>
        </w:rPr>
        <w:t xml:space="preserve">, </w:t>
      </w:r>
      <w:r w:rsidRPr="0072538D">
        <w:rPr>
          <w:rStyle w:val="hps"/>
          <w:rFonts w:ascii="Times New Roman" w:hAnsi="Times New Roman" w:cs="Times New Roman"/>
          <w:sz w:val="24"/>
          <w:szCs w:val="24"/>
        </w:rPr>
        <w:t>53 (46</w:t>
      </w:r>
      <w:r w:rsidR="00EB1E6A">
        <w:rPr>
          <w:rStyle w:val="hps"/>
          <w:rFonts w:ascii="Times New Roman" w:hAnsi="Times New Roman" w:cs="Times New Roman"/>
          <w:sz w:val="24"/>
          <w:szCs w:val="24"/>
        </w:rPr>
        <w:t> </w:t>
      </w:r>
      <w:r w:rsidRPr="0072538D">
        <w:rPr>
          <w:rStyle w:val="hps"/>
          <w:rFonts w:ascii="Times New Roman" w:hAnsi="Times New Roman" w:cs="Times New Roman"/>
          <w:sz w:val="24"/>
          <w:szCs w:val="24"/>
        </w:rPr>
        <w:t>%) tenían</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una pareja estable</w:t>
      </w:r>
      <w:r w:rsidRPr="0072538D">
        <w:rPr>
          <w:rFonts w:ascii="Times New Roman" w:hAnsi="Times New Roman" w:cs="Times New Roman"/>
          <w:sz w:val="24"/>
          <w:szCs w:val="24"/>
        </w:rPr>
        <w:t>.</w:t>
      </w:r>
      <w:r w:rsidR="00285A45">
        <w:rPr>
          <w:rFonts w:ascii="Times New Roman" w:hAnsi="Times New Roman" w:cs="Times New Roman"/>
          <w:sz w:val="24"/>
          <w:szCs w:val="24"/>
        </w:rPr>
        <w:t xml:space="preserve"> Por otro lado,</w:t>
      </w:r>
      <w:r w:rsidRPr="0072538D">
        <w:rPr>
          <w:rFonts w:ascii="Times New Roman" w:hAnsi="Times New Roman" w:cs="Times New Roman"/>
          <w:sz w:val="24"/>
          <w:szCs w:val="24"/>
        </w:rPr>
        <w:t xml:space="preserve"> 44 </w:t>
      </w:r>
      <w:r w:rsidRPr="0072538D">
        <w:rPr>
          <w:rStyle w:val="hps"/>
          <w:rFonts w:ascii="Times New Roman" w:hAnsi="Times New Roman" w:cs="Times New Roman"/>
          <w:sz w:val="24"/>
          <w:szCs w:val="24"/>
        </w:rPr>
        <w:t>(38</w:t>
      </w:r>
      <w:r w:rsidR="00285A45">
        <w:rPr>
          <w:rStyle w:val="hps"/>
          <w:rFonts w:ascii="Times New Roman" w:hAnsi="Times New Roman" w:cs="Times New Roman"/>
          <w:sz w:val="24"/>
          <w:szCs w:val="24"/>
        </w:rPr>
        <w:t> </w:t>
      </w:r>
      <w:r w:rsidRPr="0072538D">
        <w:rPr>
          <w:rStyle w:val="hps"/>
          <w:rFonts w:ascii="Times New Roman" w:hAnsi="Times New Roman" w:cs="Times New Roman"/>
          <w:sz w:val="24"/>
          <w:szCs w:val="24"/>
        </w:rPr>
        <w:t>%)</w:t>
      </w:r>
      <w:r w:rsidRPr="0072538D">
        <w:rPr>
          <w:rFonts w:ascii="Times New Roman" w:hAnsi="Times New Roman" w:cs="Times New Roman"/>
          <w:sz w:val="24"/>
          <w:szCs w:val="24"/>
        </w:rPr>
        <w:t xml:space="preserve"> hombres </w:t>
      </w:r>
      <w:r w:rsidRPr="0072538D">
        <w:rPr>
          <w:rStyle w:val="hps"/>
          <w:rFonts w:ascii="Times New Roman" w:hAnsi="Times New Roman" w:cs="Times New Roman"/>
          <w:sz w:val="24"/>
          <w:szCs w:val="24"/>
        </w:rPr>
        <w:t>de este grupo</w:t>
      </w:r>
      <w:r w:rsidRPr="0072538D">
        <w:rPr>
          <w:rFonts w:ascii="Times New Roman" w:hAnsi="Times New Roman" w:cs="Times New Roman"/>
          <w:sz w:val="24"/>
          <w:szCs w:val="24"/>
        </w:rPr>
        <w:t xml:space="preserve"> no tenían pareja estable y, por ende, tuvieron relaciones sexuales con </w:t>
      </w:r>
      <w:r w:rsidRPr="0072538D">
        <w:rPr>
          <w:rStyle w:val="hps"/>
          <w:rFonts w:ascii="Times New Roman" w:hAnsi="Times New Roman" w:cs="Times New Roman"/>
          <w:sz w:val="24"/>
          <w:szCs w:val="24"/>
        </w:rPr>
        <w:t>parejas ocasionales</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en</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los últimos seis meses</w:t>
      </w:r>
      <w:r w:rsidRPr="0072538D">
        <w:rPr>
          <w:rFonts w:ascii="Times New Roman" w:hAnsi="Times New Roman" w:cs="Times New Roman"/>
          <w:sz w:val="24"/>
          <w:szCs w:val="24"/>
        </w:rPr>
        <w:t>.</w:t>
      </w:r>
    </w:p>
    <w:p w14:paraId="281013D5" w14:textId="77777777" w:rsidR="00A41694" w:rsidRPr="0072538D" w:rsidRDefault="00EE7511" w:rsidP="00444826">
      <w:pPr>
        <w:ind w:firstLine="720"/>
        <w:rPr>
          <w:rStyle w:val="hps"/>
          <w:rFonts w:ascii="Times New Roman" w:hAnsi="Times New Roman" w:cs="Times New Roman"/>
          <w:sz w:val="24"/>
          <w:szCs w:val="24"/>
        </w:rPr>
      </w:pPr>
      <w:r w:rsidRPr="0072538D">
        <w:rPr>
          <w:rStyle w:val="hps"/>
          <w:rFonts w:ascii="Times New Roman" w:hAnsi="Times New Roman" w:cs="Times New Roman"/>
          <w:sz w:val="24"/>
          <w:szCs w:val="24"/>
        </w:rPr>
        <w:t>Sin embargo, solo en</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las estrategias de</w:t>
      </w:r>
      <w:r w:rsidRPr="0072538D">
        <w:rPr>
          <w:rFonts w:ascii="Times New Roman" w:hAnsi="Times New Roman" w:cs="Times New Roman"/>
          <w:sz w:val="24"/>
          <w:szCs w:val="24"/>
        </w:rPr>
        <w:t xml:space="preserve"> “</w:t>
      </w:r>
      <w:r w:rsidRPr="0072538D">
        <w:rPr>
          <w:rStyle w:val="hps"/>
          <w:rFonts w:ascii="Times New Roman" w:hAnsi="Times New Roman" w:cs="Times New Roman"/>
          <w:sz w:val="24"/>
          <w:szCs w:val="24"/>
        </w:rPr>
        <w:t>sexo más seguro”</w:t>
      </w:r>
      <w:r w:rsidR="00F16AA8"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w:t>
      </w:r>
      <w:r w:rsidRPr="0072538D">
        <w:rPr>
          <w:rStyle w:val="nfasis"/>
          <w:rFonts w:ascii="Times New Roman" w:hAnsi="Times New Roman" w:cs="Times New Roman"/>
          <w:b w:val="0"/>
          <w:sz w:val="24"/>
          <w:szCs w:val="24"/>
        </w:rPr>
        <w:t xml:space="preserve">utilizar el </w:t>
      </w:r>
      <w:r w:rsidRPr="0072538D">
        <w:rPr>
          <w:rStyle w:val="st"/>
          <w:rFonts w:ascii="Times New Roman" w:hAnsi="Times New Roman" w:cs="Times New Roman"/>
          <w:sz w:val="24"/>
          <w:szCs w:val="24"/>
        </w:rPr>
        <w:t xml:space="preserve">preservativo </w:t>
      </w:r>
      <w:r w:rsidRPr="0072538D">
        <w:rPr>
          <w:rStyle w:val="nfasis"/>
          <w:rFonts w:ascii="Times New Roman" w:hAnsi="Times New Roman" w:cs="Times New Roman"/>
          <w:b w:val="0"/>
          <w:sz w:val="24"/>
          <w:szCs w:val="24"/>
        </w:rPr>
        <w:t>en</w:t>
      </w:r>
      <w:r w:rsidRPr="0072538D">
        <w:rPr>
          <w:rStyle w:val="st"/>
          <w:rFonts w:ascii="Times New Roman" w:hAnsi="Times New Roman" w:cs="Times New Roman"/>
          <w:sz w:val="24"/>
          <w:szCs w:val="24"/>
        </w:rPr>
        <w:t xml:space="preserve"> todos los contactos sexuales con </w:t>
      </w:r>
      <w:r w:rsidRPr="0072538D">
        <w:rPr>
          <w:rStyle w:val="nfasis"/>
          <w:rFonts w:ascii="Times New Roman" w:hAnsi="Times New Roman" w:cs="Times New Roman"/>
          <w:b w:val="0"/>
          <w:sz w:val="24"/>
          <w:szCs w:val="24"/>
        </w:rPr>
        <w:t>penetración</w:t>
      </w:r>
      <w:r w:rsidRPr="0072538D">
        <w:rPr>
          <w:rStyle w:val="st"/>
          <w:rFonts w:ascii="Times New Roman" w:hAnsi="Times New Roman" w:cs="Times New Roman"/>
          <w:sz w:val="24"/>
          <w:szCs w:val="24"/>
        </w:rPr>
        <w:t xml:space="preserve"> tanto </w:t>
      </w:r>
      <w:r w:rsidRPr="0072538D">
        <w:rPr>
          <w:rStyle w:val="nfasis"/>
          <w:rFonts w:ascii="Times New Roman" w:hAnsi="Times New Roman" w:cs="Times New Roman"/>
          <w:b w:val="0"/>
          <w:sz w:val="24"/>
          <w:szCs w:val="24"/>
        </w:rPr>
        <w:t>vaginal</w:t>
      </w:r>
      <w:r w:rsidRPr="0072538D">
        <w:rPr>
          <w:rStyle w:val="st"/>
          <w:rFonts w:ascii="Times New Roman" w:hAnsi="Times New Roman" w:cs="Times New Roman"/>
          <w:sz w:val="24"/>
          <w:szCs w:val="24"/>
        </w:rPr>
        <w:t xml:space="preserve"> como </w:t>
      </w:r>
      <w:r w:rsidRPr="0072538D">
        <w:rPr>
          <w:rStyle w:val="nfasis"/>
          <w:rFonts w:ascii="Times New Roman" w:hAnsi="Times New Roman" w:cs="Times New Roman"/>
          <w:b w:val="0"/>
          <w:sz w:val="24"/>
          <w:szCs w:val="24"/>
        </w:rPr>
        <w:t xml:space="preserve">anal </w:t>
      </w:r>
      <w:r w:rsidRPr="0072538D">
        <w:rPr>
          <w:rStyle w:val="hps"/>
          <w:rFonts w:ascii="Times New Roman" w:hAnsi="Times New Roman" w:cs="Times New Roman"/>
          <w:sz w:val="24"/>
          <w:szCs w:val="24"/>
        </w:rPr>
        <w:t>y</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evitar el contacto</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con semen</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durante</w:t>
      </w:r>
      <w:r w:rsidR="00B57980" w:rsidRPr="0072538D">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el sexo oral</w:t>
      </w:r>
      <w:r w:rsidRPr="0072538D">
        <w:rPr>
          <w:rFonts w:ascii="Times New Roman" w:hAnsi="Times New Roman" w:cs="Times New Roman"/>
          <w:sz w:val="24"/>
          <w:szCs w:val="24"/>
        </w:rPr>
        <w:t xml:space="preserve">) y en la estrategia del uso del condón </w:t>
      </w:r>
      <w:r w:rsidRPr="0072538D">
        <w:rPr>
          <w:rStyle w:val="hps"/>
          <w:rFonts w:ascii="Times New Roman" w:hAnsi="Times New Roman" w:cs="Times New Roman"/>
          <w:sz w:val="24"/>
          <w:szCs w:val="24"/>
        </w:rPr>
        <w:t>(utilizar el condón en caso de penetración</w:t>
      </w:r>
      <w:r w:rsidRPr="0072538D">
        <w:rPr>
          <w:rFonts w:ascii="Times New Roman" w:hAnsi="Times New Roman" w:cs="Times New Roman"/>
          <w:sz w:val="24"/>
          <w:szCs w:val="24"/>
        </w:rPr>
        <w:t xml:space="preserve">), </w:t>
      </w:r>
      <w:r w:rsidRPr="0072538D">
        <w:rPr>
          <w:rStyle w:val="hps"/>
          <w:rFonts w:ascii="Times New Roman" w:hAnsi="Times New Roman" w:cs="Times New Roman"/>
          <w:sz w:val="24"/>
          <w:szCs w:val="24"/>
        </w:rPr>
        <w:t>el condón</w:t>
      </w:r>
      <w:r w:rsidRPr="0072538D">
        <w:rPr>
          <w:rFonts w:ascii="Times New Roman" w:hAnsi="Times New Roman" w:cs="Times New Roman"/>
          <w:sz w:val="24"/>
          <w:szCs w:val="24"/>
        </w:rPr>
        <w:t xml:space="preserve"> es un componente </w:t>
      </w:r>
      <w:r w:rsidRPr="0072538D">
        <w:rPr>
          <w:rStyle w:val="hps"/>
          <w:rFonts w:ascii="Times New Roman" w:hAnsi="Times New Roman" w:cs="Times New Roman"/>
          <w:sz w:val="24"/>
          <w:szCs w:val="24"/>
        </w:rPr>
        <w:t>indispensable</w:t>
      </w:r>
      <w:r w:rsidRPr="0072538D">
        <w:rPr>
          <w:rFonts w:ascii="Times New Roman" w:hAnsi="Times New Roman" w:cs="Times New Roman"/>
          <w:sz w:val="24"/>
          <w:szCs w:val="24"/>
        </w:rPr>
        <w:t xml:space="preserve"> de l</w:t>
      </w:r>
      <w:r w:rsidRPr="0072538D">
        <w:rPr>
          <w:rStyle w:val="hps"/>
          <w:rFonts w:ascii="Times New Roman" w:hAnsi="Times New Roman" w:cs="Times New Roman"/>
          <w:sz w:val="24"/>
          <w:szCs w:val="24"/>
        </w:rPr>
        <w:t>as estrategias de protección. De los HSH encuestados,</w:t>
      </w:r>
      <w:r w:rsidRPr="0072538D">
        <w:rPr>
          <w:rFonts w:ascii="Times New Roman" w:hAnsi="Times New Roman" w:cs="Times New Roman"/>
          <w:sz w:val="24"/>
          <w:szCs w:val="24"/>
        </w:rPr>
        <w:t xml:space="preserve"> un</w:t>
      </w:r>
      <w:r w:rsidRPr="0072538D">
        <w:rPr>
          <w:rStyle w:val="hps"/>
          <w:rFonts w:ascii="Times New Roman" w:hAnsi="Times New Roman" w:cs="Times New Roman"/>
          <w:sz w:val="24"/>
          <w:szCs w:val="24"/>
        </w:rPr>
        <w:t xml:space="preserve"> total de</w:t>
      </w:r>
      <w:r w:rsidR="00D666DE">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166</w:t>
      </w:r>
      <w:r w:rsidR="009F4552">
        <w:rPr>
          <w:rStyle w:val="hps"/>
          <w:rFonts w:ascii="Times New Roman" w:hAnsi="Times New Roman" w:cs="Times New Roman"/>
          <w:sz w:val="24"/>
          <w:szCs w:val="24"/>
        </w:rPr>
        <w:t xml:space="preserve"> </w:t>
      </w:r>
      <w:r w:rsidRPr="0072538D">
        <w:rPr>
          <w:rStyle w:val="hps"/>
          <w:rFonts w:ascii="Times New Roman" w:hAnsi="Times New Roman" w:cs="Times New Roman"/>
          <w:sz w:val="24"/>
          <w:szCs w:val="24"/>
        </w:rPr>
        <w:t>informantes</w:t>
      </w:r>
      <w:r w:rsidRPr="0072538D">
        <w:rPr>
          <w:rFonts w:ascii="Times New Roman" w:hAnsi="Times New Roman" w:cs="Times New Roman"/>
          <w:sz w:val="24"/>
          <w:szCs w:val="24"/>
        </w:rPr>
        <w:t xml:space="preserve"> (69.7</w:t>
      </w:r>
      <w:r w:rsidR="009F4552">
        <w:rPr>
          <w:rFonts w:ascii="Times New Roman" w:hAnsi="Times New Roman" w:cs="Times New Roman"/>
          <w:sz w:val="24"/>
          <w:szCs w:val="24"/>
        </w:rPr>
        <w:t> </w:t>
      </w:r>
      <w:r w:rsidRPr="0072538D">
        <w:rPr>
          <w:rFonts w:ascii="Times New Roman" w:hAnsi="Times New Roman" w:cs="Times New Roman"/>
          <w:sz w:val="24"/>
          <w:szCs w:val="24"/>
        </w:rPr>
        <w:t>%) han adquirido una e</w:t>
      </w:r>
      <w:r w:rsidRPr="0072538D">
        <w:rPr>
          <w:rStyle w:val="hps"/>
          <w:rFonts w:ascii="Times New Roman" w:hAnsi="Times New Roman" w:cs="Times New Roman"/>
          <w:sz w:val="24"/>
          <w:szCs w:val="24"/>
        </w:rPr>
        <w:t>strategia</w:t>
      </w:r>
      <w:r w:rsidRPr="0072538D">
        <w:rPr>
          <w:rFonts w:ascii="Times New Roman" w:hAnsi="Times New Roman" w:cs="Times New Roman"/>
          <w:sz w:val="24"/>
          <w:szCs w:val="24"/>
        </w:rPr>
        <w:t xml:space="preserve"> que implica </w:t>
      </w:r>
      <w:r w:rsidRPr="0072538D">
        <w:rPr>
          <w:rStyle w:val="hps"/>
          <w:rFonts w:ascii="Times New Roman" w:hAnsi="Times New Roman" w:cs="Times New Roman"/>
          <w:sz w:val="24"/>
          <w:szCs w:val="24"/>
        </w:rPr>
        <w:t>el uso del condón</w:t>
      </w:r>
      <w:r w:rsidRPr="0072538D">
        <w:rPr>
          <w:rFonts w:ascii="Times New Roman" w:hAnsi="Times New Roman" w:cs="Times New Roman"/>
          <w:sz w:val="24"/>
          <w:szCs w:val="24"/>
        </w:rPr>
        <w:t xml:space="preserve">, </w:t>
      </w:r>
      <w:r w:rsidRPr="0072538D">
        <w:rPr>
          <w:rStyle w:val="hps"/>
          <w:rFonts w:ascii="Times New Roman" w:hAnsi="Times New Roman" w:cs="Times New Roman"/>
          <w:sz w:val="24"/>
          <w:szCs w:val="24"/>
        </w:rPr>
        <w:t>72</w:t>
      </w:r>
      <w:r w:rsidRPr="0072538D">
        <w:rPr>
          <w:rFonts w:ascii="Times New Roman" w:hAnsi="Times New Roman" w:cs="Times New Roman"/>
          <w:sz w:val="24"/>
          <w:szCs w:val="24"/>
        </w:rPr>
        <w:t xml:space="preserve"> i</w:t>
      </w:r>
      <w:r w:rsidRPr="0072538D">
        <w:rPr>
          <w:rStyle w:val="hps"/>
          <w:rFonts w:ascii="Times New Roman" w:hAnsi="Times New Roman" w:cs="Times New Roman"/>
          <w:sz w:val="24"/>
          <w:szCs w:val="24"/>
        </w:rPr>
        <w:t>nformantes</w:t>
      </w:r>
      <w:r w:rsidRPr="0072538D">
        <w:rPr>
          <w:rFonts w:ascii="Times New Roman" w:hAnsi="Times New Roman" w:cs="Times New Roman"/>
          <w:sz w:val="24"/>
          <w:szCs w:val="24"/>
        </w:rPr>
        <w:t xml:space="preserve"> (30.3</w:t>
      </w:r>
      <w:r w:rsidR="009F4552">
        <w:rPr>
          <w:rFonts w:ascii="Times New Roman" w:hAnsi="Times New Roman" w:cs="Times New Roman"/>
          <w:sz w:val="24"/>
          <w:szCs w:val="24"/>
        </w:rPr>
        <w:t> </w:t>
      </w:r>
      <w:r w:rsidRPr="0072538D">
        <w:rPr>
          <w:rFonts w:ascii="Times New Roman" w:hAnsi="Times New Roman" w:cs="Times New Roman"/>
          <w:sz w:val="24"/>
          <w:szCs w:val="24"/>
        </w:rPr>
        <w:t>%) apuestan por e</w:t>
      </w:r>
      <w:r w:rsidRPr="0072538D">
        <w:rPr>
          <w:rStyle w:val="hps"/>
          <w:rFonts w:ascii="Times New Roman" w:hAnsi="Times New Roman" w:cs="Times New Roman"/>
          <w:sz w:val="24"/>
          <w:szCs w:val="24"/>
        </w:rPr>
        <w:t>strategias</w:t>
      </w:r>
      <w:r w:rsidRPr="0072538D">
        <w:rPr>
          <w:rFonts w:ascii="Times New Roman" w:hAnsi="Times New Roman" w:cs="Times New Roman"/>
          <w:sz w:val="24"/>
          <w:szCs w:val="24"/>
        </w:rPr>
        <w:t xml:space="preserve"> que no consideran el </w:t>
      </w:r>
      <w:r w:rsidRPr="0072538D">
        <w:rPr>
          <w:rStyle w:val="hps"/>
          <w:rFonts w:ascii="Times New Roman" w:hAnsi="Times New Roman" w:cs="Times New Roman"/>
          <w:sz w:val="24"/>
          <w:szCs w:val="24"/>
        </w:rPr>
        <w:t>uso del preservativo.</w:t>
      </w:r>
    </w:p>
    <w:p w14:paraId="0BD593CB" w14:textId="77777777" w:rsidR="00EE7511" w:rsidRPr="0072538D" w:rsidRDefault="00EE7511" w:rsidP="00AD2FF5">
      <w:pPr>
        <w:rPr>
          <w:rFonts w:ascii="Times New Roman" w:hAnsi="Times New Roman" w:cs="Times New Roman"/>
          <w:sz w:val="24"/>
          <w:szCs w:val="24"/>
        </w:rPr>
      </w:pPr>
    </w:p>
    <w:p w14:paraId="1B939C2E" w14:textId="77777777" w:rsidR="007D426F" w:rsidRPr="0072538D" w:rsidRDefault="007D426F" w:rsidP="00444826">
      <w:pPr>
        <w:autoSpaceDE/>
        <w:autoSpaceDN/>
        <w:adjustRightInd/>
        <w:jc w:val="center"/>
        <w:rPr>
          <w:rFonts w:ascii="Times New Roman" w:hAnsi="Times New Roman" w:cs="Times New Roman"/>
          <w:sz w:val="24"/>
        </w:rPr>
      </w:pPr>
      <w:r w:rsidRPr="00444826">
        <w:rPr>
          <w:rFonts w:ascii="Times New Roman" w:hAnsi="Times New Roman" w:cs="Times New Roman"/>
          <w:b/>
          <w:bCs/>
          <w:sz w:val="24"/>
        </w:rPr>
        <w:t>Figura 2</w:t>
      </w:r>
      <w:r w:rsidR="00453DFD">
        <w:rPr>
          <w:rFonts w:ascii="Times New Roman" w:hAnsi="Times New Roman" w:cs="Times New Roman"/>
          <w:sz w:val="24"/>
        </w:rPr>
        <w:t>.</w:t>
      </w:r>
      <w:r w:rsidR="00453DFD" w:rsidRPr="0072538D">
        <w:rPr>
          <w:rFonts w:ascii="Times New Roman" w:hAnsi="Times New Roman" w:cs="Times New Roman"/>
          <w:sz w:val="24"/>
        </w:rPr>
        <w:t xml:space="preserve"> </w:t>
      </w:r>
      <w:r w:rsidRPr="0072538D">
        <w:rPr>
          <w:rFonts w:ascii="Times New Roman" w:hAnsi="Times New Roman" w:cs="Times New Roman"/>
          <w:sz w:val="24"/>
        </w:rPr>
        <w:t>Estrategias personales de protección frente al VIH (</w:t>
      </w:r>
      <w:r w:rsidR="009F4552">
        <w:rPr>
          <w:rFonts w:ascii="Times New Roman" w:hAnsi="Times New Roman" w:cs="Times New Roman"/>
          <w:i/>
          <w:iCs/>
          <w:sz w:val="24"/>
        </w:rPr>
        <w:t>n</w:t>
      </w:r>
      <w:r w:rsidR="009F4552">
        <w:rPr>
          <w:rFonts w:ascii="Times New Roman" w:hAnsi="Times New Roman" w:cs="Times New Roman"/>
          <w:sz w:val="24"/>
        </w:rPr>
        <w:t xml:space="preserve"> </w:t>
      </w:r>
      <w:r w:rsidRPr="0072538D">
        <w:rPr>
          <w:rFonts w:ascii="Times New Roman" w:hAnsi="Times New Roman" w:cs="Times New Roman"/>
          <w:sz w:val="24"/>
        </w:rPr>
        <w:t>=</w:t>
      </w:r>
      <w:r w:rsidR="00453DFD">
        <w:rPr>
          <w:rFonts w:ascii="Times New Roman" w:hAnsi="Times New Roman" w:cs="Times New Roman"/>
          <w:sz w:val="24"/>
        </w:rPr>
        <w:t xml:space="preserve"> </w:t>
      </w:r>
      <w:r w:rsidRPr="0072538D">
        <w:rPr>
          <w:rFonts w:ascii="Times New Roman" w:hAnsi="Times New Roman" w:cs="Times New Roman"/>
          <w:sz w:val="24"/>
        </w:rPr>
        <w:t>231; respuestas múltiples)</w:t>
      </w:r>
    </w:p>
    <w:p w14:paraId="08DB447D" w14:textId="77777777" w:rsidR="007D426F" w:rsidRPr="0072538D" w:rsidRDefault="007D426F" w:rsidP="00444826">
      <w:pPr>
        <w:autoSpaceDE/>
        <w:autoSpaceDN/>
        <w:adjustRightInd/>
        <w:jc w:val="center"/>
        <w:rPr>
          <w:rFonts w:ascii="Times New Roman" w:hAnsi="Times New Roman" w:cs="Times New Roman"/>
          <w:sz w:val="24"/>
        </w:rPr>
      </w:pPr>
      <w:r w:rsidRPr="0072538D">
        <w:rPr>
          <w:rFonts w:ascii="Times New Roman" w:hAnsi="Times New Roman" w:cs="Times New Roman"/>
          <w:noProof/>
          <w:sz w:val="24"/>
          <w:lang w:val="fr-CH" w:eastAsia="fr-CH"/>
        </w:rPr>
        <w:drawing>
          <wp:inline distT="0" distB="0" distL="0" distR="0" wp14:anchorId="38B0DAD6" wp14:editId="73C8060D">
            <wp:extent cx="5299515" cy="351440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053" cy="3524041"/>
                    </a:xfrm>
                    <a:prstGeom prst="rect">
                      <a:avLst/>
                    </a:prstGeom>
                    <a:noFill/>
                  </pic:spPr>
                </pic:pic>
              </a:graphicData>
            </a:graphic>
          </wp:inline>
        </w:drawing>
      </w:r>
    </w:p>
    <w:p w14:paraId="5EDF3697" w14:textId="77777777" w:rsidR="007D426F" w:rsidRPr="00444826" w:rsidRDefault="007D426F" w:rsidP="00444826">
      <w:pPr>
        <w:autoSpaceDE/>
        <w:autoSpaceDN/>
        <w:adjustRightInd/>
        <w:jc w:val="center"/>
        <w:rPr>
          <w:rFonts w:ascii="Times New Roman" w:hAnsi="Times New Roman" w:cs="Times New Roman"/>
          <w:sz w:val="36"/>
          <w:szCs w:val="32"/>
        </w:rPr>
      </w:pPr>
      <w:r w:rsidRPr="00444826">
        <w:rPr>
          <w:rFonts w:ascii="Times New Roman" w:hAnsi="Times New Roman" w:cs="Times New Roman"/>
          <w:sz w:val="24"/>
          <w:szCs w:val="36"/>
        </w:rPr>
        <w:t>Fuente: Elaboración propia</w:t>
      </w:r>
    </w:p>
    <w:p w14:paraId="40A66111" w14:textId="4FCFED5D" w:rsidR="00D45238" w:rsidRDefault="00D45238" w:rsidP="00AD2FF5">
      <w:pPr>
        <w:rPr>
          <w:rFonts w:ascii="Times New Roman" w:hAnsi="Times New Roman" w:cs="Times New Roman"/>
          <w:sz w:val="24"/>
          <w:szCs w:val="24"/>
        </w:rPr>
      </w:pPr>
    </w:p>
    <w:p w14:paraId="76D1F43B" w14:textId="6F936767" w:rsidR="00040953" w:rsidRDefault="00040953" w:rsidP="00AD2FF5">
      <w:pPr>
        <w:rPr>
          <w:rFonts w:ascii="Times New Roman" w:hAnsi="Times New Roman" w:cs="Times New Roman"/>
          <w:sz w:val="24"/>
          <w:szCs w:val="24"/>
        </w:rPr>
      </w:pPr>
    </w:p>
    <w:p w14:paraId="04F2D0E2" w14:textId="72442851" w:rsidR="00040953" w:rsidRDefault="00040953" w:rsidP="00AD2FF5">
      <w:pPr>
        <w:rPr>
          <w:rFonts w:ascii="Times New Roman" w:hAnsi="Times New Roman" w:cs="Times New Roman"/>
          <w:sz w:val="24"/>
          <w:szCs w:val="24"/>
        </w:rPr>
      </w:pPr>
    </w:p>
    <w:p w14:paraId="3BCBB0CC" w14:textId="3C2F5659" w:rsidR="00040953" w:rsidRDefault="00040953" w:rsidP="00AD2FF5">
      <w:pPr>
        <w:rPr>
          <w:rFonts w:ascii="Times New Roman" w:hAnsi="Times New Roman" w:cs="Times New Roman"/>
          <w:sz w:val="24"/>
          <w:szCs w:val="24"/>
        </w:rPr>
      </w:pPr>
    </w:p>
    <w:p w14:paraId="7F1057B0" w14:textId="77777777" w:rsidR="00A74D45" w:rsidRPr="0072538D" w:rsidRDefault="00A74D45" w:rsidP="00AD2FF5">
      <w:pPr>
        <w:rPr>
          <w:rFonts w:ascii="Times New Roman" w:hAnsi="Times New Roman" w:cs="Times New Roman"/>
          <w:sz w:val="24"/>
          <w:szCs w:val="24"/>
        </w:rPr>
      </w:pPr>
    </w:p>
    <w:p w14:paraId="49E6B18D" w14:textId="77777777" w:rsidR="00892B64" w:rsidRPr="0072538D" w:rsidRDefault="00892B64" w:rsidP="00D45238">
      <w:pPr>
        <w:pStyle w:val="Ttulo1"/>
        <w:jc w:val="center"/>
        <w:rPr>
          <w:rFonts w:ascii="Times New Roman" w:hAnsi="Times New Roman" w:cs="Times New Roman"/>
          <w:iCs/>
          <w:sz w:val="28"/>
          <w:szCs w:val="28"/>
        </w:rPr>
      </w:pPr>
      <w:r w:rsidRPr="0072538D">
        <w:rPr>
          <w:rFonts w:ascii="Times New Roman" w:hAnsi="Times New Roman" w:cs="Times New Roman"/>
          <w:iCs/>
          <w:sz w:val="28"/>
          <w:szCs w:val="28"/>
        </w:rPr>
        <w:lastRenderedPageBreak/>
        <w:t>Consistencia del uso del condón</w:t>
      </w:r>
      <w:r w:rsidR="002069EA" w:rsidRPr="0072538D">
        <w:rPr>
          <w:rFonts w:ascii="Times New Roman" w:hAnsi="Times New Roman" w:cs="Times New Roman"/>
          <w:iCs/>
          <w:sz w:val="28"/>
          <w:szCs w:val="28"/>
        </w:rPr>
        <w:t xml:space="preserve"> con parejas ocasionales</w:t>
      </w:r>
    </w:p>
    <w:p w14:paraId="32364909" w14:textId="77777777" w:rsidR="00C91CD6" w:rsidRPr="0072538D" w:rsidRDefault="00C91CD6" w:rsidP="00444826">
      <w:pPr>
        <w:ind w:firstLine="720"/>
        <w:rPr>
          <w:rFonts w:ascii="Times New Roman" w:hAnsi="Times New Roman" w:cs="Times New Roman"/>
          <w:sz w:val="24"/>
          <w:szCs w:val="24"/>
        </w:rPr>
      </w:pPr>
      <w:r w:rsidRPr="0072538D">
        <w:rPr>
          <w:rFonts w:ascii="Times New Roman" w:hAnsi="Times New Roman" w:cs="Times New Roman"/>
          <w:sz w:val="24"/>
          <w:szCs w:val="24"/>
        </w:rPr>
        <w:t>Una fracción de 134 hombres (56.3</w:t>
      </w:r>
      <w:r w:rsidR="00EE0B49">
        <w:rPr>
          <w:rFonts w:ascii="Times New Roman" w:hAnsi="Times New Roman" w:cs="Times New Roman"/>
          <w:sz w:val="24"/>
          <w:szCs w:val="24"/>
        </w:rPr>
        <w:t> </w:t>
      </w:r>
      <w:r w:rsidRPr="0072538D">
        <w:rPr>
          <w:rFonts w:ascii="Times New Roman" w:hAnsi="Times New Roman" w:cs="Times New Roman"/>
          <w:sz w:val="24"/>
          <w:szCs w:val="24"/>
        </w:rPr>
        <w:t xml:space="preserve">% de la muestra) reportaron haber mantenido encuentros sexuales con parejas ocasionales durante los últimos </w:t>
      </w:r>
      <w:r w:rsidR="009F4552">
        <w:rPr>
          <w:rFonts w:ascii="Times New Roman" w:hAnsi="Times New Roman" w:cs="Times New Roman"/>
          <w:sz w:val="24"/>
          <w:szCs w:val="24"/>
        </w:rPr>
        <w:t>seis</w:t>
      </w:r>
      <w:r w:rsidRPr="0072538D">
        <w:rPr>
          <w:rFonts w:ascii="Times New Roman" w:hAnsi="Times New Roman" w:cs="Times New Roman"/>
          <w:sz w:val="24"/>
          <w:szCs w:val="24"/>
        </w:rPr>
        <w:t xml:space="preserve"> meses. Este grupo incluye un número de hombres (</w:t>
      </w:r>
      <w:r w:rsidRPr="00444826">
        <w:rPr>
          <w:rFonts w:ascii="Times New Roman" w:hAnsi="Times New Roman" w:cs="Times New Roman"/>
          <w:i/>
          <w:iCs/>
          <w:sz w:val="24"/>
          <w:szCs w:val="24"/>
        </w:rPr>
        <w:t>n</w:t>
      </w:r>
      <w:r w:rsidR="00EE0B49">
        <w:rPr>
          <w:rFonts w:ascii="Times New Roman" w:hAnsi="Times New Roman" w:cs="Times New Roman"/>
          <w:sz w:val="24"/>
          <w:szCs w:val="24"/>
        </w:rPr>
        <w:t xml:space="preserve"> </w:t>
      </w:r>
      <w:r w:rsidRPr="0072538D">
        <w:rPr>
          <w:rFonts w:ascii="Times New Roman" w:hAnsi="Times New Roman" w:cs="Times New Roman"/>
          <w:sz w:val="24"/>
          <w:szCs w:val="24"/>
        </w:rPr>
        <w:t>=</w:t>
      </w:r>
      <w:r w:rsidR="00EE0B49">
        <w:rPr>
          <w:rFonts w:ascii="Times New Roman" w:hAnsi="Times New Roman" w:cs="Times New Roman"/>
          <w:sz w:val="24"/>
          <w:szCs w:val="24"/>
        </w:rPr>
        <w:t xml:space="preserve"> </w:t>
      </w:r>
      <w:r w:rsidRPr="0072538D">
        <w:rPr>
          <w:rFonts w:ascii="Times New Roman" w:hAnsi="Times New Roman" w:cs="Times New Roman"/>
          <w:sz w:val="24"/>
          <w:szCs w:val="24"/>
        </w:rPr>
        <w:t>31) que tienen relaciones ocasionales mientras tienen una pareja estable (corresponde a 33</w:t>
      </w:r>
      <w:r w:rsidR="009F4552">
        <w:rPr>
          <w:rFonts w:ascii="Times New Roman" w:hAnsi="Times New Roman" w:cs="Times New Roman"/>
          <w:sz w:val="24"/>
          <w:szCs w:val="24"/>
        </w:rPr>
        <w:t> </w:t>
      </w:r>
      <w:r w:rsidRPr="0072538D">
        <w:rPr>
          <w:rFonts w:ascii="Times New Roman" w:hAnsi="Times New Roman" w:cs="Times New Roman"/>
          <w:sz w:val="24"/>
          <w:szCs w:val="24"/>
        </w:rPr>
        <w:t>% de aquellos con parejas estables)</w:t>
      </w:r>
      <w:r w:rsidR="0037393A" w:rsidRPr="0072538D">
        <w:rPr>
          <w:rFonts w:ascii="Times New Roman" w:hAnsi="Times New Roman" w:cs="Times New Roman"/>
          <w:sz w:val="24"/>
          <w:szCs w:val="24"/>
        </w:rPr>
        <w:t>,</w:t>
      </w:r>
      <w:r w:rsidR="009463CE" w:rsidRPr="0072538D">
        <w:rPr>
          <w:rFonts w:ascii="Times New Roman" w:hAnsi="Times New Roman" w:cs="Times New Roman"/>
          <w:sz w:val="24"/>
          <w:szCs w:val="24"/>
        </w:rPr>
        <w:t xml:space="preserve"> 113 hombres tenían dos</w:t>
      </w:r>
      <w:r w:rsidRPr="0072538D">
        <w:rPr>
          <w:rFonts w:ascii="Times New Roman" w:hAnsi="Times New Roman" w:cs="Times New Roman"/>
          <w:sz w:val="24"/>
          <w:szCs w:val="24"/>
        </w:rPr>
        <w:t xml:space="preserve"> o más parejas ocasionales, de los cuales 105 se </w:t>
      </w:r>
      <w:r w:rsidR="001D38BD" w:rsidRPr="0072538D">
        <w:rPr>
          <w:rFonts w:ascii="Times New Roman" w:hAnsi="Times New Roman" w:cs="Times New Roman"/>
          <w:sz w:val="24"/>
          <w:szCs w:val="24"/>
        </w:rPr>
        <w:t>identifican</w:t>
      </w:r>
      <w:r w:rsidR="009463CE" w:rsidRPr="0072538D">
        <w:rPr>
          <w:rFonts w:ascii="Times New Roman" w:hAnsi="Times New Roman" w:cs="Times New Roman"/>
          <w:sz w:val="24"/>
          <w:szCs w:val="24"/>
        </w:rPr>
        <w:t xml:space="preserve"> como homosexuales, </w:t>
      </w:r>
      <w:r w:rsidR="002758C4" w:rsidRPr="0072538D">
        <w:rPr>
          <w:rFonts w:ascii="Times New Roman" w:hAnsi="Times New Roman" w:cs="Times New Roman"/>
          <w:sz w:val="24"/>
          <w:szCs w:val="24"/>
        </w:rPr>
        <w:t>siete</w:t>
      </w:r>
      <w:r w:rsidRPr="0072538D">
        <w:rPr>
          <w:rFonts w:ascii="Times New Roman" w:hAnsi="Times New Roman" w:cs="Times New Roman"/>
          <w:sz w:val="24"/>
          <w:szCs w:val="24"/>
        </w:rPr>
        <w:t xml:space="preserve"> como bisexuales y uno como heterosexual. El número medio de parejas ocasionales en los últimos seis meses fue de 1.95 </w:t>
      </w:r>
      <w:r w:rsidR="001D38BD" w:rsidRPr="0072538D">
        <w:rPr>
          <w:rFonts w:ascii="Times New Roman" w:hAnsi="Times New Roman" w:cs="Times New Roman"/>
          <w:sz w:val="24"/>
          <w:szCs w:val="24"/>
        </w:rPr>
        <w:t>(</w:t>
      </w:r>
      <w:r w:rsidR="0079683C" w:rsidRPr="0072538D">
        <w:rPr>
          <w:rFonts w:ascii="Times New Roman" w:hAnsi="Times New Roman" w:cs="Times New Roman"/>
          <w:sz w:val="24"/>
          <w:szCs w:val="24"/>
        </w:rPr>
        <w:t>DE</w:t>
      </w:r>
      <w:r w:rsidR="00EE0B49">
        <w:rPr>
          <w:rFonts w:ascii="Times New Roman" w:hAnsi="Times New Roman" w:cs="Times New Roman"/>
          <w:sz w:val="24"/>
          <w:szCs w:val="24"/>
        </w:rPr>
        <w:t xml:space="preserve"> </w:t>
      </w:r>
      <w:r w:rsidR="0079683C" w:rsidRPr="0072538D">
        <w:rPr>
          <w:rFonts w:ascii="Times New Roman" w:hAnsi="Times New Roman" w:cs="Times New Roman"/>
          <w:sz w:val="24"/>
          <w:szCs w:val="24"/>
        </w:rPr>
        <w:t>=</w:t>
      </w:r>
      <w:r w:rsidR="00EE0B49">
        <w:rPr>
          <w:rFonts w:ascii="Times New Roman" w:hAnsi="Times New Roman" w:cs="Times New Roman"/>
          <w:sz w:val="24"/>
          <w:szCs w:val="24"/>
        </w:rPr>
        <w:t xml:space="preserve"> </w:t>
      </w:r>
      <w:r w:rsidR="0079683C" w:rsidRPr="0072538D">
        <w:rPr>
          <w:rFonts w:ascii="Times New Roman" w:hAnsi="Times New Roman" w:cs="Times New Roman"/>
          <w:sz w:val="24"/>
          <w:szCs w:val="24"/>
        </w:rPr>
        <w:t>1.849</w:t>
      </w:r>
      <w:r w:rsidR="001D38BD" w:rsidRPr="0072538D">
        <w:rPr>
          <w:rFonts w:ascii="Times New Roman" w:hAnsi="Times New Roman" w:cs="Times New Roman"/>
          <w:sz w:val="24"/>
          <w:szCs w:val="24"/>
        </w:rPr>
        <w:t>, Md</w:t>
      </w:r>
      <w:r w:rsidR="00EE0B49">
        <w:rPr>
          <w:rFonts w:ascii="Times New Roman" w:hAnsi="Times New Roman" w:cs="Times New Roman"/>
          <w:sz w:val="24"/>
          <w:szCs w:val="24"/>
        </w:rPr>
        <w:t xml:space="preserve"> </w:t>
      </w:r>
      <w:r w:rsidR="001D38BD" w:rsidRPr="0072538D">
        <w:rPr>
          <w:rFonts w:ascii="Times New Roman" w:hAnsi="Times New Roman" w:cs="Times New Roman"/>
          <w:sz w:val="24"/>
          <w:szCs w:val="24"/>
        </w:rPr>
        <w:t>=</w:t>
      </w:r>
      <w:r w:rsidR="00EE0B49">
        <w:rPr>
          <w:rFonts w:ascii="Times New Roman" w:hAnsi="Times New Roman" w:cs="Times New Roman"/>
          <w:sz w:val="24"/>
          <w:szCs w:val="24"/>
        </w:rPr>
        <w:t xml:space="preserve"> </w:t>
      </w:r>
      <w:r w:rsidR="001D38BD" w:rsidRPr="0072538D">
        <w:rPr>
          <w:rFonts w:ascii="Times New Roman" w:hAnsi="Times New Roman" w:cs="Times New Roman"/>
          <w:sz w:val="24"/>
          <w:szCs w:val="24"/>
        </w:rPr>
        <w:t>1)</w:t>
      </w:r>
      <w:r w:rsidRPr="0072538D">
        <w:rPr>
          <w:rFonts w:ascii="Times New Roman" w:hAnsi="Times New Roman" w:cs="Times New Roman"/>
          <w:sz w:val="24"/>
          <w:szCs w:val="24"/>
        </w:rPr>
        <w:t>. En relación con el número de parejas ocasionales, las diferencias entre hombres</w:t>
      </w:r>
      <w:r w:rsidR="009907AF" w:rsidRPr="0072538D">
        <w:rPr>
          <w:rFonts w:ascii="Times New Roman" w:hAnsi="Times New Roman" w:cs="Times New Roman"/>
          <w:sz w:val="24"/>
          <w:szCs w:val="24"/>
        </w:rPr>
        <w:t>,</w:t>
      </w:r>
      <w:r w:rsidRPr="0072538D">
        <w:rPr>
          <w:rFonts w:ascii="Times New Roman" w:hAnsi="Times New Roman" w:cs="Times New Roman"/>
          <w:sz w:val="24"/>
          <w:szCs w:val="24"/>
        </w:rPr>
        <w:t xml:space="preserve"> de diversas orientaciones</w:t>
      </w:r>
      <w:r w:rsidR="009907AF" w:rsidRPr="0072538D">
        <w:rPr>
          <w:rFonts w:ascii="Times New Roman" w:hAnsi="Times New Roman" w:cs="Times New Roman"/>
          <w:sz w:val="24"/>
          <w:szCs w:val="24"/>
        </w:rPr>
        <w:t>,</w:t>
      </w:r>
      <w:r w:rsidRPr="0072538D">
        <w:rPr>
          <w:rFonts w:ascii="Times New Roman" w:hAnsi="Times New Roman" w:cs="Times New Roman"/>
          <w:sz w:val="24"/>
          <w:szCs w:val="24"/>
        </w:rPr>
        <w:t xml:space="preserve"> n</w:t>
      </w:r>
      <w:r w:rsidR="009A4A81" w:rsidRPr="0072538D">
        <w:rPr>
          <w:rFonts w:ascii="Times New Roman" w:hAnsi="Times New Roman" w:cs="Times New Roman"/>
          <w:sz w:val="24"/>
          <w:szCs w:val="24"/>
        </w:rPr>
        <w:t>o evidencian ser significativas (X</w:t>
      </w:r>
      <w:r w:rsidR="009A4A81" w:rsidRPr="0072538D">
        <w:rPr>
          <w:rFonts w:ascii="Times New Roman" w:hAnsi="Times New Roman" w:cs="Times New Roman"/>
          <w:sz w:val="24"/>
          <w:szCs w:val="24"/>
          <w:vertAlign w:val="superscript"/>
        </w:rPr>
        <w:t>2</w:t>
      </w:r>
      <w:r w:rsidR="00EE0B49">
        <w:rPr>
          <w:rFonts w:ascii="Times New Roman" w:hAnsi="Times New Roman" w:cs="Times New Roman"/>
          <w:sz w:val="24"/>
          <w:szCs w:val="24"/>
          <w:vertAlign w:val="superscript"/>
        </w:rPr>
        <w:t xml:space="preserve"> </w:t>
      </w:r>
      <w:r w:rsidR="009A4A81" w:rsidRPr="0072538D">
        <w:rPr>
          <w:rFonts w:ascii="Times New Roman" w:hAnsi="Times New Roman" w:cs="Times New Roman"/>
          <w:sz w:val="24"/>
          <w:szCs w:val="24"/>
        </w:rPr>
        <w:t>=</w:t>
      </w:r>
      <w:r w:rsidR="00EE0B49">
        <w:rPr>
          <w:rFonts w:ascii="Times New Roman" w:hAnsi="Times New Roman" w:cs="Times New Roman"/>
          <w:sz w:val="24"/>
          <w:szCs w:val="24"/>
        </w:rPr>
        <w:t xml:space="preserve"> </w:t>
      </w:r>
      <w:r w:rsidR="00571E9B" w:rsidRPr="0072538D">
        <w:rPr>
          <w:rFonts w:ascii="Times New Roman" w:hAnsi="Times New Roman" w:cs="Times New Roman"/>
          <w:sz w:val="24"/>
          <w:szCs w:val="24"/>
        </w:rPr>
        <w:t>25.578</w:t>
      </w:r>
      <w:r w:rsidR="00ED30EB" w:rsidRPr="0072538D">
        <w:rPr>
          <w:rFonts w:ascii="Times New Roman" w:hAnsi="Times New Roman" w:cs="Times New Roman"/>
          <w:sz w:val="24"/>
          <w:szCs w:val="24"/>
        </w:rPr>
        <w:t xml:space="preserve">, </w:t>
      </w:r>
      <w:proofErr w:type="spellStart"/>
      <w:r w:rsidR="00ED30EB" w:rsidRPr="0072538D">
        <w:rPr>
          <w:rFonts w:ascii="Times New Roman" w:hAnsi="Times New Roman" w:cs="Times New Roman"/>
          <w:sz w:val="24"/>
          <w:szCs w:val="24"/>
        </w:rPr>
        <w:t>df</w:t>
      </w:r>
      <w:proofErr w:type="spellEnd"/>
      <w:r w:rsidR="00EE0B49">
        <w:rPr>
          <w:rFonts w:ascii="Times New Roman" w:hAnsi="Times New Roman" w:cs="Times New Roman"/>
          <w:sz w:val="24"/>
          <w:szCs w:val="24"/>
        </w:rPr>
        <w:t xml:space="preserve"> </w:t>
      </w:r>
      <w:r w:rsidR="00ED30EB" w:rsidRPr="0072538D">
        <w:rPr>
          <w:rFonts w:ascii="Times New Roman" w:hAnsi="Times New Roman" w:cs="Times New Roman"/>
          <w:sz w:val="24"/>
          <w:szCs w:val="24"/>
        </w:rPr>
        <w:t>=</w:t>
      </w:r>
      <w:r w:rsidR="00EE0B49">
        <w:rPr>
          <w:rFonts w:ascii="Times New Roman" w:hAnsi="Times New Roman" w:cs="Times New Roman"/>
          <w:sz w:val="24"/>
          <w:szCs w:val="24"/>
        </w:rPr>
        <w:t xml:space="preserve"> </w:t>
      </w:r>
      <w:r w:rsidR="00ED30EB" w:rsidRPr="0072538D">
        <w:rPr>
          <w:rFonts w:ascii="Times New Roman" w:hAnsi="Times New Roman" w:cs="Times New Roman"/>
          <w:sz w:val="24"/>
          <w:szCs w:val="24"/>
        </w:rPr>
        <w:t>30,</w:t>
      </w:r>
      <w:r w:rsidR="00571E9B" w:rsidRPr="0072538D">
        <w:rPr>
          <w:rFonts w:ascii="Times New Roman" w:hAnsi="Times New Roman" w:cs="Times New Roman"/>
          <w:sz w:val="24"/>
          <w:szCs w:val="24"/>
        </w:rPr>
        <w:t xml:space="preserve"> </w:t>
      </w:r>
      <w:r w:rsidR="00571E9B" w:rsidRPr="00444826">
        <w:rPr>
          <w:rFonts w:ascii="Times New Roman" w:hAnsi="Times New Roman" w:cs="Times New Roman"/>
          <w:i/>
          <w:iCs/>
          <w:sz w:val="24"/>
          <w:szCs w:val="24"/>
        </w:rPr>
        <w:t>p</w:t>
      </w:r>
      <w:r w:rsidR="00EE0B49" w:rsidRPr="00444826">
        <w:rPr>
          <w:rFonts w:ascii="Times New Roman" w:hAnsi="Times New Roman" w:cs="Times New Roman"/>
          <w:i/>
          <w:iCs/>
          <w:sz w:val="24"/>
          <w:szCs w:val="24"/>
        </w:rPr>
        <w:t xml:space="preserve"> </w:t>
      </w:r>
      <w:r w:rsidR="00571E9B" w:rsidRPr="0072538D">
        <w:rPr>
          <w:rFonts w:ascii="Times New Roman" w:hAnsi="Times New Roman" w:cs="Times New Roman"/>
          <w:sz w:val="24"/>
          <w:szCs w:val="24"/>
        </w:rPr>
        <w:t>=</w:t>
      </w:r>
      <w:r w:rsidR="00EE0B49">
        <w:rPr>
          <w:rFonts w:ascii="Times New Roman" w:hAnsi="Times New Roman" w:cs="Times New Roman"/>
          <w:sz w:val="24"/>
          <w:szCs w:val="24"/>
        </w:rPr>
        <w:t xml:space="preserve"> </w:t>
      </w:r>
      <w:r w:rsidR="00C9025E" w:rsidRPr="0072538D">
        <w:rPr>
          <w:rFonts w:ascii="Times New Roman" w:hAnsi="Times New Roman" w:cs="Times New Roman"/>
          <w:sz w:val="24"/>
          <w:szCs w:val="24"/>
        </w:rPr>
        <w:t>0</w:t>
      </w:r>
      <w:r w:rsidR="00571E9B" w:rsidRPr="0072538D">
        <w:rPr>
          <w:rFonts w:ascii="Times New Roman" w:hAnsi="Times New Roman" w:cs="Times New Roman"/>
          <w:sz w:val="24"/>
          <w:szCs w:val="24"/>
        </w:rPr>
        <w:t>.7</w:t>
      </w:r>
      <w:r w:rsidR="00C9025E" w:rsidRPr="0072538D">
        <w:rPr>
          <w:rFonts w:ascii="Times New Roman" w:hAnsi="Times New Roman" w:cs="Times New Roman"/>
          <w:sz w:val="24"/>
          <w:szCs w:val="24"/>
        </w:rPr>
        <w:t>00</w:t>
      </w:r>
      <w:r w:rsidR="009A4A81" w:rsidRPr="0072538D">
        <w:rPr>
          <w:rFonts w:ascii="Times New Roman" w:hAnsi="Times New Roman" w:cs="Times New Roman"/>
          <w:sz w:val="24"/>
          <w:szCs w:val="24"/>
        </w:rPr>
        <w:t>).</w:t>
      </w:r>
      <w:r w:rsidR="00097115" w:rsidRPr="0072538D">
        <w:rPr>
          <w:rFonts w:ascii="Times New Roman" w:hAnsi="Times New Roman" w:cs="Times New Roman"/>
          <w:sz w:val="24"/>
          <w:szCs w:val="24"/>
        </w:rPr>
        <w:t xml:space="preserve"> </w:t>
      </w:r>
      <w:r w:rsidR="0079683C" w:rsidRPr="0072538D">
        <w:rPr>
          <w:rFonts w:ascii="Times New Roman" w:hAnsi="Times New Roman" w:cs="Times New Roman"/>
          <w:sz w:val="24"/>
          <w:szCs w:val="24"/>
        </w:rPr>
        <w:t xml:space="preserve">Entre los participantes que señalaron </w:t>
      </w:r>
      <w:r w:rsidR="00382DF1" w:rsidRPr="0072538D">
        <w:rPr>
          <w:rFonts w:ascii="Times New Roman" w:hAnsi="Times New Roman" w:cs="Times New Roman"/>
          <w:sz w:val="24"/>
          <w:szCs w:val="24"/>
        </w:rPr>
        <w:t xml:space="preserve">haber tenido </w:t>
      </w:r>
      <w:r w:rsidR="00113BDC" w:rsidRPr="0072538D">
        <w:rPr>
          <w:rFonts w:ascii="Times New Roman" w:hAnsi="Times New Roman" w:cs="Times New Roman"/>
          <w:sz w:val="24"/>
          <w:szCs w:val="24"/>
        </w:rPr>
        <w:t xml:space="preserve">relaciones con </w:t>
      </w:r>
      <w:r w:rsidR="0079683C" w:rsidRPr="0072538D">
        <w:rPr>
          <w:rFonts w:ascii="Times New Roman" w:hAnsi="Times New Roman" w:cs="Times New Roman"/>
          <w:sz w:val="24"/>
          <w:szCs w:val="24"/>
        </w:rPr>
        <w:t>parejas ocasionales en los seis meses previ</w:t>
      </w:r>
      <w:r w:rsidR="00CC4260" w:rsidRPr="0072538D">
        <w:rPr>
          <w:rFonts w:ascii="Times New Roman" w:hAnsi="Times New Roman" w:cs="Times New Roman"/>
          <w:sz w:val="24"/>
          <w:szCs w:val="24"/>
        </w:rPr>
        <w:t>os,</w:t>
      </w:r>
      <w:r w:rsidR="0079683C" w:rsidRPr="0072538D">
        <w:rPr>
          <w:rFonts w:ascii="Times New Roman" w:hAnsi="Times New Roman" w:cs="Times New Roman"/>
          <w:sz w:val="24"/>
          <w:szCs w:val="24"/>
        </w:rPr>
        <w:t xml:space="preserve"> el número medio de </w:t>
      </w:r>
      <w:r w:rsidR="00C9025E" w:rsidRPr="0072538D">
        <w:rPr>
          <w:rFonts w:ascii="Times New Roman" w:hAnsi="Times New Roman" w:cs="Times New Roman"/>
          <w:sz w:val="24"/>
          <w:szCs w:val="24"/>
        </w:rPr>
        <w:t xml:space="preserve">estas </w:t>
      </w:r>
      <w:r w:rsidR="0079683C" w:rsidRPr="0072538D">
        <w:rPr>
          <w:rFonts w:ascii="Times New Roman" w:hAnsi="Times New Roman" w:cs="Times New Roman"/>
          <w:sz w:val="24"/>
          <w:szCs w:val="24"/>
        </w:rPr>
        <w:t>parejas fue de 2.90 (ED</w:t>
      </w:r>
      <w:r w:rsidR="00EE0B49">
        <w:rPr>
          <w:rFonts w:ascii="Times New Roman" w:hAnsi="Times New Roman" w:cs="Times New Roman"/>
          <w:sz w:val="24"/>
          <w:szCs w:val="24"/>
        </w:rPr>
        <w:t xml:space="preserve"> </w:t>
      </w:r>
      <w:r w:rsidR="0079683C" w:rsidRPr="0072538D">
        <w:rPr>
          <w:rFonts w:ascii="Times New Roman" w:hAnsi="Times New Roman" w:cs="Times New Roman"/>
          <w:sz w:val="24"/>
          <w:szCs w:val="24"/>
        </w:rPr>
        <w:t>=</w:t>
      </w:r>
      <w:r w:rsidR="00EE0B49">
        <w:rPr>
          <w:rFonts w:ascii="Times New Roman" w:hAnsi="Times New Roman" w:cs="Times New Roman"/>
          <w:sz w:val="24"/>
          <w:szCs w:val="24"/>
        </w:rPr>
        <w:t xml:space="preserve"> </w:t>
      </w:r>
      <w:r w:rsidR="0079683C" w:rsidRPr="0072538D">
        <w:rPr>
          <w:rFonts w:ascii="Times New Roman" w:hAnsi="Times New Roman" w:cs="Times New Roman"/>
          <w:sz w:val="24"/>
          <w:szCs w:val="24"/>
        </w:rPr>
        <w:t>1.892, Md</w:t>
      </w:r>
      <w:r w:rsidR="00EE0B49">
        <w:rPr>
          <w:rFonts w:ascii="Times New Roman" w:hAnsi="Times New Roman" w:cs="Times New Roman"/>
          <w:sz w:val="24"/>
          <w:szCs w:val="24"/>
        </w:rPr>
        <w:t xml:space="preserve"> </w:t>
      </w:r>
      <w:r w:rsidR="0079683C" w:rsidRPr="0072538D">
        <w:rPr>
          <w:rFonts w:ascii="Times New Roman" w:hAnsi="Times New Roman" w:cs="Times New Roman"/>
          <w:sz w:val="24"/>
          <w:szCs w:val="24"/>
        </w:rPr>
        <w:t>=</w:t>
      </w:r>
      <w:r w:rsidR="00EE0B49">
        <w:rPr>
          <w:rFonts w:ascii="Times New Roman" w:hAnsi="Times New Roman" w:cs="Times New Roman"/>
          <w:sz w:val="24"/>
          <w:szCs w:val="24"/>
        </w:rPr>
        <w:t xml:space="preserve"> </w:t>
      </w:r>
      <w:r w:rsidR="0079683C" w:rsidRPr="0072538D">
        <w:rPr>
          <w:rFonts w:ascii="Times New Roman" w:hAnsi="Times New Roman" w:cs="Times New Roman"/>
          <w:sz w:val="24"/>
          <w:szCs w:val="24"/>
        </w:rPr>
        <w:t>2).</w:t>
      </w:r>
    </w:p>
    <w:p w14:paraId="679CBDCD" w14:textId="77777777" w:rsidR="00C85533" w:rsidRPr="0072538D" w:rsidRDefault="00C85533" w:rsidP="00444826">
      <w:pPr>
        <w:ind w:firstLine="720"/>
        <w:rPr>
          <w:rFonts w:ascii="Times New Roman" w:hAnsi="Times New Roman" w:cs="Times New Roman"/>
          <w:sz w:val="24"/>
          <w:szCs w:val="24"/>
        </w:rPr>
      </w:pPr>
      <w:r w:rsidRPr="0072538D">
        <w:rPr>
          <w:rFonts w:ascii="Times New Roman" w:hAnsi="Times New Roman" w:cs="Times New Roman"/>
          <w:sz w:val="24"/>
          <w:szCs w:val="24"/>
        </w:rPr>
        <w:t>De los informantes que tuvieron encuentros sexuales con parejas ocasiona</w:t>
      </w:r>
      <w:r w:rsidR="003D61A0" w:rsidRPr="0072538D">
        <w:rPr>
          <w:rFonts w:ascii="Times New Roman" w:hAnsi="Times New Roman" w:cs="Times New Roman"/>
          <w:sz w:val="24"/>
          <w:szCs w:val="24"/>
        </w:rPr>
        <w:t>les, 119 practicaron sexo anal</w:t>
      </w:r>
      <w:r w:rsidRPr="0072538D">
        <w:rPr>
          <w:rFonts w:ascii="Times New Roman" w:hAnsi="Times New Roman" w:cs="Times New Roman"/>
          <w:sz w:val="24"/>
          <w:szCs w:val="24"/>
        </w:rPr>
        <w:t xml:space="preserve">. </w:t>
      </w:r>
      <w:r w:rsidR="003D61A0" w:rsidRPr="0072538D">
        <w:rPr>
          <w:rFonts w:ascii="Times New Roman" w:hAnsi="Times New Roman" w:cs="Times New Roman"/>
          <w:sz w:val="24"/>
          <w:szCs w:val="24"/>
        </w:rPr>
        <w:t>De ellos</w:t>
      </w:r>
      <w:r w:rsidRPr="0072538D">
        <w:rPr>
          <w:rFonts w:ascii="Times New Roman" w:hAnsi="Times New Roman" w:cs="Times New Roman"/>
          <w:sz w:val="24"/>
          <w:szCs w:val="24"/>
        </w:rPr>
        <w:t>, una proporción de 13.4</w:t>
      </w:r>
      <w:r w:rsidR="00C60645">
        <w:rPr>
          <w:rFonts w:ascii="Times New Roman" w:hAnsi="Times New Roman" w:cs="Times New Roman"/>
          <w:sz w:val="24"/>
          <w:szCs w:val="24"/>
        </w:rPr>
        <w:t> </w:t>
      </w:r>
      <w:r w:rsidRPr="0072538D">
        <w:rPr>
          <w:rFonts w:ascii="Times New Roman" w:hAnsi="Times New Roman" w:cs="Times New Roman"/>
          <w:sz w:val="24"/>
          <w:szCs w:val="24"/>
        </w:rPr>
        <w:t xml:space="preserve">% señaló un uso consistente del condón </w:t>
      </w:r>
      <w:r w:rsidR="00C60645" w:rsidRPr="0072538D">
        <w:rPr>
          <w:rFonts w:ascii="Times New Roman" w:hAnsi="Times New Roman" w:cs="Times New Roman"/>
          <w:sz w:val="24"/>
          <w:szCs w:val="24"/>
        </w:rPr>
        <w:t>(</w:t>
      </w:r>
      <w:r w:rsidR="00C60645">
        <w:rPr>
          <w:rFonts w:ascii="Times New Roman" w:hAnsi="Times New Roman" w:cs="Times New Roman"/>
          <w:sz w:val="24"/>
          <w:szCs w:val="24"/>
        </w:rPr>
        <w:t>“</w:t>
      </w:r>
      <w:r w:rsidRPr="0072538D">
        <w:rPr>
          <w:rFonts w:ascii="Times New Roman" w:hAnsi="Times New Roman" w:cs="Times New Roman"/>
          <w:sz w:val="24"/>
          <w:szCs w:val="24"/>
        </w:rPr>
        <w:t>todas las veces</w:t>
      </w:r>
      <w:r w:rsidR="00C60645">
        <w:rPr>
          <w:rFonts w:ascii="Times New Roman" w:hAnsi="Times New Roman" w:cs="Times New Roman"/>
          <w:sz w:val="24"/>
          <w:szCs w:val="24"/>
        </w:rPr>
        <w:t>”</w:t>
      </w:r>
      <w:r w:rsidR="00C60645" w:rsidRPr="0072538D">
        <w:rPr>
          <w:rFonts w:ascii="Times New Roman" w:hAnsi="Times New Roman" w:cs="Times New Roman"/>
          <w:sz w:val="24"/>
          <w:szCs w:val="24"/>
        </w:rPr>
        <w:t xml:space="preserve">), </w:t>
      </w:r>
      <w:r w:rsidRPr="0072538D">
        <w:rPr>
          <w:rFonts w:ascii="Times New Roman" w:hAnsi="Times New Roman" w:cs="Times New Roman"/>
          <w:sz w:val="24"/>
          <w:szCs w:val="24"/>
        </w:rPr>
        <w:t>23.5</w:t>
      </w:r>
      <w:r w:rsidR="00C60645">
        <w:rPr>
          <w:rFonts w:ascii="Times New Roman" w:hAnsi="Times New Roman" w:cs="Times New Roman"/>
          <w:sz w:val="24"/>
          <w:szCs w:val="24"/>
        </w:rPr>
        <w:t> </w:t>
      </w:r>
      <w:r w:rsidRPr="0072538D">
        <w:rPr>
          <w:rFonts w:ascii="Times New Roman" w:hAnsi="Times New Roman" w:cs="Times New Roman"/>
          <w:sz w:val="24"/>
          <w:szCs w:val="24"/>
        </w:rPr>
        <w:t xml:space="preserve">% indicó </w:t>
      </w:r>
      <w:r w:rsidR="005F1C13" w:rsidRPr="0072538D">
        <w:rPr>
          <w:rFonts w:ascii="Times New Roman" w:hAnsi="Times New Roman" w:cs="Times New Roman"/>
          <w:sz w:val="24"/>
          <w:szCs w:val="24"/>
        </w:rPr>
        <w:t>su</w:t>
      </w:r>
      <w:r w:rsidRPr="0072538D">
        <w:rPr>
          <w:rFonts w:ascii="Times New Roman" w:hAnsi="Times New Roman" w:cs="Times New Roman"/>
          <w:sz w:val="24"/>
          <w:szCs w:val="24"/>
        </w:rPr>
        <w:t xml:space="preserve"> uso en la mayoría de las veces</w:t>
      </w:r>
      <w:r w:rsidR="00DB06C4" w:rsidRPr="0072538D">
        <w:rPr>
          <w:rFonts w:ascii="Times New Roman" w:hAnsi="Times New Roman" w:cs="Times New Roman"/>
          <w:sz w:val="24"/>
          <w:szCs w:val="24"/>
        </w:rPr>
        <w:t>, 15.1</w:t>
      </w:r>
      <w:r w:rsidR="00C60645">
        <w:rPr>
          <w:rFonts w:ascii="Times New Roman" w:hAnsi="Times New Roman" w:cs="Times New Roman"/>
          <w:sz w:val="24"/>
          <w:szCs w:val="24"/>
        </w:rPr>
        <w:t> </w:t>
      </w:r>
      <w:r w:rsidR="00DB06C4" w:rsidRPr="0072538D">
        <w:rPr>
          <w:rFonts w:ascii="Times New Roman" w:hAnsi="Times New Roman" w:cs="Times New Roman"/>
          <w:sz w:val="24"/>
          <w:szCs w:val="24"/>
        </w:rPr>
        <w:t>% a menudo, 32.8</w:t>
      </w:r>
      <w:r w:rsidR="00C60645">
        <w:rPr>
          <w:rFonts w:ascii="Times New Roman" w:hAnsi="Times New Roman" w:cs="Times New Roman"/>
          <w:sz w:val="24"/>
          <w:szCs w:val="24"/>
        </w:rPr>
        <w:t> </w:t>
      </w:r>
      <w:r w:rsidR="00DB06C4" w:rsidRPr="0072538D">
        <w:rPr>
          <w:rFonts w:ascii="Times New Roman" w:hAnsi="Times New Roman" w:cs="Times New Roman"/>
          <w:sz w:val="24"/>
          <w:szCs w:val="24"/>
        </w:rPr>
        <w:t>% pocas veces, 8.4</w:t>
      </w:r>
      <w:r w:rsidR="00C60645">
        <w:rPr>
          <w:rFonts w:ascii="Times New Roman" w:hAnsi="Times New Roman" w:cs="Times New Roman"/>
          <w:sz w:val="24"/>
          <w:szCs w:val="24"/>
        </w:rPr>
        <w:t> </w:t>
      </w:r>
      <w:r w:rsidR="00DB06C4" w:rsidRPr="0072538D">
        <w:rPr>
          <w:rFonts w:ascii="Times New Roman" w:hAnsi="Times New Roman" w:cs="Times New Roman"/>
          <w:sz w:val="24"/>
          <w:szCs w:val="24"/>
        </w:rPr>
        <w:t>% casi nunca y 6.7</w:t>
      </w:r>
      <w:r w:rsidR="00C60645">
        <w:rPr>
          <w:rFonts w:ascii="Times New Roman" w:hAnsi="Times New Roman" w:cs="Times New Roman"/>
          <w:sz w:val="24"/>
          <w:szCs w:val="24"/>
        </w:rPr>
        <w:t> </w:t>
      </w:r>
      <w:r w:rsidR="00DB06C4" w:rsidRPr="0072538D">
        <w:rPr>
          <w:rFonts w:ascii="Times New Roman" w:hAnsi="Times New Roman" w:cs="Times New Roman"/>
          <w:sz w:val="24"/>
          <w:szCs w:val="24"/>
        </w:rPr>
        <w:t>% nunca</w:t>
      </w:r>
      <w:r w:rsidRPr="0072538D">
        <w:rPr>
          <w:rFonts w:ascii="Times New Roman" w:hAnsi="Times New Roman" w:cs="Times New Roman"/>
          <w:sz w:val="24"/>
          <w:szCs w:val="24"/>
        </w:rPr>
        <w:t xml:space="preserve">. </w:t>
      </w:r>
      <w:r w:rsidR="00D857A3" w:rsidRPr="0072538D">
        <w:rPr>
          <w:rFonts w:ascii="Times New Roman" w:hAnsi="Times New Roman" w:cs="Times New Roman"/>
          <w:sz w:val="24"/>
          <w:szCs w:val="24"/>
        </w:rPr>
        <w:t xml:space="preserve">No se evidencia ninguna asociación significativa del uso del condón </w:t>
      </w:r>
      <w:r w:rsidR="00A224BA" w:rsidRPr="0072538D">
        <w:rPr>
          <w:rFonts w:ascii="Times New Roman" w:hAnsi="Times New Roman" w:cs="Times New Roman"/>
          <w:sz w:val="24"/>
          <w:szCs w:val="24"/>
        </w:rPr>
        <w:t xml:space="preserve">con características </w:t>
      </w:r>
      <w:r w:rsidR="001D4680" w:rsidRPr="0072538D">
        <w:rPr>
          <w:rFonts w:ascii="Times New Roman" w:hAnsi="Times New Roman" w:cs="Times New Roman"/>
          <w:sz w:val="24"/>
          <w:szCs w:val="24"/>
        </w:rPr>
        <w:t>sociodemográficas (</w:t>
      </w:r>
      <w:r w:rsidR="00925447">
        <w:rPr>
          <w:rFonts w:ascii="Times New Roman" w:hAnsi="Times New Roman" w:cs="Times New Roman"/>
          <w:sz w:val="24"/>
          <w:szCs w:val="24"/>
        </w:rPr>
        <w:t>t</w:t>
      </w:r>
      <w:r w:rsidR="00925447" w:rsidRPr="0072538D">
        <w:rPr>
          <w:rFonts w:ascii="Times New Roman" w:hAnsi="Times New Roman" w:cs="Times New Roman"/>
          <w:sz w:val="24"/>
          <w:szCs w:val="24"/>
        </w:rPr>
        <w:t xml:space="preserve">abla </w:t>
      </w:r>
      <w:r w:rsidR="001D4680" w:rsidRPr="0072538D">
        <w:rPr>
          <w:rFonts w:ascii="Times New Roman" w:hAnsi="Times New Roman" w:cs="Times New Roman"/>
          <w:sz w:val="24"/>
          <w:szCs w:val="24"/>
        </w:rPr>
        <w:t>3).</w:t>
      </w:r>
      <w:r w:rsidR="00925447">
        <w:rPr>
          <w:rFonts w:ascii="Times New Roman" w:hAnsi="Times New Roman" w:cs="Times New Roman"/>
          <w:sz w:val="24"/>
          <w:szCs w:val="24"/>
        </w:rPr>
        <w:t xml:space="preserve"> </w:t>
      </w:r>
      <w:r w:rsidR="00382DF1" w:rsidRPr="0072538D">
        <w:rPr>
          <w:rFonts w:ascii="Times New Roman" w:hAnsi="Times New Roman" w:cs="Times New Roman"/>
          <w:sz w:val="24"/>
          <w:szCs w:val="24"/>
        </w:rPr>
        <w:t xml:space="preserve">Con respecto a </w:t>
      </w:r>
      <w:r w:rsidR="004701B7" w:rsidRPr="0072538D">
        <w:rPr>
          <w:rFonts w:ascii="Times New Roman" w:hAnsi="Times New Roman" w:cs="Times New Roman"/>
          <w:sz w:val="24"/>
          <w:szCs w:val="24"/>
        </w:rPr>
        <w:t>la última relación con penetración (anal o vaginal)</w:t>
      </w:r>
      <w:r w:rsidR="00925447">
        <w:rPr>
          <w:rFonts w:ascii="Times New Roman" w:hAnsi="Times New Roman" w:cs="Times New Roman"/>
          <w:sz w:val="24"/>
          <w:szCs w:val="24"/>
        </w:rPr>
        <w:t>,</w:t>
      </w:r>
      <w:r w:rsidR="004701B7" w:rsidRPr="0072538D">
        <w:rPr>
          <w:rFonts w:ascii="Times New Roman" w:hAnsi="Times New Roman" w:cs="Times New Roman"/>
          <w:sz w:val="24"/>
          <w:szCs w:val="24"/>
        </w:rPr>
        <w:t xml:space="preserve"> 66.4</w:t>
      </w:r>
      <w:r w:rsidR="00925447">
        <w:rPr>
          <w:rFonts w:ascii="Times New Roman" w:hAnsi="Times New Roman" w:cs="Times New Roman"/>
          <w:sz w:val="24"/>
          <w:szCs w:val="24"/>
        </w:rPr>
        <w:t> </w:t>
      </w:r>
      <w:r w:rsidR="004701B7" w:rsidRPr="0072538D">
        <w:rPr>
          <w:rFonts w:ascii="Times New Roman" w:hAnsi="Times New Roman" w:cs="Times New Roman"/>
          <w:sz w:val="24"/>
          <w:szCs w:val="24"/>
        </w:rPr>
        <w:t xml:space="preserve">% indicó </w:t>
      </w:r>
      <w:r w:rsidR="00382DF1" w:rsidRPr="0072538D">
        <w:rPr>
          <w:rFonts w:ascii="Times New Roman" w:hAnsi="Times New Roman" w:cs="Times New Roman"/>
          <w:sz w:val="24"/>
          <w:szCs w:val="24"/>
        </w:rPr>
        <w:t>haber</w:t>
      </w:r>
      <w:r w:rsidR="004701B7" w:rsidRPr="0072538D">
        <w:rPr>
          <w:rFonts w:ascii="Times New Roman" w:hAnsi="Times New Roman" w:cs="Times New Roman"/>
          <w:sz w:val="24"/>
          <w:szCs w:val="24"/>
        </w:rPr>
        <w:t xml:space="preserve"> utilizado un condón</w:t>
      </w:r>
      <w:r w:rsidR="001F1BE6" w:rsidRPr="0072538D">
        <w:rPr>
          <w:rFonts w:ascii="Times New Roman" w:hAnsi="Times New Roman" w:cs="Times New Roman"/>
          <w:sz w:val="24"/>
          <w:szCs w:val="24"/>
        </w:rPr>
        <w:t>.</w:t>
      </w:r>
    </w:p>
    <w:p w14:paraId="257BB889" w14:textId="31010675" w:rsidR="00040953" w:rsidRDefault="00040953" w:rsidP="00AD2FF5">
      <w:pPr>
        <w:rPr>
          <w:rFonts w:ascii="Times New Roman" w:hAnsi="Times New Roman" w:cs="Times New Roman"/>
          <w:sz w:val="24"/>
          <w:szCs w:val="24"/>
        </w:rPr>
      </w:pPr>
    </w:p>
    <w:p w14:paraId="0F617260" w14:textId="286D855F" w:rsidR="00A74D45" w:rsidRDefault="00A74D45" w:rsidP="00AD2FF5">
      <w:pPr>
        <w:rPr>
          <w:rFonts w:ascii="Times New Roman" w:hAnsi="Times New Roman" w:cs="Times New Roman"/>
          <w:sz w:val="24"/>
          <w:szCs w:val="24"/>
        </w:rPr>
      </w:pPr>
    </w:p>
    <w:p w14:paraId="0CA265B5" w14:textId="4D247C36" w:rsidR="00A74D45" w:rsidRDefault="00A74D45" w:rsidP="00AD2FF5">
      <w:pPr>
        <w:rPr>
          <w:rFonts w:ascii="Times New Roman" w:hAnsi="Times New Roman" w:cs="Times New Roman"/>
          <w:sz w:val="24"/>
          <w:szCs w:val="24"/>
        </w:rPr>
      </w:pPr>
    </w:p>
    <w:p w14:paraId="0BBE0AF2" w14:textId="14B6ABE6" w:rsidR="00A74D45" w:rsidRDefault="00A74D45" w:rsidP="00AD2FF5">
      <w:pPr>
        <w:rPr>
          <w:rFonts w:ascii="Times New Roman" w:hAnsi="Times New Roman" w:cs="Times New Roman"/>
          <w:sz w:val="24"/>
          <w:szCs w:val="24"/>
        </w:rPr>
      </w:pPr>
    </w:p>
    <w:p w14:paraId="3EED630F" w14:textId="33FDFB62" w:rsidR="00A74D45" w:rsidRDefault="00A74D45" w:rsidP="00AD2FF5">
      <w:pPr>
        <w:rPr>
          <w:rFonts w:ascii="Times New Roman" w:hAnsi="Times New Roman" w:cs="Times New Roman"/>
          <w:sz w:val="24"/>
          <w:szCs w:val="24"/>
        </w:rPr>
      </w:pPr>
    </w:p>
    <w:p w14:paraId="31A1BCA3" w14:textId="24CE917B" w:rsidR="00A74D45" w:rsidRDefault="00A74D45" w:rsidP="00AD2FF5">
      <w:pPr>
        <w:rPr>
          <w:rFonts w:ascii="Times New Roman" w:hAnsi="Times New Roman" w:cs="Times New Roman"/>
          <w:sz w:val="24"/>
          <w:szCs w:val="24"/>
        </w:rPr>
      </w:pPr>
    </w:p>
    <w:p w14:paraId="23AFF47A" w14:textId="3042A92A" w:rsidR="00A74D45" w:rsidRDefault="00A74D45" w:rsidP="00AD2FF5">
      <w:pPr>
        <w:rPr>
          <w:rFonts w:ascii="Times New Roman" w:hAnsi="Times New Roman" w:cs="Times New Roman"/>
          <w:sz w:val="24"/>
          <w:szCs w:val="24"/>
        </w:rPr>
      </w:pPr>
    </w:p>
    <w:p w14:paraId="0860769F" w14:textId="77B35460" w:rsidR="00A74D45" w:rsidRDefault="00A74D45" w:rsidP="00AD2FF5">
      <w:pPr>
        <w:rPr>
          <w:rFonts w:ascii="Times New Roman" w:hAnsi="Times New Roman" w:cs="Times New Roman"/>
          <w:sz w:val="24"/>
          <w:szCs w:val="24"/>
        </w:rPr>
      </w:pPr>
    </w:p>
    <w:p w14:paraId="35B8E3EE" w14:textId="110D0173" w:rsidR="00A74D45" w:rsidRDefault="00A74D45" w:rsidP="00AD2FF5">
      <w:pPr>
        <w:rPr>
          <w:rFonts w:ascii="Times New Roman" w:hAnsi="Times New Roman" w:cs="Times New Roman"/>
          <w:sz w:val="24"/>
          <w:szCs w:val="24"/>
        </w:rPr>
      </w:pPr>
    </w:p>
    <w:p w14:paraId="3AFD400A" w14:textId="208EA05E" w:rsidR="00A74D45" w:rsidRDefault="00A74D45" w:rsidP="00AD2FF5">
      <w:pPr>
        <w:rPr>
          <w:rFonts w:ascii="Times New Roman" w:hAnsi="Times New Roman" w:cs="Times New Roman"/>
          <w:sz w:val="24"/>
          <w:szCs w:val="24"/>
        </w:rPr>
      </w:pPr>
    </w:p>
    <w:p w14:paraId="1AAAFCBC" w14:textId="2CAE6FD2" w:rsidR="00A74D45" w:rsidRDefault="00A74D45" w:rsidP="00AD2FF5">
      <w:pPr>
        <w:rPr>
          <w:rFonts w:ascii="Times New Roman" w:hAnsi="Times New Roman" w:cs="Times New Roman"/>
          <w:sz w:val="24"/>
          <w:szCs w:val="24"/>
        </w:rPr>
      </w:pPr>
    </w:p>
    <w:p w14:paraId="3B04959E" w14:textId="39ECAF6E" w:rsidR="00A74D45" w:rsidRDefault="00A74D45" w:rsidP="00AD2FF5">
      <w:pPr>
        <w:rPr>
          <w:rFonts w:ascii="Times New Roman" w:hAnsi="Times New Roman" w:cs="Times New Roman"/>
          <w:sz w:val="24"/>
          <w:szCs w:val="24"/>
        </w:rPr>
      </w:pPr>
    </w:p>
    <w:p w14:paraId="4812F16B" w14:textId="19C46346" w:rsidR="00A74D45" w:rsidRDefault="00A74D45" w:rsidP="00AD2FF5">
      <w:pPr>
        <w:rPr>
          <w:rFonts w:ascii="Times New Roman" w:hAnsi="Times New Roman" w:cs="Times New Roman"/>
          <w:sz w:val="24"/>
          <w:szCs w:val="24"/>
        </w:rPr>
      </w:pPr>
    </w:p>
    <w:p w14:paraId="1E214042" w14:textId="7CAAF6EB" w:rsidR="00A74D45" w:rsidRDefault="00A74D45" w:rsidP="00AD2FF5">
      <w:pPr>
        <w:rPr>
          <w:rFonts w:ascii="Times New Roman" w:hAnsi="Times New Roman" w:cs="Times New Roman"/>
          <w:sz w:val="24"/>
          <w:szCs w:val="24"/>
        </w:rPr>
      </w:pPr>
    </w:p>
    <w:p w14:paraId="193E0A2B" w14:textId="77777777" w:rsidR="00A74D45" w:rsidRPr="0072538D" w:rsidRDefault="00A74D45" w:rsidP="00AD2FF5">
      <w:pPr>
        <w:rPr>
          <w:rFonts w:ascii="Times New Roman" w:hAnsi="Times New Roman" w:cs="Times New Roman"/>
          <w:sz w:val="24"/>
          <w:szCs w:val="24"/>
        </w:rPr>
      </w:pPr>
    </w:p>
    <w:p w14:paraId="0999368D" w14:textId="77777777" w:rsidR="004A3C0A" w:rsidRPr="0072538D" w:rsidRDefault="004A3C0A" w:rsidP="00444826">
      <w:pPr>
        <w:jc w:val="center"/>
        <w:rPr>
          <w:rFonts w:ascii="Times New Roman" w:hAnsi="Times New Roman" w:cs="Times New Roman"/>
          <w:sz w:val="24"/>
        </w:rPr>
      </w:pPr>
      <w:r w:rsidRPr="00444826">
        <w:rPr>
          <w:rFonts w:ascii="Times New Roman" w:hAnsi="Times New Roman" w:cs="Times New Roman"/>
          <w:b/>
          <w:bCs/>
          <w:sz w:val="24"/>
        </w:rPr>
        <w:lastRenderedPageBreak/>
        <w:t>Tabla 3</w:t>
      </w:r>
      <w:r w:rsidR="005A480D">
        <w:rPr>
          <w:rFonts w:ascii="Times New Roman" w:hAnsi="Times New Roman" w:cs="Times New Roman"/>
          <w:sz w:val="24"/>
        </w:rPr>
        <w:t>.</w:t>
      </w:r>
      <w:r w:rsidR="005A480D" w:rsidRPr="0072538D">
        <w:rPr>
          <w:rFonts w:ascii="Times New Roman" w:hAnsi="Times New Roman" w:cs="Times New Roman"/>
          <w:sz w:val="24"/>
        </w:rPr>
        <w:t xml:space="preserve"> </w:t>
      </w:r>
      <w:r w:rsidRPr="0072538D">
        <w:rPr>
          <w:rFonts w:ascii="Times New Roman" w:hAnsi="Times New Roman" w:cs="Times New Roman"/>
          <w:sz w:val="24"/>
        </w:rPr>
        <w:t>Resumen de las asociaciones de la consistencia en el uso del condón con variables sociodemográficas</w:t>
      </w:r>
    </w:p>
    <w:tbl>
      <w:tblPr>
        <w:tblStyle w:val="Tablaconcuadrculaclara"/>
        <w:tblW w:w="4598" w:type="pct"/>
        <w:jc w:val="center"/>
        <w:tblLook w:val="04A0" w:firstRow="1" w:lastRow="0" w:firstColumn="1" w:lastColumn="0" w:noHBand="0" w:noVBand="1"/>
      </w:tblPr>
      <w:tblGrid>
        <w:gridCol w:w="1665"/>
        <w:gridCol w:w="1026"/>
        <w:gridCol w:w="2122"/>
        <w:gridCol w:w="1666"/>
        <w:gridCol w:w="2160"/>
      </w:tblGrid>
      <w:tr w:rsidR="0072538D" w:rsidRPr="0072538D" w14:paraId="217CF01A" w14:textId="77777777" w:rsidTr="00444826">
        <w:trPr>
          <w:trHeight w:val="560"/>
          <w:jc w:val="center"/>
        </w:trPr>
        <w:tc>
          <w:tcPr>
            <w:tcW w:w="964" w:type="pct"/>
          </w:tcPr>
          <w:p w14:paraId="55CE838F" w14:textId="77777777" w:rsidR="004A3C0A" w:rsidRPr="0072538D" w:rsidRDefault="004A3C0A" w:rsidP="00AD2FF5">
            <w:pPr>
              <w:jc w:val="left"/>
              <w:rPr>
                <w:rFonts w:ascii="Times New Roman" w:hAnsi="Times New Roman" w:cs="Times New Roman"/>
                <w:b/>
                <w:sz w:val="24"/>
                <w:szCs w:val="24"/>
              </w:rPr>
            </w:pPr>
          </w:p>
        </w:tc>
        <w:tc>
          <w:tcPr>
            <w:tcW w:w="4036" w:type="pct"/>
            <w:gridSpan w:val="4"/>
          </w:tcPr>
          <w:p w14:paraId="6E99E898" w14:textId="77777777" w:rsidR="004A3C0A" w:rsidRPr="0072538D" w:rsidRDefault="004A3C0A" w:rsidP="00AD2FF5">
            <w:pPr>
              <w:jc w:val="left"/>
              <w:rPr>
                <w:rFonts w:ascii="Times New Roman" w:hAnsi="Times New Roman" w:cs="Times New Roman"/>
                <w:b/>
                <w:sz w:val="24"/>
                <w:szCs w:val="24"/>
              </w:rPr>
            </w:pPr>
            <w:r w:rsidRPr="0072538D">
              <w:rPr>
                <w:rFonts w:ascii="Times New Roman" w:hAnsi="Times New Roman" w:cs="Times New Roman"/>
                <w:b/>
                <w:sz w:val="24"/>
                <w:szCs w:val="24"/>
              </w:rPr>
              <w:t>Uso del condón con pareja ocasional</w:t>
            </w:r>
          </w:p>
        </w:tc>
      </w:tr>
      <w:tr w:rsidR="0072538D" w:rsidRPr="0072538D" w14:paraId="6C862477" w14:textId="77777777" w:rsidTr="00444826">
        <w:trPr>
          <w:trHeight w:val="560"/>
          <w:jc w:val="center"/>
        </w:trPr>
        <w:tc>
          <w:tcPr>
            <w:tcW w:w="1558" w:type="pct"/>
            <w:gridSpan w:val="2"/>
          </w:tcPr>
          <w:p w14:paraId="5113EA0A" w14:textId="77777777" w:rsidR="004A3C0A" w:rsidRPr="0072538D" w:rsidRDefault="004A3C0A" w:rsidP="00AD2FF5">
            <w:pPr>
              <w:rPr>
                <w:rFonts w:ascii="Times New Roman" w:hAnsi="Times New Roman" w:cs="Times New Roman"/>
                <w:b/>
                <w:sz w:val="24"/>
                <w:szCs w:val="24"/>
              </w:rPr>
            </w:pPr>
            <w:r w:rsidRPr="0072538D">
              <w:rPr>
                <w:rFonts w:ascii="Times New Roman" w:hAnsi="Times New Roman" w:cs="Times New Roman"/>
                <w:b/>
                <w:sz w:val="24"/>
                <w:szCs w:val="24"/>
              </w:rPr>
              <w:t xml:space="preserve">Variable </w:t>
            </w:r>
          </w:p>
        </w:tc>
        <w:tc>
          <w:tcPr>
            <w:tcW w:w="1228" w:type="pct"/>
          </w:tcPr>
          <w:p w14:paraId="04065E40" w14:textId="77777777" w:rsidR="004A3C0A" w:rsidRPr="0072538D" w:rsidRDefault="004A3C0A" w:rsidP="00AD2FF5">
            <w:pPr>
              <w:jc w:val="center"/>
              <w:rPr>
                <w:rFonts w:ascii="Times New Roman" w:hAnsi="Times New Roman" w:cs="Times New Roman"/>
                <w:b/>
                <w:sz w:val="24"/>
                <w:szCs w:val="24"/>
              </w:rPr>
            </w:pPr>
            <w:r w:rsidRPr="0072538D">
              <w:rPr>
                <w:rFonts w:ascii="Times New Roman" w:hAnsi="Times New Roman" w:cs="Times New Roman"/>
                <w:b/>
                <w:sz w:val="24"/>
                <w:szCs w:val="24"/>
              </w:rPr>
              <w:t>Coeficiente</w:t>
            </w:r>
          </w:p>
        </w:tc>
        <w:tc>
          <w:tcPr>
            <w:tcW w:w="964" w:type="pct"/>
          </w:tcPr>
          <w:p w14:paraId="035A5DD9" w14:textId="77777777" w:rsidR="004A3C0A" w:rsidRPr="0072538D" w:rsidRDefault="004A3C0A" w:rsidP="00AD2FF5">
            <w:pPr>
              <w:jc w:val="center"/>
              <w:rPr>
                <w:rFonts w:ascii="Times New Roman" w:hAnsi="Times New Roman" w:cs="Times New Roman"/>
                <w:b/>
                <w:sz w:val="24"/>
                <w:szCs w:val="24"/>
              </w:rPr>
            </w:pPr>
            <w:r w:rsidRPr="0072538D">
              <w:rPr>
                <w:rFonts w:ascii="Times New Roman" w:hAnsi="Times New Roman" w:cs="Times New Roman"/>
                <w:b/>
                <w:sz w:val="24"/>
                <w:szCs w:val="24"/>
              </w:rPr>
              <w:t>Valor</w:t>
            </w:r>
          </w:p>
        </w:tc>
        <w:tc>
          <w:tcPr>
            <w:tcW w:w="1250" w:type="pct"/>
          </w:tcPr>
          <w:p w14:paraId="3CCF01D5" w14:textId="77777777" w:rsidR="004A3C0A" w:rsidRPr="0072538D" w:rsidRDefault="002758C4" w:rsidP="00AD2FF5">
            <w:pPr>
              <w:jc w:val="center"/>
              <w:rPr>
                <w:rFonts w:ascii="Times New Roman" w:hAnsi="Times New Roman" w:cs="Times New Roman"/>
                <w:b/>
                <w:sz w:val="24"/>
                <w:szCs w:val="24"/>
              </w:rPr>
            </w:pPr>
            <w:r w:rsidRPr="0072538D">
              <w:rPr>
                <w:rFonts w:ascii="Times New Roman" w:hAnsi="Times New Roman" w:cs="Times New Roman"/>
                <w:b/>
                <w:sz w:val="24"/>
                <w:szCs w:val="24"/>
              </w:rPr>
              <w:t xml:space="preserve">Significancia </w:t>
            </w:r>
            <w:r w:rsidR="00986430" w:rsidRPr="00444826">
              <w:rPr>
                <w:rFonts w:ascii="Times New Roman" w:hAnsi="Times New Roman" w:cs="Times New Roman"/>
                <w:b/>
                <w:i/>
                <w:iCs/>
                <w:sz w:val="24"/>
                <w:szCs w:val="24"/>
              </w:rPr>
              <w:t>P</w:t>
            </w:r>
          </w:p>
        </w:tc>
      </w:tr>
      <w:tr w:rsidR="0072538D" w:rsidRPr="0072538D" w14:paraId="3AFD0415" w14:textId="77777777" w:rsidTr="00444826">
        <w:trPr>
          <w:trHeight w:val="560"/>
          <w:jc w:val="center"/>
        </w:trPr>
        <w:tc>
          <w:tcPr>
            <w:tcW w:w="1558" w:type="pct"/>
            <w:gridSpan w:val="2"/>
          </w:tcPr>
          <w:p w14:paraId="7131CC22" w14:textId="77777777" w:rsidR="004A3C0A" w:rsidRPr="0072538D" w:rsidRDefault="004A3C0A" w:rsidP="00AD2FF5">
            <w:pPr>
              <w:jc w:val="left"/>
              <w:rPr>
                <w:rFonts w:ascii="Times New Roman" w:hAnsi="Times New Roman" w:cs="Times New Roman"/>
                <w:sz w:val="24"/>
                <w:szCs w:val="24"/>
              </w:rPr>
            </w:pPr>
            <w:r w:rsidRPr="0072538D">
              <w:rPr>
                <w:rFonts w:ascii="Times New Roman" w:hAnsi="Times New Roman" w:cs="Times New Roman"/>
                <w:sz w:val="24"/>
                <w:szCs w:val="24"/>
              </w:rPr>
              <w:t>Orientación sexual</w:t>
            </w:r>
          </w:p>
        </w:tc>
        <w:tc>
          <w:tcPr>
            <w:tcW w:w="1228" w:type="pct"/>
          </w:tcPr>
          <w:p w14:paraId="1E712B91"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lang w:val="en-GB"/>
              </w:rPr>
              <w:t>X</w:t>
            </w:r>
            <w:r w:rsidRPr="0072538D">
              <w:rPr>
                <w:rFonts w:ascii="Times New Roman" w:hAnsi="Times New Roman" w:cs="Times New Roman"/>
                <w:sz w:val="24"/>
                <w:szCs w:val="24"/>
                <w:vertAlign w:val="superscript"/>
                <w:lang w:val="en-GB"/>
              </w:rPr>
              <w:t>2</w:t>
            </w:r>
            <w:r w:rsidRPr="0072538D">
              <w:rPr>
                <w:rFonts w:ascii="Times New Roman" w:hAnsi="Times New Roman" w:cs="Times New Roman"/>
                <w:sz w:val="24"/>
                <w:szCs w:val="24"/>
                <w:lang w:val="en-GB"/>
              </w:rPr>
              <w:t>(df)</w:t>
            </w:r>
          </w:p>
        </w:tc>
        <w:tc>
          <w:tcPr>
            <w:tcW w:w="964" w:type="pct"/>
          </w:tcPr>
          <w:p w14:paraId="76A10CD9"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lang w:val="en-GB"/>
              </w:rPr>
              <w:t>3.935(10)</w:t>
            </w:r>
          </w:p>
        </w:tc>
        <w:tc>
          <w:tcPr>
            <w:tcW w:w="1250" w:type="pct"/>
          </w:tcPr>
          <w:p w14:paraId="1B76E35C"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rPr>
              <w:t>0.950</w:t>
            </w:r>
          </w:p>
        </w:tc>
      </w:tr>
      <w:tr w:rsidR="0072538D" w:rsidRPr="0072538D" w14:paraId="7F431CB9" w14:textId="77777777" w:rsidTr="00444826">
        <w:trPr>
          <w:trHeight w:val="560"/>
          <w:jc w:val="center"/>
        </w:trPr>
        <w:tc>
          <w:tcPr>
            <w:tcW w:w="1558" w:type="pct"/>
            <w:gridSpan w:val="2"/>
          </w:tcPr>
          <w:p w14:paraId="1792744C" w14:textId="77777777" w:rsidR="004A3C0A" w:rsidRPr="0072538D" w:rsidRDefault="004A3C0A" w:rsidP="00AD2FF5">
            <w:pPr>
              <w:jc w:val="left"/>
              <w:rPr>
                <w:rFonts w:ascii="Times New Roman" w:hAnsi="Times New Roman" w:cs="Times New Roman"/>
                <w:sz w:val="24"/>
                <w:szCs w:val="24"/>
              </w:rPr>
            </w:pPr>
            <w:r w:rsidRPr="0072538D">
              <w:rPr>
                <w:rFonts w:ascii="Times New Roman" w:hAnsi="Times New Roman" w:cs="Times New Roman"/>
                <w:sz w:val="24"/>
                <w:szCs w:val="24"/>
              </w:rPr>
              <w:t>Tipo de relación actual</w:t>
            </w:r>
          </w:p>
        </w:tc>
        <w:tc>
          <w:tcPr>
            <w:tcW w:w="1228" w:type="pct"/>
          </w:tcPr>
          <w:p w14:paraId="688432D7" w14:textId="77777777" w:rsidR="004A3C0A" w:rsidRPr="0072538D" w:rsidRDefault="004A3C0A" w:rsidP="00AD2FF5">
            <w:pPr>
              <w:jc w:val="center"/>
              <w:rPr>
                <w:rFonts w:ascii="Times New Roman" w:hAnsi="Times New Roman" w:cs="Times New Roman"/>
                <w:sz w:val="24"/>
                <w:szCs w:val="24"/>
              </w:rPr>
            </w:pPr>
            <w:r w:rsidRPr="0072538D">
              <w:rPr>
                <w:rStyle w:val="Refdecomentario"/>
                <w:rFonts w:ascii="Times New Roman" w:hAnsi="Times New Roman" w:cs="Times New Roman"/>
                <w:sz w:val="24"/>
                <w:szCs w:val="24"/>
                <w:lang w:val="en-GB"/>
              </w:rPr>
              <w:t>X</w:t>
            </w:r>
            <w:r w:rsidRPr="0072538D">
              <w:rPr>
                <w:rStyle w:val="Refdecomentario"/>
                <w:rFonts w:ascii="Times New Roman" w:hAnsi="Times New Roman" w:cs="Times New Roman"/>
                <w:sz w:val="24"/>
                <w:szCs w:val="24"/>
                <w:vertAlign w:val="superscript"/>
                <w:lang w:val="en-GB"/>
              </w:rPr>
              <w:t>2</w:t>
            </w:r>
            <w:r w:rsidRPr="0072538D">
              <w:rPr>
                <w:rStyle w:val="Refdecomentario"/>
                <w:rFonts w:ascii="Times New Roman" w:hAnsi="Times New Roman" w:cs="Times New Roman"/>
                <w:sz w:val="24"/>
                <w:szCs w:val="24"/>
                <w:lang w:val="en-GB"/>
              </w:rPr>
              <w:t>(df)</w:t>
            </w:r>
          </w:p>
        </w:tc>
        <w:tc>
          <w:tcPr>
            <w:tcW w:w="964" w:type="pct"/>
          </w:tcPr>
          <w:p w14:paraId="329F5AE4" w14:textId="77777777" w:rsidR="004A3C0A" w:rsidRPr="0072538D" w:rsidRDefault="004A3C0A" w:rsidP="00AD2FF5">
            <w:pPr>
              <w:jc w:val="center"/>
              <w:rPr>
                <w:rFonts w:ascii="Times New Roman" w:hAnsi="Times New Roman" w:cs="Times New Roman"/>
                <w:sz w:val="24"/>
                <w:szCs w:val="24"/>
              </w:rPr>
            </w:pPr>
            <w:r w:rsidRPr="0072538D">
              <w:rPr>
                <w:rStyle w:val="Refdecomentario"/>
                <w:rFonts w:ascii="Times New Roman" w:hAnsi="Times New Roman" w:cs="Times New Roman"/>
                <w:sz w:val="24"/>
                <w:szCs w:val="24"/>
                <w:lang w:val="en-GB"/>
              </w:rPr>
              <w:t>9.660(15)</w:t>
            </w:r>
          </w:p>
        </w:tc>
        <w:tc>
          <w:tcPr>
            <w:tcW w:w="1250" w:type="pct"/>
          </w:tcPr>
          <w:p w14:paraId="266EAF2D"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rPr>
              <w:t>0.841</w:t>
            </w:r>
          </w:p>
        </w:tc>
      </w:tr>
      <w:tr w:rsidR="0072538D" w:rsidRPr="0072538D" w14:paraId="7B160FB3" w14:textId="77777777" w:rsidTr="00444826">
        <w:trPr>
          <w:trHeight w:val="560"/>
          <w:jc w:val="center"/>
        </w:trPr>
        <w:tc>
          <w:tcPr>
            <w:tcW w:w="1558" w:type="pct"/>
            <w:gridSpan w:val="2"/>
          </w:tcPr>
          <w:p w14:paraId="4CB1DB12" w14:textId="77777777" w:rsidR="004A3C0A" w:rsidRPr="0072538D" w:rsidRDefault="004A3C0A" w:rsidP="00AD2FF5">
            <w:pPr>
              <w:jc w:val="left"/>
              <w:rPr>
                <w:rFonts w:ascii="Times New Roman" w:hAnsi="Times New Roman" w:cs="Times New Roman"/>
                <w:sz w:val="24"/>
                <w:szCs w:val="24"/>
              </w:rPr>
            </w:pPr>
            <w:r w:rsidRPr="0072538D">
              <w:rPr>
                <w:rFonts w:ascii="Times New Roman" w:hAnsi="Times New Roman" w:cs="Times New Roman"/>
                <w:sz w:val="24"/>
                <w:szCs w:val="24"/>
              </w:rPr>
              <w:t>Edad</w:t>
            </w:r>
          </w:p>
        </w:tc>
        <w:tc>
          <w:tcPr>
            <w:tcW w:w="1228" w:type="pct"/>
          </w:tcPr>
          <w:p w14:paraId="5E2E10BD" w14:textId="77777777" w:rsidR="004A3C0A" w:rsidRPr="00444826" w:rsidRDefault="004A3C0A" w:rsidP="00AD2FF5">
            <w:pPr>
              <w:jc w:val="center"/>
              <w:rPr>
                <w:rFonts w:ascii="Times New Roman" w:hAnsi="Times New Roman" w:cs="Times New Roman"/>
                <w:i/>
                <w:iCs/>
                <w:sz w:val="24"/>
                <w:szCs w:val="24"/>
              </w:rPr>
            </w:pPr>
            <w:r w:rsidRPr="00444826">
              <w:rPr>
                <w:rFonts w:ascii="Times New Roman" w:hAnsi="Times New Roman" w:cs="Times New Roman"/>
                <w:i/>
                <w:iCs/>
                <w:sz w:val="24"/>
                <w:szCs w:val="24"/>
                <w:lang w:val="en-GB"/>
              </w:rPr>
              <w:t>Spearman's rho</w:t>
            </w:r>
          </w:p>
        </w:tc>
        <w:tc>
          <w:tcPr>
            <w:tcW w:w="964" w:type="pct"/>
          </w:tcPr>
          <w:p w14:paraId="2844FC47"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lang w:val="en-GB"/>
              </w:rPr>
              <w:t>-0.16</w:t>
            </w:r>
          </w:p>
        </w:tc>
        <w:tc>
          <w:tcPr>
            <w:tcW w:w="1250" w:type="pct"/>
          </w:tcPr>
          <w:p w14:paraId="798EEC8E"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rPr>
              <w:t>0.074</w:t>
            </w:r>
          </w:p>
        </w:tc>
      </w:tr>
      <w:tr w:rsidR="0072538D" w:rsidRPr="0072538D" w14:paraId="60E91BE4" w14:textId="77777777" w:rsidTr="00444826">
        <w:trPr>
          <w:trHeight w:val="560"/>
          <w:jc w:val="center"/>
        </w:trPr>
        <w:tc>
          <w:tcPr>
            <w:tcW w:w="1558" w:type="pct"/>
            <w:gridSpan w:val="2"/>
          </w:tcPr>
          <w:p w14:paraId="186539A5" w14:textId="77777777" w:rsidR="004A3C0A" w:rsidRPr="0072538D" w:rsidRDefault="004A3C0A" w:rsidP="00AD2FF5">
            <w:pPr>
              <w:jc w:val="left"/>
              <w:rPr>
                <w:rFonts w:ascii="Times New Roman" w:hAnsi="Times New Roman" w:cs="Times New Roman"/>
                <w:sz w:val="24"/>
                <w:szCs w:val="24"/>
              </w:rPr>
            </w:pPr>
            <w:r w:rsidRPr="0072538D">
              <w:rPr>
                <w:rFonts w:ascii="Times New Roman" w:hAnsi="Times New Roman" w:cs="Times New Roman"/>
                <w:sz w:val="24"/>
                <w:szCs w:val="24"/>
              </w:rPr>
              <w:t>Escolaridad</w:t>
            </w:r>
          </w:p>
        </w:tc>
        <w:tc>
          <w:tcPr>
            <w:tcW w:w="1228" w:type="pct"/>
          </w:tcPr>
          <w:p w14:paraId="7E612CE7"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lang w:val="en-GB"/>
              </w:rPr>
              <w:t>X</w:t>
            </w:r>
            <w:r w:rsidRPr="0072538D">
              <w:rPr>
                <w:rFonts w:ascii="Times New Roman" w:hAnsi="Times New Roman" w:cs="Times New Roman"/>
                <w:sz w:val="24"/>
                <w:szCs w:val="24"/>
                <w:vertAlign w:val="superscript"/>
                <w:lang w:val="en-GB"/>
              </w:rPr>
              <w:t>2</w:t>
            </w:r>
            <w:r w:rsidRPr="0072538D">
              <w:rPr>
                <w:rFonts w:ascii="Times New Roman" w:hAnsi="Times New Roman" w:cs="Times New Roman"/>
                <w:sz w:val="24"/>
                <w:szCs w:val="24"/>
                <w:lang w:val="en-GB"/>
              </w:rPr>
              <w:t>(df)</w:t>
            </w:r>
          </w:p>
        </w:tc>
        <w:tc>
          <w:tcPr>
            <w:tcW w:w="964" w:type="pct"/>
          </w:tcPr>
          <w:p w14:paraId="7104A26F"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lang w:val="en-GB"/>
              </w:rPr>
              <w:t>32.587(45)</w:t>
            </w:r>
          </w:p>
        </w:tc>
        <w:tc>
          <w:tcPr>
            <w:tcW w:w="1250" w:type="pct"/>
          </w:tcPr>
          <w:p w14:paraId="59D87ABA"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rPr>
              <w:t>0.806</w:t>
            </w:r>
          </w:p>
        </w:tc>
      </w:tr>
      <w:tr w:rsidR="0072538D" w:rsidRPr="0072538D" w14:paraId="5BBC20B4" w14:textId="77777777" w:rsidTr="00444826">
        <w:trPr>
          <w:trHeight w:val="560"/>
          <w:jc w:val="center"/>
        </w:trPr>
        <w:tc>
          <w:tcPr>
            <w:tcW w:w="1558" w:type="pct"/>
            <w:gridSpan w:val="2"/>
          </w:tcPr>
          <w:p w14:paraId="69DFF05D" w14:textId="77777777" w:rsidR="004A3C0A" w:rsidRPr="0072538D" w:rsidRDefault="004A3C0A" w:rsidP="00AD2FF5">
            <w:pPr>
              <w:jc w:val="left"/>
              <w:rPr>
                <w:rFonts w:ascii="Times New Roman" w:hAnsi="Times New Roman" w:cs="Times New Roman"/>
                <w:sz w:val="24"/>
                <w:szCs w:val="24"/>
              </w:rPr>
            </w:pPr>
            <w:r w:rsidRPr="0072538D">
              <w:rPr>
                <w:rFonts w:ascii="Times New Roman" w:hAnsi="Times New Roman" w:cs="Times New Roman"/>
                <w:sz w:val="24"/>
                <w:szCs w:val="24"/>
              </w:rPr>
              <w:t>Ingresos propios</w:t>
            </w:r>
          </w:p>
        </w:tc>
        <w:tc>
          <w:tcPr>
            <w:tcW w:w="1228" w:type="pct"/>
          </w:tcPr>
          <w:p w14:paraId="4F150743" w14:textId="77777777" w:rsidR="004A3C0A" w:rsidRPr="00444826" w:rsidRDefault="004A3C0A" w:rsidP="00AD2FF5">
            <w:pPr>
              <w:jc w:val="center"/>
              <w:rPr>
                <w:rFonts w:ascii="Times New Roman" w:hAnsi="Times New Roman" w:cs="Times New Roman"/>
                <w:i/>
                <w:iCs/>
                <w:sz w:val="24"/>
                <w:szCs w:val="24"/>
              </w:rPr>
            </w:pPr>
            <w:r w:rsidRPr="00444826">
              <w:rPr>
                <w:rFonts w:ascii="Times New Roman" w:hAnsi="Times New Roman" w:cs="Times New Roman"/>
                <w:i/>
                <w:iCs/>
                <w:sz w:val="24"/>
                <w:szCs w:val="24"/>
                <w:lang w:val="en-GB"/>
              </w:rPr>
              <w:t>Spearman's rho</w:t>
            </w:r>
          </w:p>
        </w:tc>
        <w:tc>
          <w:tcPr>
            <w:tcW w:w="964" w:type="pct"/>
          </w:tcPr>
          <w:p w14:paraId="74C46942"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lang w:val="en-GB"/>
              </w:rPr>
              <w:t>-0.035</w:t>
            </w:r>
          </w:p>
        </w:tc>
        <w:tc>
          <w:tcPr>
            <w:tcW w:w="1250" w:type="pct"/>
          </w:tcPr>
          <w:p w14:paraId="2E06F39A"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rPr>
              <w:t>0.835</w:t>
            </w:r>
          </w:p>
        </w:tc>
      </w:tr>
      <w:tr w:rsidR="0072538D" w:rsidRPr="0072538D" w14:paraId="1FEC642A" w14:textId="77777777" w:rsidTr="00444826">
        <w:trPr>
          <w:trHeight w:val="560"/>
          <w:jc w:val="center"/>
        </w:trPr>
        <w:tc>
          <w:tcPr>
            <w:tcW w:w="1558" w:type="pct"/>
            <w:gridSpan w:val="2"/>
          </w:tcPr>
          <w:p w14:paraId="5B3F7759" w14:textId="77777777" w:rsidR="004A3C0A" w:rsidRPr="0072538D" w:rsidRDefault="004A3C0A" w:rsidP="00AD2FF5">
            <w:pPr>
              <w:jc w:val="left"/>
              <w:rPr>
                <w:rFonts w:ascii="Times New Roman" w:hAnsi="Times New Roman" w:cs="Times New Roman"/>
                <w:sz w:val="24"/>
                <w:szCs w:val="24"/>
              </w:rPr>
            </w:pPr>
            <w:r w:rsidRPr="0072538D">
              <w:rPr>
                <w:rFonts w:ascii="Times New Roman" w:hAnsi="Times New Roman" w:cs="Times New Roman"/>
                <w:sz w:val="24"/>
                <w:szCs w:val="24"/>
              </w:rPr>
              <w:t>Ingresos familiares</w:t>
            </w:r>
          </w:p>
        </w:tc>
        <w:tc>
          <w:tcPr>
            <w:tcW w:w="1228" w:type="pct"/>
          </w:tcPr>
          <w:p w14:paraId="2CD288FE" w14:textId="77777777" w:rsidR="004A3C0A" w:rsidRPr="00444826" w:rsidRDefault="004A3C0A" w:rsidP="00AD2FF5">
            <w:pPr>
              <w:jc w:val="center"/>
              <w:rPr>
                <w:rFonts w:ascii="Times New Roman" w:hAnsi="Times New Roman" w:cs="Times New Roman"/>
                <w:i/>
                <w:iCs/>
                <w:sz w:val="24"/>
                <w:szCs w:val="24"/>
              </w:rPr>
            </w:pPr>
            <w:r w:rsidRPr="00444826">
              <w:rPr>
                <w:rFonts w:ascii="Times New Roman" w:hAnsi="Times New Roman" w:cs="Times New Roman"/>
                <w:i/>
                <w:iCs/>
                <w:sz w:val="24"/>
                <w:szCs w:val="24"/>
                <w:lang w:val="en-GB"/>
              </w:rPr>
              <w:t>Spearman's' rho</w:t>
            </w:r>
          </w:p>
        </w:tc>
        <w:tc>
          <w:tcPr>
            <w:tcW w:w="964" w:type="pct"/>
          </w:tcPr>
          <w:p w14:paraId="23DE5530"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lang w:val="en-GB"/>
              </w:rPr>
              <w:t>0.175</w:t>
            </w:r>
          </w:p>
        </w:tc>
        <w:tc>
          <w:tcPr>
            <w:tcW w:w="1250" w:type="pct"/>
          </w:tcPr>
          <w:p w14:paraId="2376CEE8"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rPr>
              <w:t>0.185</w:t>
            </w:r>
          </w:p>
        </w:tc>
      </w:tr>
      <w:tr w:rsidR="0072538D" w:rsidRPr="0072538D" w14:paraId="1F896E81" w14:textId="77777777" w:rsidTr="00444826">
        <w:trPr>
          <w:trHeight w:val="560"/>
          <w:jc w:val="center"/>
        </w:trPr>
        <w:tc>
          <w:tcPr>
            <w:tcW w:w="1558" w:type="pct"/>
            <w:gridSpan w:val="2"/>
          </w:tcPr>
          <w:p w14:paraId="4ACB567B" w14:textId="77777777" w:rsidR="004A3C0A" w:rsidRPr="0072538D" w:rsidRDefault="004A3C0A" w:rsidP="00AD2FF5">
            <w:pPr>
              <w:jc w:val="left"/>
              <w:rPr>
                <w:rFonts w:ascii="Times New Roman" w:hAnsi="Times New Roman" w:cs="Times New Roman"/>
                <w:sz w:val="24"/>
                <w:szCs w:val="24"/>
              </w:rPr>
            </w:pPr>
            <w:r w:rsidRPr="0072538D">
              <w:rPr>
                <w:rFonts w:ascii="Times New Roman" w:hAnsi="Times New Roman" w:cs="Times New Roman"/>
                <w:sz w:val="24"/>
                <w:szCs w:val="24"/>
              </w:rPr>
              <w:t>Nacionalidad</w:t>
            </w:r>
          </w:p>
        </w:tc>
        <w:tc>
          <w:tcPr>
            <w:tcW w:w="1228" w:type="pct"/>
          </w:tcPr>
          <w:p w14:paraId="75C18180"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lang w:val="en-GB"/>
              </w:rPr>
              <w:t>X</w:t>
            </w:r>
            <w:r w:rsidRPr="0072538D">
              <w:rPr>
                <w:rFonts w:ascii="Times New Roman" w:hAnsi="Times New Roman" w:cs="Times New Roman"/>
                <w:sz w:val="24"/>
                <w:szCs w:val="24"/>
                <w:vertAlign w:val="superscript"/>
                <w:lang w:val="en-GB"/>
              </w:rPr>
              <w:t>2</w:t>
            </w:r>
            <w:r w:rsidRPr="0072538D">
              <w:rPr>
                <w:rFonts w:ascii="Times New Roman" w:hAnsi="Times New Roman" w:cs="Times New Roman"/>
                <w:sz w:val="24"/>
                <w:szCs w:val="24"/>
                <w:lang w:val="en-GB"/>
              </w:rPr>
              <w:t>(df)</w:t>
            </w:r>
          </w:p>
        </w:tc>
        <w:tc>
          <w:tcPr>
            <w:tcW w:w="964" w:type="pct"/>
          </w:tcPr>
          <w:p w14:paraId="1B91FD05"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lang w:val="en-GB"/>
              </w:rPr>
              <w:t>22.941(25)</w:t>
            </w:r>
          </w:p>
        </w:tc>
        <w:tc>
          <w:tcPr>
            <w:tcW w:w="1250" w:type="pct"/>
          </w:tcPr>
          <w:p w14:paraId="4AA4637C" w14:textId="77777777" w:rsidR="004A3C0A" w:rsidRPr="0072538D" w:rsidRDefault="004A3C0A" w:rsidP="00AD2FF5">
            <w:pPr>
              <w:jc w:val="center"/>
              <w:rPr>
                <w:rFonts w:ascii="Times New Roman" w:hAnsi="Times New Roman" w:cs="Times New Roman"/>
                <w:sz w:val="24"/>
                <w:szCs w:val="24"/>
              </w:rPr>
            </w:pPr>
            <w:r w:rsidRPr="0072538D">
              <w:rPr>
                <w:rFonts w:ascii="Times New Roman" w:hAnsi="Times New Roman" w:cs="Times New Roman"/>
                <w:sz w:val="24"/>
                <w:szCs w:val="24"/>
              </w:rPr>
              <w:t>0.581</w:t>
            </w:r>
          </w:p>
        </w:tc>
      </w:tr>
    </w:tbl>
    <w:p w14:paraId="76611843" w14:textId="77777777" w:rsidR="004A3C0A" w:rsidRPr="00444826" w:rsidRDefault="004A3C0A" w:rsidP="00444826">
      <w:pPr>
        <w:jc w:val="center"/>
        <w:rPr>
          <w:rFonts w:asciiTheme="majorBidi" w:hAnsiTheme="majorBidi" w:cstheme="majorBidi"/>
          <w:sz w:val="24"/>
          <w:szCs w:val="24"/>
        </w:rPr>
      </w:pPr>
      <w:r w:rsidRPr="00444826">
        <w:rPr>
          <w:rFonts w:asciiTheme="majorBidi" w:hAnsiTheme="majorBidi" w:cstheme="majorBidi"/>
          <w:sz w:val="24"/>
          <w:szCs w:val="24"/>
        </w:rPr>
        <w:t>Fuente: Elaboración propia</w:t>
      </w:r>
    </w:p>
    <w:p w14:paraId="64D6985A" w14:textId="77777777" w:rsidR="001F1BE6" w:rsidRPr="0072538D" w:rsidRDefault="001F1BE6" w:rsidP="00444826">
      <w:pPr>
        <w:ind w:firstLine="720"/>
        <w:rPr>
          <w:rFonts w:ascii="Times New Roman" w:hAnsi="Times New Roman" w:cs="Times New Roman"/>
          <w:sz w:val="24"/>
          <w:szCs w:val="24"/>
        </w:rPr>
      </w:pPr>
      <w:r w:rsidRPr="0072538D">
        <w:rPr>
          <w:rFonts w:ascii="Times New Roman" w:hAnsi="Times New Roman" w:cs="Times New Roman"/>
          <w:sz w:val="24"/>
          <w:szCs w:val="24"/>
        </w:rPr>
        <w:t xml:space="preserve">Un análisis del grupo de 25 de los 31 participantes que tenían relaciones con una pareja </w:t>
      </w:r>
      <w:r w:rsidR="00471ACB" w:rsidRPr="0072538D">
        <w:rPr>
          <w:rFonts w:ascii="Times New Roman" w:hAnsi="Times New Roman" w:cs="Times New Roman"/>
          <w:sz w:val="24"/>
          <w:szCs w:val="24"/>
        </w:rPr>
        <w:t xml:space="preserve">ocasional </w:t>
      </w:r>
      <w:r w:rsidRPr="0072538D">
        <w:rPr>
          <w:rFonts w:ascii="Times New Roman" w:hAnsi="Times New Roman" w:cs="Times New Roman"/>
          <w:sz w:val="24"/>
          <w:szCs w:val="24"/>
        </w:rPr>
        <w:t>mientras ten</w:t>
      </w:r>
      <w:r w:rsidR="00CC4260" w:rsidRPr="0072538D">
        <w:rPr>
          <w:rFonts w:ascii="Times New Roman" w:hAnsi="Times New Roman" w:cs="Times New Roman"/>
          <w:sz w:val="24"/>
          <w:szCs w:val="24"/>
        </w:rPr>
        <w:t>ía</w:t>
      </w:r>
      <w:r w:rsidR="00471ACB" w:rsidRPr="0072538D">
        <w:rPr>
          <w:rFonts w:ascii="Times New Roman" w:hAnsi="Times New Roman" w:cs="Times New Roman"/>
          <w:sz w:val="24"/>
          <w:szCs w:val="24"/>
        </w:rPr>
        <w:t>n</w:t>
      </w:r>
      <w:r w:rsidRPr="0072538D">
        <w:rPr>
          <w:rFonts w:ascii="Times New Roman" w:hAnsi="Times New Roman" w:cs="Times New Roman"/>
          <w:sz w:val="24"/>
          <w:szCs w:val="24"/>
        </w:rPr>
        <w:t xml:space="preserve"> una relación estable muestra una asociación fuerte de la consistencia del uso del condón en relaciones anales con la pareja estable y la(s) parejas ocasionales (Tau-b</w:t>
      </w:r>
      <w:r w:rsidR="0079524C">
        <w:rPr>
          <w:rFonts w:ascii="Times New Roman" w:hAnsi="Times New Roman" w:cs="Times New Roman"/>
          <w:sz w:val="24"/>
          <w:szCs w:val="24"/>
        </w:rPr>
        <w:t xml:space="preserve"> </w:t>
      </w:r>
      <w:r w:rsidRPr="0072538D">
        <w:rPr>
          <w:rFonts w:ascii="Times New Roman" w:hAnsi="Times New Roman" w:cs="Times New Roman"/>
          <w:sz w:val="24"/>
          <w:szCs w:val="24"/>
        </w:rPr>
        <w:t>=</w:t>
      </w:r>
      <w:r w:rsidR="0079524C">
        <w:rPr>
          <w:rFonts w:ascii="Times New Roman" w:hAnsi="Times New Roman" w:cs="Times New Roman"/>
          <w:sz w:val="24"/>
          <w:szCs w:val="24"/>
        </w:rPr>
        <w:t xml:space="preserve"> </w:t>
      </w:r>
      <w:r w:rsidRPr="0072538D">
        <w:rPr>
          <w:rFonts w:ascii="Times New Roman" w:hAnsi="Times New Roman" w:cs="Times New Roman"/>
          <w:sz w:val="24"/>
          <w:szCs w:val="24"/>
        </w:rPr>
        <w:t xml:space="preserve">0.756, </w:t>
      </w:r>
      <w:r w:rsidRPr="00444826">
        <w:rPr>
          <w:rFonts w:ascii="Times New Roman" w:hAnsi="Times New Roman" w:cs="Times New Roman"/>
          <w:i/>
          <w:iCs/>
          <w:sz w:val="24"/>
          <w:szCs w:val="24"/>
        </w:rPr>
        <w:t>p</w:t>
      </w:r>
      <w:r w:rsidR="0079524C">
        <w:rPr>
          <w:rFonts w:ascii="Times New Roman" w:hAnsi="Times New Roman" w:cs="Times New Roman"/>
          <w:sz w:val="24"/>
          <w:szCs w:val="24"/>
        </w:rPr>
        <w:t xml:space="preserve"> </w:t>
      </w:r>
      <w:r w:rsidRPr="0072538D">
        <w:rPr>
          <w:rFonts w:ascii="Times New Roman" w:hAnsi="Times New Roman" w:cs="Times New Roman"/>
          <w:sz w:val="24"/>
          <w:szCs w:val="24"/>
        </w:rPr>
        <w:t>≤</w:t>
      </w:r>
      <w:r w:rsidR="0079524C">
        <w:rPr>
          <w:rFonts w:ascii="Times New Roman" w:hAnsi="Times New Roman" w:cs="Times New Roman"/>
          <w:sz w:val="24"/>
          <w:szCs w:val="24"/>
        </w:rPr>
        <w:t xml:space="preserve"> </w:t>
      </w:r>
      <w:r w:rsidRPr="0072538D">
        <w:rPr>
          <w:rFonts w:ascii="Times New Roman" w:hAnsi="Times New Roman" w:cs="Times New Roman"/>
          <w:sz w:val="24"/>
          <w:szCs w:val="24"/>
        </w:rPr>
        <w:t>0.000).</w:t>
      </w:r>
    </w:p>
    <w:p w14:paraId="179F9176" w14:textId="77777777" w:rsidR="00B561B3" w:rsidRPr="0072538D" w:rsidRDefault="00DF3874" w:rsidP="00444826">
      <w:pPr>
        <w:ind w:firstLine="720"/>
        <w:rPr>
          <w:rFonts w:ascii="Times New Roman" w:hAnsi="Times New Roman" w:cs="Times New Roman"/>
          <w:sz w:val="24"/>
          <w:szCs w:val="24"/>
        </w:rPr>
      </w:pPr>
      <w:r w:rsidRPr="0072538D">
        <w:rPr>
          <w:rFonts w:ascii="Times New Roman" w:hAnsi="Times New Roman" w:cs="Times New Roman"/>
          <w:sz w:val="24"/>
          <w:szCs w:val="24"/>
        </w:rPr>
        <w:t>L</w:t>
      </w:r>
      <w:r w:rsidR="00134997" w:rsidRPr="0072538D">
        <w:rPr>
          <w:rFonts w:ascii="Times New Roman" w:hAnsi="Times New Roman" w:cs="Times New Roman"/>
          <w:sz w:val="24"/>
          <w:szCs w:val="24"/>
        </w:rPr>
        <w:t xml:space="preserve">os </w:t>
      </w:r>
      <w:r w:rsidRPr="0072538D">
        <w:rPr>
          <w:rFonts w:ascii="Times New Roman" w:hAnsi="Times New Roman" w:cs="Times New Roman"/>
          <w:sz w:val="24"/>
          <w:szCs w:val="24"/>
        </w:rPr>
        <w:t xml:space="preserve">119 </w:t>
      </w:r>
      <w:r w:rsidR="00134997" w:rsidRPr="0072538D">
        <w:rPr>
          <w:rFonts w:ascii="Times New Roman" w:hAnsi="Times New Roman" w:cs="Times New Roman"/>
          <w:sz w:val="24"/>
          <w:szCs w:val="24"/>
        </w:rPr>
        <w:t xml:space="preserve">participantes </w:t>
      </w:r>
      <w:r w:rsidRPr="0072538D">
        <w:rPr>
          <w:rFonts w:ascii="Times New Roman" w:hAnsi="Times New Roman" w:cs="Times New Roman"/>
          <w:sz w:val="24"/>
          <w:szCs w:val="24"/>
        </w:rPr>
        <w:t xml:space="preserve">con parejas ocasionales </w:t>
      </w:r>
      <w:r w:rsidR="00CC4260" w:rsidRPr="0072538D">
        <w:rPr>
          <w:rFonts w:ascii="Times New Roman" w:hAnsi="Times New Roman" w:cs="Times New Roman"/>
          <w:sz w:val="24"/>
          <w:szCs w:val="24"/>
        </w:rPr>
        <w:t xml:space="preserve">indicaron </w:t>
      </w:r>
      <w:r w:rsidR="004946F5">
        <w:rPr>
          <w:rFonts w:ascii="Times New Roman" w:hAnsi="Times New Roman" w:cs="Times New Roman"/>
          <w:sz w:val="24"/>
          <w:szCs w:val="24"/>
        </w:rPr>
        <w:t>el</w:t>
      </w:r>
      <w:r w:rsidR="00CC4260" w:rsidRPr="0072538D">
        <w:rPr>
          <w:rFonts w:ascii="Times New Roman" w:hAnsi="Times New Roman" w:cs="Times New Roman"/>
          <w:sz w:val="24"/>
          <w:szCs w:val="24"/>
        </w:rPr>
        <w:t xml:space="preserve"> motivo</w:t>
      </w:r>
      <w:r w:rsidR="004946F5">
        <w:rPr>
          <w:rFonts w:ascii="Times New Roman" w:hAnsi="Times New Roman" w:cs="Times New Roman"/>
          <w:sz w:val="24"/>
          <w:szCs w:val="24"/>
        </w:rPr>
        <w:t xml:space="preserve"> por el cual</w:t>
      </w:r>
      <w:r w:rsidRPr="0072538D">
        <w:rPr>
          <w:rFonts w:ascii="Times New Roman" w:hAnsi="Times New Roman" w:cs="Times New Roman"/>
          <w:sz w:val="24"/>
          <w:szCs w:val="24"/>
        </w:rPr>
        <w:t xml:space="preserve"> no usaron condón. Se considera que est</w:t>
      </w:r>
      <w:r w:rsidR="006D73D2" w:rsidRPr="0072538D">
        <w:rPr>
          <w:rFonts w:ascii="Times New Roman" w:hAnsi="Times New Roman" w:cs="Times New Roman"/>
          <w:sz w:val="24"/>
          <w:szCs w:val="24"/>
        </w:rPr>
        <w:t>a</w:t>
      </w:r>
      <w:r w:rsidRPr="0072538D">
        <w:rPr>
          <w:rFonts w:ascii="Times New Roman" w:hAnsi="Times New Roman" w:cs="Times New Roman"/>
          <w:sz w:val="24"/>
          <w:szCs w:val="24"/>
        </w:rPr>
        <w:t xml:space="preserve">s </w:t>
      </w:r>
      <w:r w:rsidR="002902C1" w:rsidRPr="0072538D">
        <w:rPr>
          <w:rFonts w:ascii="Times New Roman" w:hAnsi="Times New Roman" w:cs="Times New Roman"/>
          <w:sz w:val="24"/>
          <w:szCs w:val="24"/>
        </w:rPr>
        <w:t>razones</w:t>
      </w:r>
      <w:r w:rsidRPr="0072538D">
        <w:rPr>
          <w:rFonts w:ascii="Times New Roman" w:hAnsi="Times New Roman" w:cs="Times New Roman"/>
          <w:sz w:val="24"/>
          <w:szCs w:val="24"/>
        </w:rPr>
        <w:t xml:space="preserve"> permiten una visión de los inhibidores del uso del condón relacionado</w:t>
      </w:r>
      <w:r w:rsidR="00CC4260" w:rsidRPr="0072538D">
        <w:rPr>
          <w:rFonts w:ascii="Times New Roman" w:hAnsi="Times New Roman" w:cs="Times New Roman"/>
          <w:sz w:val="24"/>
          <w:szCs w:val="24"/>
        </w:rPr>
        <w:t>s</w:t>
      </w:r>
      <w:r w:rsidR="002758C4" w:rsidRPr="0072538D">
        <w:rPr>
          <w:rFonts w:ascii="Times New Roman" w:hAnsi="Times New Roman" w:cs="Times New Roman"/>
          <w:sz w:val="24"/>
          <w:szCs w:val="24"/>
        </w:rPr>
        <w:t xml:space="preserve"> </w:t>
      </w:r>
      <w:r w:rsidR="00CC4260" w:rsidRPr="0072538D">
        <w:rPr>
          <w:rFonts w:ascii="Times New Roman" w:hAnsi="Times New Roman" w:cs="Times New Roman"/>
          <w:sz w:val="24"/>
          <w:szCs w:val="24"/>
        </w:rPr>
        <w:t xml:space="preserve">tanto </w:t>
      </w:r>
      <w:r w:rsidRPr="0072538D">
        <w:rPr>
          <w:rFonts w:ascii="Times New Roman" w:hAnsi="Times New Roman" w:cs="Times New Roman"/>
          <w:sz w:val="24"/>
          <w:szCs w:val="24"/>
        </w:rPr>
        <w:t xml:space="preserve">con la situación como con la pareja. Los participantes </w:t>
      </w:r>
      <w:r w:rsidR="006D73D2" w:rsidRPr="0072538D">
        <w:rPr>
          <w:rFonts w:ascii="Times New Roman" w:hAnsi="Times New Roman" w:cs="Times New Roman"/>
          <w:sz w:val="24"/>
          <w:szCs w:val="24"/>
        </w:rPr>
        <w:t>mencionaron</w:t>
      </w:r>
      <w:r w:rsidRPr="0072538D">
        <w:rPr>
          <w:rFonts w:ascii="Times New Roman" w:hAnsi="Times New Roman" w:cs="Times New Roman"/>
          <w:sz w:val="24"/>
          <w:szCs w:val="24"/>
        </w:rPr>
        <w:t xml:space="preserve"> inhibidores como la falta de disponibilidad del condón en la situación en el momento </w:t>
      </w:r>
      <w:r w:rsidR="00E85F72" w:rsidRPr="0072538D">
        <w:rPr>
          <w:rFonts w:ascii="Times New Roman" w:hAnsi="Times New Roman" w:cs="Times New Roman"/>
          <w:sz w:val="24"/>
          <w:szCs w:val="24"/>
        </w:rPr>
        <w:t>de la actividad sexual</w:t>
      </w:r>
      <w:r w:rsidRPr="0072538D">
        <w:rPr>
          <w:rFonts w:ascii="Times New Roman" w:hAnsi="Times New Roman" w:cs="Times New Roman"/>
          <w:sz w:val="24"/>
          <w:szCs w:val="24"/>
        </w:rPr>
        <w:t xml:space="preserve"> (</w:t>
      </w:r>
      <w:r w:rsidR="00234E3F" w:rsidRPr="00444826">
        <w:rPr>
          <w:rFonts w:ascii="Times New Roman" w:hAnsi="Times New Roman" w:cs="Times New Roman"/>
          <w:i/>
          <w:iCs/>
          <w:sz w:val="24"/>
          <w:szCs w:val="24"/>
        </w:rPr>
        <w:t>n</w:t>
      </w:r>
      <w:r w:rsidR="004946F5">
        <w:rPr>
          <w:rFonts w:ascii="Times New Roman" w:hAnsi="Times New Roman" w:cs="Times New Roman"/>
          <w:sz w:val="24"/>
          <w:szCs w:val="24"/>
        </w:rPr>
        <w:t xml:space="preserve"> </w:t>
      </w:r>
      <w:r w:rsidR="00234E3F" w:rsidRPr="0072538D">
        <w:rPr>
          <w:rFonts w:ascii="Times New Roman" w:hAnsi="Times New Roman" w:cs="Times New Roman"/>
          <w:sz w:val="24"/>
          <w:szCs w:val="24"/>
        </w:rPr>
        <w:t>=</w:t>
      </w:r>
      <w:r w:rsidR="004946F5">
        <w:rPr>
          <w:rFonts w:ascii="Times New Roman" w:hAnsi="Times New Roman" w:cs="Times New Roman"/>
          <w:sz w:val="24"/>
          <w:szCs w:val="24"/>
        </w:rPr>
        <w:t xml:space="preserve"> </w:t>
      </w:r>
      <w:r w:rsidR="00234E3F" w:rsidRPr="0072538D">
        <w:rPr>
          <w:rFonts w:ascii="Times New Roman" w:hAnsi="Times New Roman" w:cs="Times New Roman"/>
          <w:sz w:val="24"/>
          <w:szCs w:val="24"/>
        </w:rPr>
        <w:t>54), el consumo de alcohol (</w:t>
      </w:r>
      <w:r w:rsidR="00234E3F" w:rsidRPr="00444826">
        <w:rPr>
          <w:rFonts w:ascii="Times New Roman" w:hAnsi="Times New Roman" w:cs="Times New Roman"/>
          <w:i/>
          <w:iCs/>
          <w:sz w:val="24"/>
          <w:szCs w:val="24"/>
        </w:rPr>
        <w:t>n</w:t>
      </w:r>
      <w:r w:rsidR="004946F5">
        <w:rPr>
          <w:rFonts w:ascii="Times New Roman" w:hAnsi="Times New Roman" w:cs="Times New Roman"/>
          <w:sz w:val="24"/>
          <w:szCs w:val="24"/>
        </w:rPr>
        <w:t xml:space="preserve"> </w:t>
      </w:r>
      <w:r w:rsidR="00234E3F" w:rsidRPr="0072538D">
        <w:rPr>
          <w:rFonts w:ascii="Times New Roman" w:hAnsi="Times New Roman" w:cs="Times New Roman"/>
          <w:sz w:val="24"/>
          <w:szCs w:val="24"/>
        </w:rPr>
        <w:t>=</w:t>
      </w:r>
      <w:r w:rsidR="004946F5">
        <w:rPr>
          <w:rFonts w:ascii="Times New Roman" w:hAnsi="Times New Roman" w:cs="Times New Roman"/>
          <w:sz w:val="24"/>
          <w:szCs w:val="24"/>
        </w:rPr>
        <w:t xml:space="preserve"> </w:t>
      </w:r>
      <w:r w:rsidR="00234E3F" w:rsidRPr="0072538D">
        <w:rPr>
          <w:rFonts w:ascii="Times New Roman" w:hAnsi="Times New Roman" w:cs="Times New Roman"/>
          <w:sz w:val="24"/>
          <w:szCs w:val="24"/>
        </w:rPr>
        <w:t>42) o drogas (</w:t>
      </w:r>
      <w:r w:rsidR="00234E3F" w:rsidRPr="00444826">
        <w:rPr>
          <w:rFonts w:ascii="Times New Roman" w:hAnsi="Times New Roman" w:cs="Times New Roman"/>
          <w:i/>
          <w:iCs/>
          <w:sz w:val="24"/>
          <w:szCs w:val="24"/>
        </w:rPr>
        <w:t>n</w:t>
      </w:r>
      <w:r w:rsidR="004946F5">
        <w:rPr>
          <w:rFonts w:ascii="Times New Roman" w:hAnsi="Times New Roman" w:cs="Times New Roman"/>
          <w:sz w:val="24"/>
          <w:szCs w:val="24"/>
        </w:rPr>
        <w:t xml:space="preserve"> </w:t>
      </w:r>
      <w:r w:rsidR="00234E3F" w:rsidRPr="0072538D">
        <w:rPr>
          <w:rFonts w:ascii="Times New Roman" w:hAnsi="Times New Roman" w:cs="Times New Roman"/>
          <w:sz w:val="24"/>
          <w:szCs w:val="24"/>
        </w:rPr>
        <w:t>=</w:t>
      </w:r>
      <w:r w:rsidR="004946F5">
        <w:rPr>
          <w:rFonts w:ascii="Times New Roman" w:hAnsi="Times New Roman" w:cs="Times New Roman"/>
          <w:sz w:val="24"/>
          <w:szCs w:val="24"/>
        </w:rPr>
        <w:t xml:space="preserve"> </w:t>
      </w:r>
      <w:r w:rsidR="00234E3F" w:rsidRPr="0072538D">
        <w:rPr>
          <w:rFonts w:ascii="Times New Roman" w:hAnsi="Times New Roman" w:cs="Times New Roman"/>
          <w:sz w:val="24"/>
          <w:szCs w:val="24"/>
        </w:rPr>
        <w:t>19) ante</w:t>
      </w:r>
      <w:r w:rsidR="00CC4260" w:rsidRPr="0072538D">
        <w:rPr>
          <w:rFonts w:ascii="Times New Roman" w:hAnsi="Times New Roman" w:cs="Times New Roman"/>
          <w:sz w:val="24"/>
          <w:szCs w:val="24"/>
        </w:rPr>
        <w:t>s</w:t>
      </w:r>
      <w:r w:rsidR="00234E3F" w:rsidRPr="0072538D">
        <w:rPr>
          <w:rFonts w:ascii="Times New Roman" w:hAnsi="Times New Roman" w:cs="Times New Roman"/>
          <w:sz w:val="24"/>
          <w:szCs w:val="24"/>
        </w:rPr>
        <w:t xml:space="preserve"> y durante la relación, alergia al </w:t>
      </w:r>
      <w:r w:rsidR="008443EA" w:rsidRPr="0072538D">
        <w:rPr>
          <w:rFonts w:ascii="Times New Roman" w:hAnsi="Times New Roman" w:cs="Times New Roman"/>
          <w:sz w:val="24"/>
          <w:szCs w:val="24"/>
        </w:rPr>
        <w:t>látex</w:t>
      </w:r>
      <w:r w:rsidR="00234E3F" w:rsidRPr="0072538D">
        <w:rPr>
          <w:rFonts w:ascii="Times New Roman" w:hAnsi="Times New Roman" w:cs="Times New Roman"/>
          <w:sz w:val="24"/>
          <w:szCs w:val="24"/>
        </w:rPr>
        <w:t xml:space="preserve"> (</w:t>
      </w:r>
      <w:r w:rsidR="00234E3F" w:rsidRPr="00444826">
        <w:rPr>
          <w:rFonts w:ascii="Times New Roman" w:hAnsi="Times New Roman" w:cs="Times New Roman"/>
          <w:i/>
          <w:iCs/>
          <w:sz w:val="24"/>
          <w:szCs w:val="24"/>
        </w:rPr>
        <w:t>n</w:t>
      </w:r>
      <w:r w:rsidR="004946F5">
        <w:rPr>
          <w:rFonts w:ascii="Times New Roman" w:hAnsi="Times New Roman" w:cs="Times New Roman"/>
          <w:sz w:val="24"/>
          <w:szCs w:val="24"/>
        </w:rPr>
        <w:t xml:space="preserve"> </w:t>
      </w:r>
      <w:r w:rsidR="00234E3F" w:rsidRPr="0072538D">
        <w:rPr>
          <w:rFonts w:ascii="Times New Roman" w:hAnsi="Times New Roman" w:cs="Times New Roman"/>
          <w:sz w:val="24"/>
          <w:szCs w:val="24"/>
        </w:rPr>
        <w:t>=</w:t>
      </w:r>
      <w:r w:rsidR="004946F5">
        <w:rPr>
          <w:rFonts w:ascii="Times New Roman" w:hAnsi="Times New Roman" w:cs="Times New Roman"/>
          <w:sz w:val="24"/>
          <w:szCs w:val="24"/>
        </w:rPr>
        <w:t xml:space="preserve"> </w:t>
      </w:r>
      <w:r w:rsidR="00234E3F" w:rsidRPr="0072538D">
        <w:rPr>
          <w:rFonts w:ascii="Times New Roman" w:hAnsi="Times New Roman" w:cs="Times New Roman"/>
          <w:sz w:val="24"/>
          <w:szCs w:val="24"/>
        </w:rPr>
        <w:t xml:space="preserve">3), </w:t>
      </w:r>
      <w:r w:rsidR="008443EA" w:rsidRPr="0072538D">
        <w:rPr>
          <w:rFonts w:ascii="Times New Roman" w:hAnsi="Times New Roman" w:cs="Times New Roman"/>
          <w:sz w:val="24"/>
          <w:szCs w:val="24"/>
        </w:rPr>
        <w:t>confianza en la pareja (</w:t>
      </w:r>
      <w:r w:rsidR="008443EA" w:rsidRPr="00444826">
        <w:rPr>
          <w:rFonts w:ascii="Times New Roman" w:hAnsi="Times New Roman" w:cs="Times New Roman"/>
          <w:i/>
          <w:iCs/>
          <w:sz w:val="24"/>
          <w:szCs w:val="24"/>
        </w:rPr>
        <w:t>n</w:t>
      </w:r>
      <w:r w:rsidR="004946F5">
        <w:rPr>
          <w:rFonts w:ascii="Times New Roman" w:hAnsi="Times New Roman" w:cs="Times New Roman"/>
          <w:sz w:val="24"/>
          <w:szCs w:val="24"/>
        </w:rPr>
        <w:t xml:space="preserve"> </w:t>
      </w:r>
      <w:r w:rsidR="008443EA" w:rsidRPr="0072538D">
        <w:rPr>
          <w:rFonts w:ascii="Times New Roman" w:hAnsi="Times New Roman" w:cs="Times New Roman"/>
          <w:sz w:val="24"/>
          <w:szCs w:val="24"/>
        </w:rPr>
        <w:t>=</w:t>
      </w:r>
      <w:r w:rsidR="004946F5">
        <w:rPr>
          <w:rFonts w:ascii="Times New Roman" w:hAnsi="Times New Roman" w:cs="Times New Roman"/>
          <w:sz w:val="24"/>
          <w:szCs w:val="24"/>
        </w:rPr>
        <w:t xml:space="preserve"> </w:t>
      </w:r>
      <w:r w:rsidR="008443EA" w:rsidRPr="0072538D">
        <w:rPr>
          <w:rFonts w:ascii="Times New Roman" w:hAnsi="Times New Roman" w:cs="Times New Roman"/>
          <w:sz w:val="24"/>
          <w:szCs w:val="24"/>
        </w:rPr>
        <w:t>39), sentimientos de amor y apeg</w:t>
      </w:r>
      <w:r w:rsidR="00CC4260" w:rsidRPr="0072538D">
        <w:rPr>
          <w:rFonts w:ascii="Times New Roman" w:hAnsi="Times New Roman" w:cs="Times New Roman"/>
          <w:sz w:val="24"/>
          <w:szCs w:val="24"/>
        </w:rPr>
        <w:t>o</w:t>
      </w:r>
      <w:r w:rsidR="008443EA" w:rsidRPr="0072538D">
        <w:rPr>
          <w:rFonts w:ascii="Times New Roman" w:hAnsi="Times New Roman" w:cs="Times New Roman"/>
          <w:sz w:val="24"/>
          <w:szCs w:val="24"/>
        </w:rPr>
        <w:t xml:space="preserve"> (</w:t>
      </w:r>
      <w:r w:rsidR="008443EA" w:rsidRPr="00444826">
        <w:rPr>
          <w:rFonts w:ascii="Times New Roman" w:hAnsi="Times New Roman" w:cs="Times New Roman"/>
          <w:i/>
          <w:iCs/>
          <w:sz w:val="24"/>
          <w:szCs w:val="24"/>
        </w:rPr>
        <w:t>n</w:t>
      </w:r>
      <w:r w:rsidR="004946F5">
        <w:rPr>
          <w:rFonts w:ascii="Times New Roman" w:hAnsi="Times New Roman" w:cs="Times New Roman"/>
          <w:sz w:val="24"/>
          <w:szCs w:val="24"/>
        </w:rPr>
        <w:t xml:space="preserve"> </w:t>
      </w:r>
      <w:r w:rsidR="008443EA" w:rsidRPr="0072538D">
        <w:rPr>
          <w:rFonts w:ascii="Times New Roman" w:hAnsi="Times New Roman" w:cs="Times New Roman"/>
          <w:sz w:val="24"/>
          <w:szCs w:val="24"/>
        </w:rPr>
        <w:t>=</w:t>
      </w:r>
      <w:r w:rsidR="004946F5">
        <w:rPr>
          <w:rFonts w:ascii="Times New Roman" w:hAnsi="Times New Roman" w:cs="Times New Roman"/>
          <w:sz w:val="24"/>
          <w:szCs w:val="24"/>
        </w:rPr>
        <w:t xml:space="preserve"> </w:t>
      </w:r>
      <w:r w:rsidR="008443EA" w:rsidRPr="0072538D">
        <w:rPr>
          <w:rFonts w:ascii="Times New Roman" w:hAnsi="Times New Roman" w:cs="Times New Roman"/>
          <w:sz w:val="24"/>
          <w:szCs w:val="24"/>
        </w:rPr>
        <w:t>4) o el rechazo del uso por la pareja (</w:t>
      </w:r>
      <w:r w:rsidR="008443EA" w:rsidRPr="00444826">
        <w:rPr>
          <w:rFonts w:ascii="Times New Roman" w:hAnsi="Times New Roman" w:cs="Times New Roman"/>
          <w:i/>
          <w:iCs/>
          <w:sz w:val="24"/>
          <w:szCs w:val="24"/>
        </w:rPr>
        <w:t>n</w:t>
      </w:r>
      <w:r w:rsidR="004946F5">
        <w:rPr>
          <w:rFonts w:ascii="Times New Roman" w:hAnsi="Times New Roman" w:cs="Times New Roman"/>
          <w:sz w:val="24"/>
          <w:szCs w:val="24"/>
        </w:rPr>
        <w:t xml:space="preserve"> </w:t>
      </w:r>
      <w:r w:rsidR="008443EA" w:rsidRPr="0072538D">
        <w:rPr>
          <w:rFonts w:ascii="Times New Roman" w:hAnsi="Times New Roman" w:cs="Times New Roman"/>
          <w:sz w:val="24"/>
          <w:szCs w:val="24"/>
        </w:rPr>
        <w:t>=</w:t>
      </w:r>
      <w:r w:rsidR="004946F5">
        <w:rPr>
          <w:rFonts w:ascii="Times New Roman" w:hAnsi="Times New Roman" w:cs="Times New Roman"/>
          <w:sz w:val="24"/>
          <w:szCs w:val="24"/>
        </w:rPr>
        <w:t xml:space="preserve"> </w:t>
      </w:r>
      <w:r w:rsidR="008443EA" w:rsidRPr="0072538D">
        <w:rPr>
          <w:rFonts w:ascii="Times New Roman" w:hAnsi="Times New Roman" w:cs="Times New Roman"/>
          <w:sz w:val="24"/>
          <w:szCs w:val="24"/>
        </w:rPr>
        <w:t>4). El análisis multivariado (</w:t>
      </w:r>
      <w:r w:rsidR="001F65A5" w:rsidRPr="0072538D">
        <w:rPr>
          <w:rFonts w:ascii="Times New Roman" w:hAnsi="Times New Roman" w:cs="Times New Roman"/>
          <w:sz w:val="24"/>
          <w:szCs w:val="24"/>
        </w:rPr>
        <w:t xml:space="preserve">análisis de </w:t>
      </w:r>
      <w:r w:rsidR="008443EA" w:rsidRPr="0072538D">
        <w:rPr>
          <w:rFonts w:ascii="Times New Roman" w:hAnsi="Times New Roman" w:cs="Times New Roman"/>
          <w:sz w:val="24"/>
          <w:szCs w:val="24"/>
        </w:rPr>
        <w:t xml:space="preserve">regresión) llevó a la conclusión que </w:t>
      </w:r>
      <w:r w:rsidR="00CC4260" w:rsidRPr="0072538D">
        <w:rPr>
          <w:rFonts w:ascii="Times New Roman" w:hAnsi="Times New Roman" w:cs="Times New Roman"/>
          <w:sz w:val="24"/>
          <w:szCs w:val="24"/>
        </w:rPr>
        <w:t>la</w:t>
      </w:r>
      <w:r w:rsidR="008443EA" w:rsidRPr="0072538D">
        <w:rPr>
          <w:rFonts w:ascii="Times New Roman" w:hAnsi="Times New Roman" w:cs="Times New Roman"/>
          <w:sz w:val="24"/>
          <w:szCs w:val="24"/>
        </w:rPr>
        <w:t xml:space="preserve"> falta de disponibilidad del condón (por ende</w:t>
      </w:r>
      <w:r w:rsidR="004946F5">
        <w:rPr>
          <w:rFonts w:ascii="Times New Roman" w:hAnsi="Times New Roman" w:cs="Times New Roman"/>
          <w:sz w:val="24"/>
          <w:szCs w:val="24"/>
        </w:rPr>
        <w:t>,</w:t>
      </w:r>
      <w:r w:rsidR="008443EA" w:rsidRPr="0072538D">
        <w:rPr>
          <w:rFonts w:ascii="Times New Roman" w:hAnsi="Times New Roman" w:cs="Times New Roman"/>
          <w:sz w:val="24"/>
          <w:szCs w:val="24"/>
        </w:rPr>
        <w:t xml:space="preserve"> un inhibidor situacional) (β</w:t>
      </w:r>
      <w:r w:rsidR="004946F5">
        <w:rPr>
          <w:rFonts w:ascii="Times New Roman" w:hAnsi="Times New Roman" w:cs="Times New Roman"/>
          <w:sz w:val="24"/>
          <w:szCs w:val="24"/>
        </w:rPr>
        <w:t xml:space="preserve"> </w:t>
      </w:r>
      <w:r w:rsidR="008443EA" w:rsidRPr="0072538D">
        <w:rPr>
          <w:rFonts w:ascii="Times New Roman" w:hAnsi="Times New Roman" w:cs="Times New Roman"/>
          <w:sz w:val="24"/>
          <w:szCs w:val="24"/>
        </w:rPr>
        <w:t xml:space="preserve">= </w:t>
      </w:r>
      <w:r w:rsidR="004946F5">
        <w:rPr>
          <w:rFonts w:ascii="Times New Roman" w:hAnsi="Times New Roman" w:cs="Times New Roman"/>
          <w:sz w:val="24"/>
          <w:szCs w:val="24"/>
        </w:rPr>
        <w:t>-</w:t>
      </w:r>
      <w:r w:rsidR="008443EA" w:rsidRPr="0072538D">
        <w:rPr>
          <w:rFonts w:ascii="Times New Roman" w:hAnsi="Times New Roman" w:cs="Times New Roman"/>
          <w:sz w:val="24"/>
          <w:szCs w:val="24"/>
        </w:rPr>
        <w:t xml:space="preserve">0.302, </w:t>
      </w:r>
      <w:r w:rsidR="008443EA" w:rsidRPr="00444826">
        <w:rPr>
          <w:rFonts w:ascii="Times New Roman" w:hAnsi="Times New Roman" w:cs="Times New Roman"/>
          <w:i/>
          <w:iCs/>
          <w:sz w:val="24"/>
          <w:szCs w:val="24"/>
        </w:rPr>
        <w:t>p</w:t>
      </w:r>
      <w:r w:rsidR="004946F5">
        <w:rPr>
          <w:rFonts w:ascii="Times New Roman" w:hAnsi="Times New Roman" w:cs="Times New Roman"/>
          <w:sz w:val="24"/>
          <w:szCs w:val="24"/>
        </w:rPr>
        <w:t xml:space="preserve"> </w:t>
      </w:r>
      <w:r w:rsidR="008443EA" w:rsidRPr="0072538D">
        <w:rPr>
          <w:rFonts w:ascii="Times New Roman" w:hAnsi="Times New Roman" w:cs="Times New Roman"/>
          <w:sz w:val="24"/>
          <w:szCs w:val="24"/>
        </w:rPr>
        <w:t>=</w:t>
      </w:r>
      <w:r w:rsidR="004946F5">
        <w:rPr>
          <w:rFonts w:ascii="Times New Roman" w:hAnsi="Times New Roman" w:cs="Times New Roman"/>
          <w:sz w:val="24"/>
          <w:szCs w:val="24"/>
        </w:rPr>
        <w:t xml:space="preserve"> </w:t>
      </w:r>
      <w:r w:rsidR="008443EA" w:rsidRPr="0072538D">
        <w:rPr>
          <w:rFonts w:ascii="Times New Roman" w:hAnsi="Times New Roman" w:cs="Times New Roman"/>
          <w:sz w:val="24"/>
          <w:szCs w:val="24"/>
        </w:rPr>
        <w:t>0.002) y la confianza en la pareja ocasional (un inhibidor en relación con la pareja) (β</w:t>
      </w:r>
      <w:r w:rsidR="004946F5">
        <w:rPr>
          <w:rFonts w:ascii="Times New Roman" w:hAnsi="Times New Roman" w:cs="Times New Roman"/>
          <w:sz w:val="24"/>
          <w:szCs w:val="24"/>
        </w:rPr>
        <w:t xml:space="preserve"> </w:t>
      </w:r>
      <w:r w:rsidR="008443EA" w:rsidRPr="0072538D">
        <w:rPr>
          <w:rFonts w:ascii="Times New Roman" w:hAnsi="Times New Roman" w:cs="Times New Roman"/>
          <w:sz w:val="24"/>
          <w:szCs w:val="24"/>
        </w:rPr>
        <w:t xml:space="preserve">= </w:t>
      </w:r>
      <w:r w:rsidR="004946F5">
        <w:rPr>
          <w:rFonts w:ascii="Times New Roman" w:hAnsi="Times New Roman" w:cs="Times New Roman"/>
          <w:sz w:val="24"/>
          <w:szCs w:val="24"/>
        </w:rPr>
        <w:t>-</w:t>
      </w:r>
      <w:r w:rsidR="008443EA" w:rsidRPr="0072538D">
        <w:rPr>
          <w:rFonts w:ascii="Times New Roman" w:hAnsi="Times New Roman" w:cs="Times New Roman"/>
          <w:sz w:val="24"/>
          <w:szCs w:val="24"/>
        </w:rPr>
        <w:t xml:space="preserve">0.190, </w:t>
      </w:r>
      <w:r w:rsidR="008443EA" w:rsidRPr="00444826">
        <w:rPr>
          <w:rFonts w:ascii="Times New Roman" w:hAnsi="Times New Roman" w:cs="Times New Roman"/>
          <w:i/>
          <w:iCs/>
          <w:sz w:val="24"/>
          <w:szCs w:val="24"/>
        </w:rPr>
        <w:t>p</w:t>
      </w:r>
      <w:r w:rsidR="004946F5">
        <w:rPr>
          <w:rFonts w:ascii="Times New Roman" w:hAnsi="Times New Roman" w:cs="Times New Roman"/>
          <w:sz w:val="24"/>
          <w:szCs w:val="24"/>
        </w:rPr>
        <w:t xml:space="preserve"> </w:t>
      </w:r>
      <w:r w:rsidR="008443EA" w:rsidRPr="0072538D">
        <w:rPr>
          <w:rFonts w:ascii="Times New Roman" w:hAnsi="Times New Roman" w:cs="Times New Roman"/>
          <w:sz w:val="24"/>
          <w:szCs w:val="24"/>
        </w:rPr>
        <w:t>=</w:t>
      </w:r>
      <w:r w:rsidR="004946F5">
        <w:rPr>
          <w:rFonts w:ascii="Times New Roman" w:hAnsi="Times New Roman" w:cs="Times New Roman"/>
          <w:sz w:val="24"/>
          <w:szCs w:val="24"/>
        </w:rPr>
        <w:t xml:space="preserve"> </w:t>
      </w:r>
      <w:r w:rsidR="008443EA" w:rsidRPr="0072538D">
        <w:rPr>
          <w:rFonts w:ascii="Times New Roman" w:hAnsi="Times New Roman" w:cs="Times New Roman"/>
          <w:sz w:val="24"/>
          <w:szCs w:val="24"/>
        </w:rPr>
        <w:t xml:space="preserve">0.038) fueron </w:t>
      </w:r>
      <w:r w:rsidR="007E6711" w:rsidRPr="0072538D">
        <w:rPr>
          <w:rFonts w:ascii="Times New Roman" w:hAnsi="Times New Roman" w:cs="Times New Roman"/>
          <w:sz w:val="24"/>
          <w:szCs w:val="24"/>
        </w:rPr>
        <w:t>predictores significativos</w:t>
      </w:r>
      <w:r w:rsidR="0024254F" w:rsidRPr="0072538D">
        <w:rPr>
          <w:rFonts w:ascii="Times New Roman" w:hAnsi="Times New Roman" w:cs="Times New Roman"/>
          <w:sz w:val="24"/>
          <w:szCs w:val="24"/>
        </w:rPr>
        <w:t xml:space="preserve"> </w:t>
      </w:r>
      <w:r w:rsidR="007E6711" w:rsidRPr="0072538D">
        <w:rPr>
          <w:rFonts w:ascii="Times New Roman" w:hAnsi="Times New Roman" w:cs="Times New Roman"/>
          <w:sz w:val="24"/>
          <w:szCs w:val="24"/>
        </w:rPr>
        <w:t>d</w:t>
      </w:r>
      <w:r w:rsidR="008443EA" w:rsidRPr="0072538D">
        <w:rPr>
          <w:rFonts w:ascii="Times New Roman" w:hAnsi="Times New Roman" w:cs="Times New Roman"/>
          <w:sz w:val="24"/>
          <w:szCs w:val="24"/>
        </w:rPr>
        <w:t>el uso del condón con pareja</w:t>
      </w:r>
      <w:r w:rsidR="007E6711" w:rsidRPr="0072538D">
        <w:rPr>
          <w:rFonts w:ascii="Times New Roman" w:hAnsi="Times New Roman" w:cs="Times New Roman"/>
          <w:sz w:val="24"/>
          <w:szCs w:val="24"/>
        </w:rPr>
        <w:t>s</w:t>
      </w:r>
      <w:r w:rsidR="008443EA" w:rsidRPr="0072538D">
        <w:rPr>
          <w:rFonts w:ascii="Times New Roman" w:hAnsi="Times New Roman" w:cs="Times New Roman"/>
          <w:sz w:val="24"/>
          <w:szCs w:val="24"/>
        </w:rPr>
        <w:t xml:space="preserve"> ocasionales. </w:t>
      </w:r>
    </w:p>
    <w:p w14:paraId="5F9C0A65" w14:textId="77777777" w:rsidR="00C85533" w:rsidRPr="0072538D" w:rsidRDefault="00BB664B" w:rsidP="00AD2FF5">
      <w:pPr>
        <w:tabs>
          <w:tab w:val="left" w:pos="5619"/>
        </w:tabs>
        <w:rPr>
          <w:rFonts w:ascii="Times New Roman" w:hAnsi="Times New Roman" w:cs="Times New Roman"/>
          <w:sz w:val="24"/>
          <w:szCs w:val="24"/>
        </w:rPr>
      </w:pPr>
      <w:r w:rsidRPr="0072538D">
        <w:rPr>
          <w:rFonts w:ascii="Times New Roman" w:hAnsi="Times New Roman" w:cs="Times New Roman"/>
          <w:sz w:val="24"/>
          <w:szCs w:val="24"/>
        </w:rPr>
        <w:tab/>
      </w:r>
    </w:p>
    <w:p w14:paraId="735BD8BE" w14:textId="7C18CC90" w:rsidR="00040953" w:rsidRDefault="00040953" w:rsidP="00D45238">
      <w:pPr>
        <w:pStyle w:val="Ttulo1"/>
        <w:jc w:val="center"/>
        <w:rPr>
          <w:rFonts w:ascii="Times New Roman" w:hAnsi="Times New Roman" w:cs="Times New Roman"/>
          <w:iCs/>
          <w:sz w:val="28"/>
          <w:szCs w:val="28"/>
          <w:lang w:eastAsia="es-CR"/>
        </w:rPr>
      </w:pPr>
    </w:p>
    <w:p w14:paraId="5E6CB250" w14:textId="77777777" w:rsidR="00A74D45" w:rsidRPr="00A74D45" w:rsidRDefault="00A74D45" w:rsidP="00A74D45">
      <w:pPr>
        <w:rPr>
          <w:lang w:eastAsia="es-CR"/>
        </w:rPr>
      </w:pPr>
    </w:p>
    <w:p w14:paraId="0047BD2E" w14:textId="16631CFD" w:rsidR="00397FA1" w:rsidRPr="0072538D" w:rsidRDefault="0024254F" w:rsidP="00D45238">
      <w:pPr>
        <w:pStyle w:val="Ttulo1"/>
        <w:jc w:val="center"/>
        <w:rPr>
          <w:rFonts w:ascii="Times New Roman" w:hAnsi="Times New Roman" w:cs="Times New Roman"/>
          <w:iCs/>
          <w:sz w:val="28"/>
          <w:szCs w:val="28"/>
          <w:lang w:eastAsia="es-CR"/>
        </w:rPr>
      </w:pPr>
      <w:r w:rsidRPr="0072538D">
        <w:rPr>
          <w:rFonts w:ascii="Times New Roman" w:hAnsi="Times New Roman" w:cs="Times New Roman"/>
          <w:iCs/>
          <w:sz w:val="28"/>
          <w:szCs w:val="28"/>
          <w:lang w:eastAsia="es-CR"/>
        </w:rPr>
        <w:lastRenderedPageBreak/>
        <w:t>Comprobación de</w:t>
      </w:r>
      <w:r w:rsidR="00397FA1" w:rsidRPr="0072538D">
        <w:rPr>
          <w:rFonts w:ascii="Times New Roman" w:hAnsi="Times New Roman" w:cs="Times New Roman"/>
          <w:iCs/>
          <w:sz w:val="28"/>
          <w:szCs w:val="28"/>
          <w:lang w:eastAsia="es-CR"/>
        </w:rPr>
        <w:t xml:space="preserve">l </w:t>
      </w:r>
      <w:r w:rsidR="00453DFD">
        <w:rPr>
          <w:rFonts w:ascii="Times New Roman" w:hAnsi="Times New Roman" w:cs="Times New Roman"/>
          <w:iCs/>
          <w:sz w:val="28"/>
          <w:szCs w:val="28"/>
          <w:lang w:eastAsia="es-CR"/>
        </w:rPr>
        <w:t>m</w:t>
      </w:r>
      <w:r w:rsidR="00453DFD" w:rsidRPr="0072538D">
        <w:rPr>
          <w:rFonts w:ascii="Times New Roman" w:hAnsi="Times New Roman" w:cs="Times New Roman"/>
          <w:iCs/>
          <w:sz w:val="28"/>
          <w:szCs w:val="28"/>
          <w:lang w:eastAsia="es-CR"/>
        </w:rPr>
        <w:t xml:space="preserve">odelo </w:t>
      </w:r>
      <w:r w:rsidR="00397FA1" w:rsidRPr="0072538D">
        <w:rPr>
          <w:rFonts w:ascii="Times New Roman" w:hAnsi="Times New Roman" w:cs="Times New Roman"/>
          <w:iCs/>
          <w:sz w:val="28"/>
          <w:szCs w:val="28"/>
          <w:lang w:eastAsia="es-CR"/>
        </w:rPr>
        <w:t xml:space="preserve">de </w:t>
      </w:r>
      <w:r w:rsidR="00EE0B49">
        <w:rPr>
          <w:rFonts w:ascii="Times New Roman" w:hAnsi="Times New Roman" w:cs="Times New Roman"/>
          <w:iCs/>
          <w:sz w:val="28"/>
          <w:szCs w:val="28"/>
          <w:lang w:eastAsia="es-CR"/>
        </w:rPr>
        <w:t>IMB</w:t>
      </w:r>
    </w:p>
    <w:p w14:paraId="5B31442F" w14:textId="77777777" w:rsidR="00BB3731" w:rsidRPr="0072538D" w:rsidRDefault="00397FA1" w:rsidP="00444826">
      <w:pPr>
        <w:shd w:val="clear" w:color="auto" w:fill="FFFFFF"/>
        <w:ind w:firstLine="720"/>
        <w:rPr>
          <w:rFonts w:ascii="Times New Roman" w:hAnsi="Times New Roman" w:cs="Times New Roman"/>
          <w:sz w:val="24"/>
          <w:szCs w:val="24"/>
          <w:lang w:eastAsia="es-CR"/>
        </w:rPr>
      </w:pPr>
      <w:r w:rsidRPr="0072538D">
        <w:rPr>
          <w:rFonts w:ascii="Times New Roman" w:hAnsi="Times New Roman" w:cs="Times New Roman"/>
          <w:sz w:val="24"/>
          <w:szCs w:val="24"/>
          <w:lang w:eastAsia="es-CR"/>
        </w:rPr>
        <w:t xml:space="preserve">El análisis concluye que </w:t>
      </w:r>
      <w:r w:rsidR="00BB3731" w:rsidRPr="0072538D">
        <w:rPr>
          <w:rFonts w:ascii="Times New Roman" w:hAnsi="Times New Roman" w:cs="Times New Roman"/>
          <w:sz w:val="24"/>
          <w:szCs w:val="24"/>
          <w:lang w:eastAsia="es-CR"/>
        </w:rPr>
        <w:t>solo</w:t>
      </w:r>
      <w:r w:rsidR="00940AD8">
        <w:rPr>
          <w:rFonts w:ascii="Times New Roman" w:hAnsi="Times New Roman" w:cs="Times New Roman"/>
          <w:sz w:val="24"/>
          <w:szCs w:val="24"/>
          <w:lang w:eastAsia="es-CR"/>
        </w:rPr>
        <w:t xml:space="preserve"> las</w:t>
      </w:r>
      <w:r w:rsidR="00BB3731" w:rsidRPr="0072538D">
        <w:rPr>
          <w:rFonts w:ascii="Times New Roman" w:hAnsi="Times New Roman" w:cs="Times New Roman"/>
          <w:sz w:val="24"/>
          <w:szCs w:val="24"/>
          <w:lang w:eastAsia="es-CR"/>
        </w:rPr>
        <w:t xml:space="preserve"> variables del constructo</w:t>
      </w:r>
      <w:r w:rsidR="00B57980" w:rsidRPr="0072538D">
        <w:rPr>
          <w:rFonts w:ascii="Times New Roman" w:hAnsi="Times New Roman" w:cs="Times New Roman"/>
          <w:sz w:val="24"/>
          <w:szCs w:val="24"/>
          <w:lang w:eastAsia="es-CR"/>
        </w:rPr>
        <w:t xml:space="preserve"> </w:t>
      </w:r>
      <w:r w:rsidRPr="00444826">
        <w:rPr>
          <w:rFonts w:ascii="Times New Roman" w:hAnsi="Times New Roman" w:cs="Times New Roman"/>
          <w:bCs/>
          <w:sz w:val="24"/>
          <w:szCs w:val="24"/>
          <w:lang w:eastAsia="es-CR"/>
        </w:rPr>
        <w:t>Motivación</w:t>
      </w:r>
      <w:r w:rsidRPr="0072538D">
        <w:rPr>
          <w:rFonts w:ascii="Times New Roman" w:hAnsi="Times New Roman" w:cs="Times New Roman"/>
          <w:sz w:val="24"/>
          <w:szCs w:val="24"/>
          <w:lang w:eastAsia="es-CR"/>
        </w:rPr>
        <w:t xml:space="preserve"> son predictores del uso del condón en relaciones ana</w:t>
      </w:r>
      <w:r w:rsidR="00BB3731" w:rsidRPr="0072538D">
        <w:rPr>
          <w:rFonts w:ascii="Times New Roman" w:hAnsi="Times New Roman" w:cs="Times New Roman"/>
          <w:sz w:val="24"/>
          <w:szCs w:val="24"/>
          <w:lang w:eastAsia="es-CR"/>
        </w:rPr>
        <w:t xml:space="preserve">les con parejas ocasionales. </w:t>
      </w:r>
      <w:r w:rsidR="004E1696" w:rsidRPr="0072538D">
        <w:rPr>
          <w:rFonts w:ascii="Times New Roman" w:hAnsi="Times New Roman" w:cs="Times New Roman"/>
          <w:sz w:val="24"/>
          <w:szCs w:val="24"/>
          <w:lang w:eastAsia="es-CR"/>
        </w:rPr>
        <w:t>Concretamente, la inten</w:t>
      </w:r>
      <w:r w:rsidR="00CC4260" w:rsidRPr="0072538D">
        <w:rPr>
          <w:rFonts w:ascii="Times New Roman" w:hAnsi="Times New Roman" w:cs="Times New Roman"/>
          <w:sz w:val="24"/>
          <w:szCs w:val="24"/>
          <w:lang w:eastAsia="es-CR"/>
        </w:rPr>
        <w:t>c</w:t>
      </w:r>
      <w:r w:rsidR="004E1696" w:rsidRPr="0072538D">
        <w:rPr>
          <w:rFonts w:ascii="Times New Roman" w:hAnsi="Times New Roman" w:cs="Times New Roman"/>
          <w:sz w:val="24"/>
          <w:szCs w:val="24"/>
          <w:lang w:eastAsia="es-CR"/>
        </w:rPr>
        <w:t xml:space="preserve">ión en su forma de estrategia personal que implica el uso del condón </w:t>
      </w:r>
      <w:r w:rsidR="00E85F72" w:rsidRPr="0072538D">
        <w:rPr>
          <w:rFonts w:ascii="Times New Roman" w:hAnsi="Times New Roman" w:cs="Times New Roman"/>
          <w:sz w:val="24"/>
          <w:szCs w:val="24"/>
          <w:lang w:eastAsia="es-CR"/>
        </w:rPr>
        <w:t>demostró</w:t>
      </w:r>
      <w:r w:rsidR="004E1696" w:rsidRPr="0072538D">
        <w:rPr>
          <w:rFonts w:ascii="Times New Roman" w:hAnsi="Times New Roman" w:cs="Times New Roman"/>
          <w:sz w:val="24"/>
          <w:szCs w:val="24"/>
          <w:lang w:eastAsia="es-CR"/>
        </w:rPr>
        <w:t xml:space="preserve"> ser un fuerte predictor de la consistencia </w:t>
      </w:r>
      <w:r w:rsidR="00E85F72" w:rsidRPr="0072538D">
        <w:rPr>
          <w:rFonts w:ascii="Times New Roman" w:hAnsi="Times New Roman" w:cs="Times New Roman"/>
          <w:sz w:val="24"/>
          <w:szCs w:val="24"/>
          <w:lang w:eastAsia="es-CR"/>
        </w:rPr>
        <w:t>en su u</w:t>
      </w:r>
      <w:r w:rsidR="004E1696" w:rsidRPr="0072538D">
        <w:rPr>
          <w:rFonts w:ascii="Times New Roman" w:hAnsi="Times New Roman" w:cs="Times New Roman"/>
          <w:sz w:val="24"/>
          <w:szCs w:val="24"/>
          <w:lang w:eastAsia="es-CR"/>
        </w:rPr>
        <w:t>so. El se</w:t>
      </w:r>
      <w:r w:rsidR="00CC4260" w:rsidRPr="0072538D">
        <w:rPr>
          <w:rFonts w:ascii="Times New Roman" w:hAnsi="Times New Roman" w:cs="Times New Roman"/>
          <w:sz w:val="24"/>
          <w:szCs w:val="24"/>
          <w:lang w:eastAsia="es-CR"/>
        </w:rPr>
        <w:t>g</w:t>
      </w:r>
      <w:r w:rsidR="004E1696" w:rsidRPr="0072538D">
        <w:rPr>
          <w:rFonts w:ascii="Times New Roman" w:hAnsi="Times New Roman" w:cs="Times New Roman"/>
          <w:sz w:val="24"/>
          <w:szCs w:val="24"/>
          <w:lang w:eastAsia="es-CR"/>
        </w:rPr>
        <w:t>undo predictor result</w:t>
      </w:r>
      <w:r w:rsidR="00CC4260" w:rsidRPr="0072538D">
        <w:rPr>
          <w:rFonts w:ascii="Times New Roman" w:hAnsi="Times New Roman" w:cs="Times New Roman"/>
          <w:sz w:val="24"/>
          <w:szCs w:val="24"/>
          <w:lang w:eastAsia="es-CR"/>
        </w:rPr>
        <w:t>ó</w:t>
      </w:r>
      <w:r w:rsidR="004E1696" w:rsidRPr="0072538D">
        <w:rPr>
          <w:rFonts w:ascii="Times New Roman" w:hAnsi="Times New Roman" w:cs="Times New Roman"/>
          <w:sz w:val="24"/>
          <w:szCs w:val="24"/>
          <w:lang w:eastAsia="es-CR"/>
        </w:rPr>
        <w:t xml:space="preserve"> ser la severidad percibida de una infección </w:t>
      </w:r>
      <w:r w:rsidR="00CC4260" w:rsidRPr="0072538D">
        <w:rPr>
          <w:rFonts w:ascii="Times New Roman" w:hAnsi="Times New Roman" w:cs="Times New Roman"/>
          <w:sz w:val="24"/>
          <w:szCs w:val="24"/>
          <w:lang w:eastAsia="es-CR"/>
        </w:rPr>
        <w:t>por</w:t>
      </w:r>
      <w:r w:rsidR="003872A4" w:rsidRPr="0072538D">
        <w:rPr>
          <w:rFonts w:ascii="Times New Roman" w:hAnsi="Times New Roman" w:cs="Times New Roman"/>
          <w:sz w:val="24"/>
          <w:szCs w:val="24"/>
          <w:lang w:eastAsia="es-CR"/>
        </w:rPr>
        <w:t xml:space="preserve"> VIH. Ni l</w:t>
      </w:r>
      <w:r w:rsidR="00BB3731" w:rsidRPr="0072538D">
        <w:rPr>
          <w:rFonts w:ascii="Times New Roman" w:hAnsi="Times New Roman" w:cs="Times New Roman"/>
          <w:sz w:val="24"/>
          <w:szCs w:val="24"/>
          <w:lang w:eastAsia="es-CR"/>
        </w:rPr>
        <w:t>a</w:t>
      </w:r>
      <w:r w:rsidR="00940AD8">
        <w:rPr>
          <w:rFonts w:ascii="Times New Roman" w:hAnsi="Times New Roman" w:cs="Times New Roman"/>
          <w:sz w:val="24"/>
          <w:szCs w:val="24"/>
          <w:lang w:eastAsia="es-CR"/>
        </w:rPr>
        <w:t xml:space="preserve"> variable de </w:t>
      </w:r>
      <w:r w:rsidR="00BB3731" w:rsidRPr="0072538D">
        <w:rPr>
          <w:rFonts w:ascii="Times New Roman" w:hAnsi="Times New Roman" w:cs="Times New Roman"/>
          <w:sz w:val="24"/>
          <w:szCs w:val="24"/>
          <w:lang w:eastAsia="es-CR"/>
        </w:rPr>
        <w:t>Habilidades conductuales</w:t>
      </w:r>
      <w:r w:rsidR="00F16AA8" w:rsidRPr="0072538D">
        <w:rPr>
          <w:rFonts w:ascii="Times New Roman" w:hAnsi="Times New Roman" w:cs="Times New Roman"/>
          <w:sz w:val="24"/>
          <w:szCs w:val="24"/>
          <w:lang w:eastAsia="es-CR"/>
        </w:rPr>
        <w:t xml:space="preserve"> </w:t>
      </w:r>
      <w:r w:rsidR="003872A4" w:rsidRPr="0072538D">
        <w:rPr>
          <w:rFonts w:ascii="Times New Roman" w:hAnsi="Times New Roman" w:cs="Times New Roman"/>
          <w:sz w:val="24"/>
          <w:szCs w:val="24"/>
          <w:lang w:eastAsia="es-CR"/>
        </w:rPr>
        <w:t>ni</w:t>
      </w:r>
      <w:r w:rsidR="00BB3731" w:rsidRPr="0072538D">
        <w:rPr>
          <w:rFonts w:ascii="Times New Roman" w:hAnsi="Times New Roman" w:cs="Times New Roman"/>
          <w:sz w:val="24"/>
          <w:szCs w:val="24"/>
          <w:lang w:eastAsia="es-CR"/>
        </w:rPr>
        <w:t xml:space="preserve"> las del constructo Información </w:t>
      </w:r>
      <w:r w:rsidR="004E1696" w:rsidRPr="0072538D">
        <w:rPr>
          <w:rFonts w:ascii="Times New Roman" w:hAnsi="Times New Roman" w:cs="Times New Roman"/>
          <w:sz w:val="24"/>
          <w:szCs w:val="24"/>
          <w:lang w:eastAsia="es-CR"/>
        </w:rPr>
        <w:t>resultaron</w:t>
      </w:r>
      <w:r w:rsidR="00BB3731" w:rsidRPr="0072538D">
        <w:rPr>
          <w:rFonts w:ascii="Times New Roman" w:hAnsi="Times New Roman" w:cs="Times New Roman"/>
          <w:sz w:val="24"/>
          <w:szCs w:val="24"/>
          <w:lang w:eastAsia="es-CR"/>
        </w:rPr>
        <w:t xml:space="preserve"> ser predictores </w:t>
      </w:r>
      <w:r w:rsidR="0022154C" w:rsidRPr="0072538D">
        <w:rPr>
          <w:rFonts w:ascii="Times New Roman" w:hAnsi="Times New Roman" w:cs="Times New Roman"/>
          <w:sz w:val="24"/>
          <w:szCs w:val="24"/>
          <w:lang w:eastAsia="es-CR"/>
        </w:rPr>
        <w:t xml:space="preserve">significativos </w:t>
      </w:r>
      <w:r w:rsidR="00BB3731" w:rsidRPr="0072538D">
        <w:rPr>
          <w:rFonts w:ascii="Times New Roman" w:hAnsi="Times New Roman" w:cs="Times New Roman"/>
          <w:sz w:val="24"/>
          <w:szCs w:val="24"/>
          <w:lang w:eastAsia="es-CR"/>
        </w:rPr>
        <w:t xml:space="preserve">de la </w:t>
      </w:r>
      <w:r w:rsidR="0022154C" w:rsidRPr="0072538D">
        <w:rPr>
          <w:rFonts w:ascii="Times New Roman" w:hAnsi="Times New Roman" w:cs="Times New Roman"/>
          <w:sz w:val="24"/>
          <w:szCs w:val="24"/>
          <w:lang w:eastAsia="es-CR"/>
        </w:rPr>
        <w:t>variación</w:t>
      </w:r>
      <w:r w:rsidR="00F16AA8" w:rsidRPr="0072538D">
        <w:rPr>
          <w:rFonts w:ascii="Times New Roman" w:hAnsi="Times New Roman" w:cs="Times New Roman"/>
          <w:sz w:val="24"/>
          <w:szCs w:val="24"/>
          <w:lang w:eastAsia="es-CR"/>
        </w:rPr>
        <w:t xml:space="preserve"> </w:t>
      </w:r>
      <w:r w:rsidR="00BB3731" w:rsidRPr="0072538D">
        <w:rPr>
          <w:rFonts w:ascii="Times New Roman" w:hAnsi="Times New Roman" w:cs="Times New Roman"/>
          <w:sz w:val="24"/>
          <w:szCs w:val="24"/>
          <w:lang w:eastAsia="es-CR"/>
        </w:rPr>
        <w:t xml:space="preserve">en consistencia del uso del condón. </w:t>
      </w:r>
    </w:p>
    <w:p w14:paraId="0C119AF1" w14:textId="77777777" w:rsidR="003872A4" w:rsidRPr="0072538D" w:rsidRDefault="003872A4" w:rsidP="00444826">
      <w:pPr>
        <w:shd w:val="clear" w:color="auto" w:fill="FFFFFF"/>
        <w:ind w:firstLine="720"/>
        <w:rPr>
          <w:rFonts w:ascii="Times New Roman" w:hAnsi="Times New Roman" w:cs="Times New Roman"/>
          <w:sz w:val="24"/>
          <w:szCs w:val="24"/>
          <w:lang w:eastAsia="es-CR"/>
        </w:rPr>
      </w:pPr>
      <w:r w:rsidRPr="0072538D">
        <w:rPr>
          <w:rFonts w:ascii="Times New Roman" w:hAnsi="Times New Roman" w:cs="Times New Roman"/>
          <w:sz w:val="24"/>
          <w:szCs w:val="24"/>
          <w:lang w:eastAsia="es-CR"/>
        </w:rPr>
        <w:t>A su vez</w:t>
      </w:r>
      <w:r w:rsidR="00397FA1" w:rsidRPr="0072538D">
        <w:rPr>
          <w:rFonts w:ascii="Times New Roman" w:hAnsi="Times New Roman" w:cs="Times New Roman"/>
          <w:sz w:val="24"/>
          <w:szCs w:val="24"/>
          <w:lang w:eastAsia="es-CR"/>
        </w:rPr>
        <w:t>, la variable</w:t>
      </w:r>
      <w:r w:rsidR="00940AD8">
        <w:rPr>
          <w:rFonts w:ascii="Times New Roman" w:hAnsi="Times New Roman" w:cs="Times New Roman"/>
          <w:sz w:val="24"/>
          <w:szCs w:val="24"/>
          <w:lang w:eastAsia="es-CR"/>
        </w:rPr>
        <w:t xml:space="preserve"> de</w:t>
      </w:r>
      <w:r w:rsidR="00397FA1" w:rsidRPr="0072538D">
        <w:rPr>
          <w:rFonts w:ascii="Times New Roman" w:hAnsi="Times New Roman" w:cs="Times New Roman"/>
          <w:sz w:val="24"/>
          <w:szCs w:val="24"/>
          <w:lang w:eastAsia="es-CR"/>
        </w:rPr>
        <w:t xml:space="preserve"> Habilidades conductuales result</w:t>
      </w:r>
      <w:r w:rsidR="00940AD8">
        <w:rPr>
          <w:rFonts w:ascii="Times New Roman" w:hAnsi="Times New Roman" w:cs="Times New Roman"/>
          <w:sz w:val="24"/>
          <w:szCs w:val="24"/>
          <w:lang w:eastAsia="es-CR"/>
        </w:rPr>
        <w:t>ó</w:t>
      </w:r>
      <w:r w:rsidR="00397FA1" w:rsidRPr="0072538D">
        <w:rPr>
          <w:rFonts w:ascii="Times New Roman" w:hAnsi="Times New Roman" w:cs="Times New Roman"/>
          <w:sz w:val="24"/>
          <w:szCs w:val="24"/>
          <w:lang w:eastAsia="es-CR"/>
        </w:rPr>
        <w:t xml:space="preserve"> </w:t>
      </w:r>
      <w:r w:rsidR="00940AD8">
        <w:rPr>
          <w:rFonts w:ascii="Times New Roman" w:hAnsi="Times New Roman" w:cs="Times New Roman"/>
          <w:sz w:val="24"/>
          <w:szCs w:val="24"/>
          <w:lang w:eastAsia="es-CR"/>
        </w:rPr>
        <w:t>estar</w:t>
      </w:r>
      <w:r w:rsidR="00940AD8" w:rsidRPr="0072538D">
        <w:rPr>
          <w:rFonts w:ascii="Times New Roman" w:hAnsi="Times New Roman" w:cs="Times New Roman"/>
          <w:sz w:val="24"/>
          <w:szCs w:val="24"/>
          <w:lang w:eastAsia="es-CR"/>
        </w:rPr>
        <w:t xml:space="preserve"> </w:t>
      </w:r>
      <w:r w:rsidRPr="0072538D">
        <w:rPr>
          <w:rFonts w:ascii="Times New Roman" w:hAnsi="Times New Roman" w:cs="Times New Roman"/>
          <w:sz w:val="24"/>
          <w:szCs w:val="24"/>
          <w:lang w:eastAsia="es-CR"/>
        </w:rPr>
        <w:t xml:space="preserve">determinada por una variable del constructo Motivación, concretamente </w:t>
      </w:r>
      <w:r w:rsidR="00940AD8">
        <w:rPr>
          <w:rFonts w:ascii="Times New Roman" w:hAnsi="Times New Roman" w:cs="Times New Roman"/>
          <w:sz w:val="24"/>
          <w:szCs w:val="24"/>
          <w:lang w:eastAsia="es-CR"/>
        </w:rPr>
        <w:t>A</w:t>
      </w:r>
      <w:r w:rsidRPr="0072538D">
        <w:rPr>
          <w:rFonts w:ascii="Times New Roman" w:hAnsi="Times New Roman" w:cs="Times New Roman"/>
          <w:sz w:val="24"/>
          <w:szCs w:val="24"/>
          <w:lang w:eastAsia="es-CR"/>
        </w:rPr>
        <w:t xml:space="preserve">ctitudes hacia el uso del condón, así como de una variable del constructo </w:t>
      </w:r>
      <w:r w:rsidR="003721F9" w:rsidRPr="0072538D">
        <w:rPr>
          <w:rFonts w:ascii="Times New Roman" w:hAnsi="Times New Roman" w:cs="Times New Roman"/>
          <w:sz w:val="24"/>
          <w:szCs w:val="24"/>
          <w:lang w:eastAsia="es-CR"/>
        </w:rPr>
        <w:t>I</w:t>
      </w:r>
      <w:r w:rsidRPr="0072538D">
        <w:rPr>
          <w:rFonts w:ascii="Times New Roman" w:hAnsi="Times New Roman" w:cs="Times New Roman"/>
          <w:sz w:val="24"/>
          <w:szCs w:val="24"/>
          <w:lang w:eastAsia="es-CR"/>
        </w:rPr>
        <w:t xml:space="preserve">nformación, </w:t>
      </w:r>
      <w:r w:rsidR="00940AD8">
        <w:rPr>
          <w:rFonts w:ascii="Times New Roman" w:hAnsi="Times New Roman" w:cs="Times New Roman"/>
          <w:sz w:val="24"/>
          <w:szCs w:val="24"/>
          <w:lang w:eastAsia="es-CR"/>
        </w:rPr>
        <w:t>C</w:t>
      </w:r>
      <w:r w:rsidRPr="0072538D">
        <w:rPr>
          <w:rFonts w:ascii="Times New Roman" w:hAnsi="Times New Roman" w:cs="Times New Roman"/>
          <w:sz w:val="24"/>
          <w:szCs w:val="24"/>
          <w:lang w:eastAsia="es-CR"/>
        </w:rPr>
        <w:t xml:space="preserve">reencias de salud estereotipadas. </w:t>
      </w:r>
    </w:p>
    <w:p w14:paraId="1A71C594" w14:textId="77777777" w:rsidR="00102CCC" w:rsidRPr="0072538D" w:rsidRDefault="00940AD8" w:rsidP="00444826">
      <w:pPr>
        <w:shd w:val="clear" w:color="auto" w:fill="FFFFFF" w:themeFill="background1"/>
        <w:rPr>
          <w:rFonts w:ascii="Times New Roman" w:hAnsi="Times New Roman" w:cs="Times New Roman"/>
          <w:sz w:val="24"/>
          <w:szCs w:val="24"/>
          <w:lang w:eastAsia="es-CR"/>
        </w:rPr>
      </w:pPr>
      <w:r>
        <w:rPr>
          <w:rFonts w:ascii="Times New Roman" w:hAnsi="Times New Roman" w:cs="Times New Roman"/>
          <w:sz w:val="24"/>
          <w:szCs w:val="24"/>
          <w:lang w:eastAsia="es-CR"/>
        </w:rPr>
        <w:tab/>
      </w:r>
      <w:r w:rsidR="00102CCC" w:rsidRPr="0072538D">
        <w:rPr>
          <w:rFonts w:ascii="Times New Roman" w:hAnsi="Times New Roman" w:cs="Times New Roman"/>
          <w:sz w:val="24"/>
          <w:szCs w:val="24"/>
          <w:lang w:eastAsia="es-CR"/>
        </w:rPr>
        <w:t>Los detalles se pueden observar en</w:t>
      </w:r>
      <w:r w:rsidR="00327AEB" w:rsidRPr="0072538D">
        <w:rPr>
          <w:rFonts w:ascii="Times New Roman" w:hAnsi="Times New Roman" w:cs="Times New Roman"/>
          <w:sz w:val="24"/>
          <w:szCs w:val="24"/>
          <w:lang w:eastAsia="es-CR"/>
        </w:rPr>
        <w:t xml:space="preserve"> la parte superior de la tabla 5</w:t>
      </w:r>
      <w:r w:rsidR="00102CCC" w:rsidRPr="0072538D">
        <w:rPr>
          <w:rFonts w:ascii="Times New Roman" w:hAnsi="Times New Roman" w:cs="Times New Roman"/>
          <w:sz w:val="24"/>
          <w:szCs w:val="24"/>
          <w:lang w:eastAsia="es-CR"/>
        </w:rPr>
        <w:t xml:space="preserve"> y </w:t>
      </w:r>
      <w:r w:rsidR="007E0AC5" w:rsidRPr="0072538D">
        <w:rPr>
          <w:rFonts w:ascii="Times New Roman" w:hAnsi="Times New Roman" w:cs="Times New Roman"/>
          <w:sz w:val="24"/>
          <w:szCs w:val="24"/>
          <w:lang w:eastAsia="es-CR"/>
        </w:rPr>
        <w:t>la figura</w:t>
      </w:r>
      <w:r w:rsidR="00102CCC" w:rsidRPr="0072538D">
        <w:rPr>
          <w:rFonts w:ascii="Times New Roman" w:hAnsi="Times New Roman" w:cs="Times New Roman"/>
          <w:sz w:val="24"/>
          <w:szCs w:val="24"/>
          <w:lang w:eastAsia="es-CR"/>
        </w:rPr>
        <w:t xml:space="preserve"> 3.</w:t>
      </w:r>
      <w:r w:rsidR="00F16AA8" w:rsidRPr="0072538D">
        <w:rPr>
          <w:rFonts w:ascii="Times New Roman" w:hAnsi="Times New Roman" w:cs="Times New Roman"/>
          <w:sz w:val="24"/>
          <w:szCs w:val="24"/>
          <w:lang w:eastAsia="es-CR"/>
        </w:rPr>
        <w:t xml:space="preserve"> </w:t>
      </w:r>
      <w:r w:rsidR="00102CCC" w:rsidRPr="0072538D">
        <w:rPr>
          <w:rFonts w:ascii="Times New Roman" w:hAnsi="Times New Roman" w:cs="Times New Roman"/>
          <w:sz w:val="24"/>
          <w:szCs w:val="24"/>
          <w:lang w:eastAsia="es-CR"/>
        </w:rPr>
        <w:t xml:space="preserve">Según los criterios especificados, el modelo </w:t>
      </w:r>
      <w:r w:rsidR="002C49E3" w:rsidRPr="0072538D">
        <w:rPr>
          <w:rFonts w:ascii="Times New Roman" w:hAnsi="Times New Roman" w:cs="Times New Roman"/>
          <w:sz w:val="24"/>
          <w:szCs w:val="24"/>
          <w:lang w:eastAsia="es-CR"/>
        </w:rPr>
        <w:t xml:space="preserve">estructural </w:t>
      </w:r>
      <w:r w:rsidR="00102CCC" w:rsidRPr="0072538D">
        <w:rPr>
          <w:rFonts w:ascii="Times New Roman" w:hAnsi="Times New Roman" w:cs="Times New Roman"/>
          <w:sz w:val="24"/>
          <w:szCs w:val="24"/>
          <w:lang w:eastAsia="es-CR"/>
        </w:rPr>
        <w:t xml:space="preserve">demuestra un </w:t>
      </w:r>
      <w:r w:rsidR="002235F3" w:rsidRPr="0072538D">
        <w:rPr>
          <w:rFonts w:ascii="Times New Roman" w:hAnsi="Times New Roman" w:cs="Times New Roman"/>
          <w:sz w:val="24"/>
          <w:szCs w:val="24"/>
          <w:lang w:eastAsia="es-CR"/>
        </w:rPr>
        <w:t>muy buen</w:t>
      </w:r>
      <w:r w:rsidR="00F16AA8" w:rsidRPr="0072538D">
        <w:rPr>
          <w:rFonts w:ascii="Times New Roman" w:hAnsi="Times New Roman" w:cs="Times New Roman"/>
          <w:sz w:val="24"/>
          <w:szCs w:val="24"/>
          <w:lang w:eastAsia="es-CR"/>
        </w:rPr>
        <w:t xml:space="preserve"> </w:t>
      </w:r>
      <w:r w:rsidR="00327AEB" w:rsidRPr="0072538D">
        <w:rPr>
          <w:rFonts w:ascii="Times New Roman" w:hAnsi="Times New Roman" w:cs="Times New Roman"/>
          <w:sz w:val="24"/>
          <w:szCs w:val="24"/>
          <w:lang w:eastAsia="es-CR"/>
        </w:rPr>
        <w:t>ajuste (</w:t>
      </w:r>
      <w:r>
        <w:rPr>
          <w:rFonts w:ascii="Times New Roman" w:hAnsi="Times New Roman" w:cs="Times New Roman"/>
          <w:sz w:val="24"/>
          <w:szCs w:val="24"/>
          <w:lang w:eastAsia="es-CR"/>
        </w:rPr>
        <w:t>t</w:t>
      </w:r>
      <w:r w:rsidRPr="0072538D">
        <w:rPr>
          <w:rFonts w:ascii="Times New Roman" w:hAnsi="Times New Roman" w:cs="Times New Roman"/>
          <w:sz w:val="24"/>
          <w:szCs w:val="24"/>
          <w:lang w:eastAsia="es-CR"/>
        </w:rPr>
        <w:t xml:space="preserve">abla </w:t>
      </w:r>
      <w:r w:rsidR="00327AEB" w:rsidRPr="0072538D">
        <w:rPr>
          <w:rFonts w:ascii="Times New Roman" w:hAnsi="Times New Roman" w:cs="Times New Roman"/>
          <w:sz w:val="24"/>
          <w:szCs w:val="24"/>
          <w:lang w:eastAsia="es-CR"/>
        </w:rPr>
        <w:t>5</w:t>
      </w:r>
      <w:r w:rsidR="00102CCC" w:rsidRPr="0072538D">
        <w:rPr>
          <w:rFonts w:ascii="Times New Roman" w:hAnsi="Times New Roman" w:cs="Times New Roman"/>
          <w:sz w:val="24"/>
          <w:szCs w:val="24"/>
          <w:lang w:eastAsia="es-CR"/>
        </w:rPr>
        <w:t xml:space="preserve">); </w:t>
      </w:r>
      <w:r w:rsidR="00F21E9D" w:rsidRPr="0072538D">
        <w:rPr>
          <w:rFonts w:ascii="Times New Roman" w:hAnsi="Times New Roman" w:cs="Times New Roman"/>
          <w:sz w:val="24"/>
          <w:szCs w:val="24"/>
          <w:lang w:eastAsia="es-CR"/>
        </w:rPr>
        <w:t>el valor R</w:t>
      </w:r>
      <w:r w:rsidR="00810745" w:rsidRPr="0072538D">
        <w:rPr>
          <w:rFonts w:ascii="Times New Roman" w:hAnsi="Times New Roman" w:cs="Times New Roman"/>
          <w:sz w:val="24"/>
          <w:szCs w:val="24"/>
          <w:vertAlign w:val="superscript"/>
          <w:lang w:eastAsia="es-CR"/>
        </w:rPr>
        <w:t>2</w:t>
      </w:r>
      <w:r w:rsidR="00F21E9D" w:rsidRPr="0072538D">
        <w:rPr>
          <w:rFonts w:ascii="Times New Roman" w:hAnsi="Times New Roman" w:cs="Times New Roman"/>
          <w:sz w:val="24"/>
          <w:szCs w:val="24"/>
          <w:lang w:eastAsia="es-CR"/>
        </w:rPr>
        <w:t xml:space="preserve"> ajustado es de 0.21</w:t>
      </w:r>
      <w:r w:rsidR="004F6316" w:rsidRPr="0072538D">
        <w:rPr>
          <w:rFonts w:ascii="Times New Roman" w:hAnsi="Times New Roman" w:cs="Times New Roman"/>
          <w:sz w:val="24"/>
          <w:szCs w:val="24"/>
          <w:lang w:eastAsia="es-CR"/>
        </w:rPr>
        <w:t xml:space="preserve">, lo que señala </w:t>
      </w:r>
      <w:r w:rsidR="00F21E9D" w:rsidRPr="0072538D">
        <w:rPr>
          <w:rFonts w:ascii="Times New Roman" w:hAnsi="Times New Roman" w:cs="Times New Roman"/>
          <w:sz w:val="24"/>
          <w:szCs w:val="24"/>
          <w:lang w:eastAsia="es-CR"/>
        </w:rPr>
        <w:t xml:space="preserve">que el modelo puede </w:t>
      </w:r>
      <w:r w:rsidR="00102CCC" w:rsidRPr="0072538D">
        <w:rPr>
          <w:rFonts w:ascii="Times New Roman" w:hAnsi="Times New Roman" w:cs="Times New Roman"/>
          <w:sz w:val="24"/>
          <w:szCs w:val="24"/>
          <w:lang w:eastAsia="es-CR"/>
        </w:rPr>
        <w:t>explicar un porcentaje de 2</w:t>
      </w:r>
      <w:r w:rsidR="0085526E" w:rsidRPr="0072538D">
        <w:rPr>
          <w:rFonts w:ascii="Times New Roman" w:hAnsi="Times New Roman" w:cs="Times New Roman"/>
          <w:sz w:val="24"/>
          <w:szCs w:val="24"/>
          <w:lang w:eastAsia="es-CR"/>
        </w:rPr>
        <w:t>1.1</w:t>
      </w:r>
      <w:r>
        <w:rPr>
          <w:rFonts w:ascii="Times New Roman" w:hAnsi="Times New Roman" w:cs="Times New Roman"/>
          <w:sz w:val="24"/>
          <w:szCs w:val="24"/>
          <w:lang w:eastAsia="es-CR"/>
        </w:rPr>
        <w:t> </w:t>
      </w:r>
      <w:r w:rsidR="00102CCC" w:rsidRPr="0072538D">
        <w:rPr>
          <w:rFonts w:ascii="Times New Roman" w:hAnsi="Times New Roman" w:cs="Times New Roman"/>
          <w:sz w:val="24"/>
          <w:szCs w:val="24"/>
          <w:lang w:eastAsia="es-CR"/>
        </w:rPr>
        <w:t xml:space="preserve">% de </w:t>
      </w:r>
      <w:r w:rsidR="008C2DA7" w:rsidRPr="0072538D">
        <w:rPr>
          <w:rFonts w:ascii="Times New Roman" w:hAnsi="Times New Roman" w:cs="Times New Roman"/>
          <w:sz w:val="24"/>
          <w:szCs w:val="24"/>
          <w:lang w:eastAsia="es-CR"/>
        </w:rPr>
        <w:t>la variación</w:t>
      </w:r>
      <w:r w:rsidR="004B7F28" w:rsidRPr="0072538D">
        <w:rPr>
          <w:rFonts w:ascii="Times New Roman" w:hAnsi="Times New Roman" w:cs="Times New Roman"/>
          <w:sz w:val="24"/>
          <w:szCs w:val="24"/>
          <w:lang w:eastAsia="es-CR"/>
        </w:rPr>
        <w:t xml:space="preserve"> </w:t>
      </w:r>
      <w:r w:rsidR="00102CCC" w:rsidRPr="0072538D">
        <w:rPr>
          <w:rFonts w:ascii="Times New Roman" w:hAnsi="Times New Roman" w:cs="Times New Roman"/>
          <w:sz w:val="24"/>
          <w:szCs w:val="24"/>
          <w:lang w:eastAsia="es-CR"/>
        </w:rPr>
        <w:t>en la consistencia del uso del condón.</w:t>
      </w:r>
      <w:r w:rsidR="002A6916" w:rsidRPr="0072538D">
        <w:rPr>
          <w:rFonts w:ascii="Times New Roman" w:hAnsi="Times New Roman" w:cs="Times New Roman"/>
          <w:sz w:val="24"/>
          <w:szCs w:val="24"/>
          <w:lang w:eastAsia="es-CR"/>
        </w:rPr>
        <w:t xml:space="preserve"> (La descripción estadística de las variables en el modelo se encuentra en el</w:t>
      </w:r>
      <w:r w:rsidR="004F6316" w:rsidRPr="0072538D">
        <w:rPr>
          <w:rFonts w:ascii="Times New Roman" w:hAnsi="Times New Roman" w:cs="Times New Roman"/>
          <w:sz w:val="24"/>
          <w:szCs w:val="24"/>
          <w:lang w:eastAsia="es-CR"/>
        </w:rPr>
        <w:t xml:space="preserve"> apéndice</w:t>
      </w:r>
      <w:r w:rsidR="002A6916" w:rsidRPr="0072538D">
        <w:rPr>
          <w:rFonts w:ascii="Times New Roman" w:hAnsi="Times New Roman" w:cs="Times New Roman"/>
          <w:sz w:val="24"/>
          <w:szCs w:val="24"/>
          <w:lang w:eastAsia="es-CR"/>
        </w:rPr>
        <w:t xml:space="preserve">.) </w:t>
      </w:r>
    </w:p>
    <w:p w14:paraId="19B570D2" w14:textId="2596F220" w:rsidR="00215B5B" w:rsidRDefault="00215B5B" w:rsidP="00AD2FF5">
      <w:pPr>
        <w:rPr>
          <w:rFonts w:ascii="Times New Roman" w:hAnsi="Times New Roman" w:cs="Times New Roman"/>
          <w:sz w:val="24"/>
          <w:szCs w:val="24"/>
        </w:rPr>
      </w:pPr>
    </w:p>
    <w:p w14:paraId="2AD38E44" w14:textId="11059BFA" w:rsidR="00040953" w:rsidRDefault="00040953" w:rsidP="00AD2FF5">
      <w:pPr>
        <w:rPr>
          <w:rFonts w:ascii="Times New Roman" w:hAnsi="Times New Roman" w:cs="Times New Roman"/>
          <w:sz w:val="24"/>
          <w:szCs w:val="24"/>
        </w:rPr>
      </w:pPr>
    </w:p>
    <w:p w14:paraId="1F3D6E0F" w14:textId="12B3FDAF" w:rsidR="00040953" w:rsidRDefault="00040953" w:rsidP="00AD2FF5">
      <w:pPr>
        <w:rPr>
          <w:rFonts w:ascii="Times New Roman" w:hAnsi="Times New Roman" w:cs="Times New Roman"/>
          <w:sz w:val="24"/>
          <w:szCs w:val="24"/>
        </w:rPr>
      </w:pPr>
    </w:p>
    <w:p w14:paraId="1E17D9F3" w14:textId="1410FBAC" w:rsidR="00040953" w:rsidRDefault="00040953" w:rsidP="00AD2FF5">
      <w:pPr>
        <w:rPr>
          <w:rFonts w:ascii="Times New Roman" w:hAnsi="Times New Roman" w:cs="Times New Roman"/>
          <w:sz w:val="24"/>
          <w:szCs w:val="24"/>
        </w:rPr>
      </w:pPr>
    </w:p>
    <w:p w14:paraId="6A93B865" w14:textId="4015DC66" w:rsidR="00040953" w:rsidRDefault="00040953" w:rsidP="00AD2FF5">
      <w:pPr>
        <w:rPr>
          <w:rFonts w:ascii="Times New Roman" w:hAnsi="Times New Roman" w:cs="Times New Roman"/>
          <w:sz w:val="24"/>
          <w:szCs w:val="24"/>
        </w:rPr>
      </w:pPr>
    </w:p>
    <w:p w14:paraId="21B50980" w14:textId="393A422D" w:rsidR="00040953" w:rsidRDefault="00040953" w:rsidP="00AD2FF5">
      <w:pPr>
        <w:rPr>
          <w:rFonts w:ascii="Times New Roman" w:hAnsi="Times New Roman" w:cs="Times New Roman"/>
          <w:sz w:val="24"/>
          <w:szCs w:val="24"/>
        </w:rPr>
      </w:pPr>
    </w:p>
    <w:p w14:paraId="0B09878D" w14:textId="07A1DF7A" w:rsidR="00040953" w:rsidRDefault="00040953" w:rsidP="00AD2FF5">
      <w:pPr>
        <w:rPr>
          <w:rFonts w:ascii="Times New Roman" w:hAnsi="Times New Roman" w:cs="Times New Roman"/>
          <w:sz w:val="24"/>
          <w:szCs w:val="24"/>
        </w:rPr>
      </w:pPr>
    </w:p>
    <w:p w14:paraId="68070816" w14:textId="70CE19BE" w:rsidR="00040953" w:rsidRDefault="00040953" w:rsidP="00AD2FF5">
      <w:pPr>
        <w:rPr>
          <w:rFonts w:ascii="Times New Roman" w:hAnsi="Times New Roman" w:cs="Times New Roman"/>
          <w:sz w:val="24"/>
          <w:szCs w:val="24"/>
        </w:rPr>
      </w:pPr>
    </w:p>
    <w:p w14:paraId="2DBE817D" w14:textId="007A6ECF" w:rsidR="00040953" w:rsidRDefault="00040953" w:rsidP="00AD2FF5">
      <w:pPr>
        <w:rPr>
          <w:rFonts w:ascii="Times New Roman" w:hAnsi="Times New Roman" w:cs="Times New Roman"/>
          <w:sz w:val="24"/>
          <w:szCs w:val="24"/>
        </w:rPr>
      </w:pPr>
    </w:p>
    <w:p w14:paraId="73F998DE" w14:textId="496A7A27" w:rsidR="00040953" w:rsidRDefault="00040953" w:rsidP="00AD2FF5">
      <w:pPr>
        <w:rPr>
          <w:rFonts w:ascii="Times New Roman" w:hAnsi="Times New Roman" w:cs="Times New Roman"/>
          <w:sz w:val="24"/>
          <w:szCs w:val="24"/>
        </w:rPr>
      </w:pPr>
    </w:p>
    <w:p w14:paraId="14DD1924" w14:textId="011A2DEF" w:rsidR="00040953" w:rsidRDefault="00040953" w:rsidP="00AD2FF5">
      <w:pPr>
        <w:rPr>
          <w:rFonts w:ascii="Times New Roman" w:hAnsi="Times New Roman" w:cs="Times New Roman"/>
          <w:sz w:val="24"/>
          <w:szCs w:val="24"/>
        </w:rPr>
      </w:pPr>
    </w:p>
    <w:p w14:paraId="6460D19C" w14:textId="715638D1" w:rsidR="00040953" w:rsidRDefault="00040953" w:rsidP="00AD2FF5">
      <w:pPr>
        <w:rPr>
          <w:rFonts w:ascii="Times New Roman" w:hAnsi="Times New Roman" w:cs="Times New Roman"/>
          <w:sz w:val="24"/>
          <w:szCs w:val="24"/>
        </w:rPr>
      </w:pPr>
    </w:p>
    <w:p w14:paraId="13CEABDB" w14:textId="7AA3A2D5" w:rsidR="00040953" w:rsidRDefault="00040953" w:rsidP="00AD2FF5">
      <w:pPr>
        <w:rPr>
          <w:rFonts w:ascii="Times New Roman" w:hAnsi="Times New Roman" w:cs="Times New Roman"/>
          <w:sz w:val="24"/>
          <w:szCs w:val="24"/>
        </w:rPr>
      </w:pPr>
    </w:p>
    <w:p w14:paraId="72AAC102" w14:textId="1BBB5ED8" w:rsidR="00040953" w:rsidRDefault="00040953" w:rsidP="00AD2FF5">
      <w:pPr>
        <w:rPr>
          <w:rFonts w:ascii="Times New Roman" w:hAnsi="Times New Roman" w:cs="Times New Roman"/>
          <w:sz w:val="24"/>
          <w:szCs w:val="24"/>
        </w:rPr>
      </w:pPr>
    </w:p>
    <w:p w14:paraId="7E323458" w14:textId="670F16CB" w:rsidR="00040953" w:rsidRDefault="00040953" w:rsidP="00AD2FF5">
      <w:pPr>
        <w:rPr>
          <w:rFonts w:ascii="Times New Roman" w:hAnsi="Times New Roman" w:cs="Times New Roman"/>
          <w:sz w:val="24"/>
          <w:szCs w:val="24"/>
        </w:rPr>
      </w:pPr>
    </w:p>
    <w:p w14:paraId="48EA4948" w14:textId="5F0A1955" w:rsidR="00040953" w:rsidRDefault="00040953" w:rsidP="00AD2FF5">
      <w:pPr>
        <w:rPr>
          <w:rFonts w:ascii="Times New Roman" w:hAnsi="Times New Roman" w:cs="Times New Roman"/>
          <w:sz w:val="24"/>
          <w:szCs w:val="24"/>
        </w:rPr>
      </w:pPr>
    </w:p>
    <w:p w14:paraId="217ACB57" w14:textId="77777777" w:rsidR="00040953" w:rsidRPr="0072538D" w:rsidRDefault="00040953" w:rsidP="00AD2FF5">
      <w:pPr>
        <w:rPr>
          <w:rFonts w:ascii="Times New Roman" w:hAnsi="Times New Roman" w:cs="Times New Roman"/>
          <w:sz w:val="24"/>
          <w:szCs w:val="24"/>
        </w:rPr>
      </w:pPr>
    </w:p>
    <w:p w14:paraId="60B5E8A7" w14:textId="77777777" w:rsidR="007D426F" w:rsidRPr="0072538D" w:rsidRDefault="007D426F" w:rsidP="00444826">
      <w:pPr>
        <w:autoSpaceDE/>
        <w:autoSpaceDN/>
        <w:adjustRightInd/>
        <w:ind w:right="-1084"/>
        <w:jc w:val="center"/>
        <w:rPr>
          <w:rFonts w:ascii="Times New Roman" w:hAnsi="Times New Roman" w:cs="Times New Roman"/>
          <w:sz w:val="24"/>
        </w:rPr>
      </w:pPr>
      <w:r w:rsidRPr="00444826">
        <w:rPr>
          <w:rFonts w:ascii="Times New Roman" w:hAnsi="Times New Roman" w:cs="Times New Roman"/>
          <w:b/>
          <w:bCs/>
          <w:sz w:val="24"/>
        </w:rPr>
        <w:lastRenderedPageBreak/>
        <w:t>Figura 3</w:t>
      </w:r>
      <w:r w:rsidR="00940AD8">
        <w:rPr>
          <w:rFonts w:ascii="Times New Roman" w:hAnsi="Times New Roman" w:cs="Times New Roman"/>
          <w:sz w:val="24"/>
        </w:rPr>
        <w:t>.</w:t>
      </w:r>
      <w:r w:rsidR="00940AD8" w:rsidRPr="0072538D">
        <w:rPr>
          <w:rFonts w:ascii="Times New Roman" w:hAnsi="Times New Roman" w:cs="Times New Roman"/>
          <w:sz w:val="24"/>
        </w:rPr>
        <w:t xml:space="preserve"> </w:t>
      </w:r>
      <w:r w:rsidRPr="0072538D">
        <w:rPr>
          <w:rFonts w:ascii="Times New Roman" w:hAnsi="Times New Roman" w:cs="Times New Roman"/>
          <w:sz w:val="24"/>
        </w:rPr>
        <w:t xml:space="preserve">Comprobación del </w:t>
      </w:r>
      <w:r w:rsidR="00940AD8">
        <w:rPr>
          <w:rFonts w:ascii="Times New Roman" w:hAnsi="Times New Roman" w:cs="Times New Roman"/>
          <w:sz w:val="24"/>
        </w:rPr>
        <w:t>m</w:t>
      </w:r>
      <w:r w:rsidR="00940AD8" w:rsidRPr="0072538D">
        <w:rPr>
          <w:rFonts w:ascii="Times New Roman" w:hAnsi="Times New Roman" w:cs="Times New Roman"/>
          <w:sz w:val="24"/>
        </w:rPr>
        <w:t xml:space="preserve">odelo </w:t>
      </w:r>
      <w:r w:rsidR="00940AD8">
        <w:rPr>
          <w:rFonts w:ascii="Times New Roman" w:hAnsi="Times New Roman" w:cs="Times New Roman"/>
          <w:sz w:val="24"/>
        </w:rPr>
        <w:t>IMB. V</w:t>
      </w:r>
      <w:r w:rsidRPr="0072538D">
        <w:rPr>
          <w:rFonts w:ascii="Times New Roman" w:hAnsi="Times New Roman" w:cs="Times New Roman"/>
          <w:sz w:val="24"/>
        </w:rPr>
        <w:t>isualización de los resultados</w:t>
      </w:r>
    </w:p>
    <w:p w14:paraId="3DAB29A2" w14:textId="77777777" w:rsidR="007D426F" w:rsidRPr="0072538D" w:rsidRDefault="00537E9F" w:rsidP="00444826">
      <w:pPr>
        <w:autoSpaceDE/>
        <w:autoSpaceDN/>
        <w:adjustRightInd/>
        <w:jc w:val="center"/>
      </w:pPr>
      <w:r w:rsidRPr="008F7120">
        <w:rPr>
          <w:rFonts w:ascii="Calibri" w:hAnsi="Calibri"/>
          <w:noProof/>
          <w:lang w:val="de-DE"/>
        </w:rPr>
        <w:object w:dxaOrig="14160" w:dyaOrig="10905" w14:anchorId="5B9D1768">
          <v:shape id="_x0000_i1027" type="#_x0000_t75" alt="" style="width:400.5pt;height:309pt;mso-width-percent:0;mso-height-percent:0;mso-width-percent:0;mso-height-percent:0" o:ole="">
            <v:imagedata r:id="rId12" o:title=""/>
          </v:shape>
          <o:OLEObject Type="Embed" ProgID="Visio.Drawing.15" ShapeID="_x0000_i1027" DrawAspect="Content" ObjectID="_1646223559" r:id="rId13"/>
        </w:object>
      </w:r>
    </w:p>
    <w:p w14:paraId="6A68F2F5" w14:textId="7ED78CF0" w:rsidR="00940AD8" w:rsidRPr="00040953" w:rsidRDefault="007D426F" w:rsidP="00040953">
      <w:pPr>
        <w:autoSpaceDE/>
        <w:autoSpaceDN/>
        <w:adjustRightInd/>
        <w:ind w:left="-142"/>
        <w:jc w:val="center"/>
        <w:rPr>
          <w:rFonts w:ascii="Times New Roman" w:hAnsi="Times New Roman" w:cs="Times New Roman"/>
          <w:sz w:val="24"/>
          <w:szCs w:val="32"/>
        </w:rPr>
      </w:pPr>
      <w:r w:rsidRPr="00040953">
        <w:rPr>
          <w:rFonts w:ascii="Times New Roman" w:hAnsi="Times New Roman" w:cs="Times New Roman"/>
          <w:sz w:val="24"/>
          <w:szCs w:val="32"/>
          <w:lang w:eastAsia="es-CR"/>
        </w:rPr>
        <w:t xml:space="preserve">Nota: </w:t>
      </w:r>
      <w:r w:rsidRPr="00040953">
        <w:rPr>
          <w:rFonts w:ascii="Times New Roman" w:hAnsi="Times New Roman" w:cs="Times New Roman"/>
          <w:i/>
          <w:iCs/>
          <w:sz w:val="24"/>
          <w:szCs w:val="32"/>
          <w:lang w:eastAsia="es-CR"/>
        </w:rPr>
        <w:t>n</w:t>
      </w:r>
      <w:r w:rsidR="00940AD8" w:rsidRPr="00040953">
        <w:rPr>
          <w:rFonts w:ascii="Times New Roman" w:hAnsi="Times New Roman" w:cs="Times New Roman"/>
          <w:sz w:val="24"/>
          <w:szCs w:val="32"/>
          <w:lang w:eastAsia="es-CR"/>
        </w:rPr>
        <w:t xml:space="preserve"> </w:t>
      </w:r>
      <w:r w:rsidRPr="00040953">
        <w:rPr>
          <w:rFonts w:ascii="Times New Roman" w:hAnsi="Times New Roman" w:cs="Times New Roman"/>
          <w:sz w:val="24"/>
          <w:szCs w:val="32"/>
          <w:lang w:eastAsia="es-CR"/>
        </w:rPr>
        <w:t xml:space="preserve">=119; </w:t>
      </w:r>
      <w:r w:rsidR="00940AD8" w:rsidRPr="00040953">
        <w:rPr>
          <w:rFonts w:ascii="Times New Roman" w:hAnsi="Times New Roman" w:cs="Times New Roman"/>
          <w:sz w:val="24"/>
          <w:szCs w:val="32"/>
          <w:lang w:eastAsia="es-CR"/>
        </w:rPr>
        <w:t xml:space="preserve">método </w:t>
      </w:r>
      <w:r w:rsidRPr="00040953">
        <w:rPr>
          <w:rFonts w:ascii="Times New Roman" w:hAnsi="Times New Roman" w:cs="Times New Roman"/>
          <w:sz w:val="24"/>
          <w:szCs w:val="32"/>
        </w:rPr>
        <w:t>GLS; GFI</w:t>
      </w:r>
      <w:r w:rsidR="00940AD8" w:rsidRPr="00040953">
        <w:rPr>
          <w:rFonts w:ascii="Times New Roman" w:hAnsi="Times New Roman" w:cs="Times New Roman"/>
          <w:sz w:val="24"/>
          <w:szCs w:val="32"/>
        </w:rPr>
        <w:t xml:space="preserve"> </w:t>
      </w:r>
      <w:r w:rsidRPr="00040953">
        <w:rPr>
          <w:rFonts w:ascii="Times New Roman" w:hAnsi="Times New Roman" w:cs="Times New Roman"/>
          <w:sz w:val="24"/>
          <w:szCs w:val="32"/>
        </w:rPr>
        <w:t>=</w:t>
      </w:r>
      <w:r w:rsidR="00940AD8" w:rsidRPr="00040953">
        <w:rPr>
          <w:rFonts w:ascii="Times New Roman" w:hAnsi="Times New Roman" w:cs="Times New Roman"/>
          <w:sz w:val="24"/>
          <w:szCs w:val="32"/>
        </w:rPr>
        <w:t xml:space="preserve"> </w:t>
      </w:r>
      <w:r w:rsidRPr="00040953">
        <w:rPr>
          <w:rFonts w:ascii="Times New Roman" w:hAnsi="Times New Roman" w:cs="Times New Roman"/>
          <w:sz w:val="24"/>
          <w:szCs w:val="32"/>
        </w:rPr>
        <w:t>0.989; AGFI</w:t>
      </w:r>
      <w:r w:rsidR="00940AD8" w:rsidRPr="00040953">
        <w:rPr>
          <w:rFonts w:ascii="Times New Roman" w:hAnsi="Times New Roman" w:cs="Times New Roman"/>
          <w:sz w:val="24"/>
          <w:szCs w:val="32"/>
        </w:rPr>
        <w:t xml:space="preserve"> </w:t>
      </w:r>
      <w:r w:rsidRPr="00040953">
        <w:rPr>
          <w:rFonts w:ascii="Times New Roman" w:hAnsi="Times New Roman" w:cs="Times New Roman"/>
          <w:sz w:val="24"/>
          <w:szCs w:val="32"/>
        </w:rPr>
        <w:t>=</w:t>
      </w:r>
      <w:r w:rsidR="00940AD8" w:rsidRPr="00040953">
        <w:rPr>
          <w:rFonts w:ascii="Times New Roman" w:hAnsi="Times New Roman" w:cs="Times New Roman"/>
          <w:sz w:val="24"/>
          <w:szCs w:val="32"/>
        </w:rPr>
        <w:t xml:space="preserve"> </w:t>
      </w:r>
      <w:r w:rsidRPr="00040953">
        <w:rPr>
          <w:rFonts w:ascii="Times New Roman" w:hAnsi="Times New Roman" w:cs="Times New Roman"/>
          <w:sz w:val="24"/>
          <w:szCs w:val="32"/>
        </w:rPr>
        <w:t>0.952; SRMR</w:t>
      </w:r>
      <w:r w:rsidR="00BA5CFF" w:rsidRPr="00040953">
        <w:rPr>
          <w:rFonts w:ascii="Times New Roman" w:hAnsi="Times New Roman" w:cs="Times New Roman"/>
          <w:sz w:val="24"/>
          <w:szCs w:val="32"/>
        </w:rPr>
        <w:t xml:space="preserve"> =</w:t>
      </w:r>
      <w:r w:rsidRPr="00040953">
        <w:rPr>
          <w:rFonts w:ascii="Times New Roman" w:hAnsi="Times New Roman" w:cs="Times New Roman"/>
          <w:sz w:val="24"/>
          <w:szCs w:val="32"/>
        </w:rPr>
        <w:t xml:space="preserve"> 0.0348; CMIN/</w:t>
      </w:r>
      <w:proofErr w:type="spellStart"/>
      <w:r w:rsidRPr="00040953">
        <w:rPr>
          <w:rFonts w:ascii="Times New Roman" w:hAnsi="Times New Roman" w:cs="Times New Roman"/>
          <w:sz w:val="24"/>
          <w:szCs w:val="32"/>
        </w:rPr>
        <w:t>df</w:t>
      </w:r>
      <w:proofErr w:type="spellEnd"/>
      <w:r w:rsidR="00940AD8" w:rsidRPr="00040953">
        <w:rPr>
          <w:rFonts w:ascii="Times New Roman" w:hAnsi="Times New Roman" w:cs="Times New Roman"/>
          <w:sz w:val="24"/>
          <w:szCs w:val="32"/>
        </w:rPr>
        <w:t xml:space="preserve"> </w:t>
      </w:r>
      <w:r w:rsidRPr="00040953">
        <w:rPr>
          <w:rFonts w:ascii="Times New Roman" w:hAnsi="Times New Roman" w:cs="Times New Roman"/>
          <w:sz w:val="24"/>
          <w:szCs w:val="32"/>
        </w:rPr>
        <w:t>=</w:t>
      </w:r>
      <w:r w:rsidR="00940AD8" w:rsidRPr="00040953">
        <w:rPr>
          <w:rFonts w:ascii="Times New Roman" w:hAnsi="Times New Roman" w:cs="Times New Roman"/>
          <w:sz w:val="24"/>
          <w:szCs w:val="32"/>
        </w:rPr>
        <w:t xml:space="preserve"> </w:t>
      </w:r>
      <w:r w:rsidRPr="00040953">
        <w:rPr>
          <w:rFonts w:ascii="Times New Roman" w:hAnsi="Times New Roman" w:cs="Times New Roman"/>
          <w:sz w:val="24"/>
          <w:szCs w:val="32"/>
        </w:rPr>
        <w:t xml:space="preserve">0.571, </w:t>
      </w:r>
      <w:r w:rsidRPr="00040953">
        <w:rPr>
          <w:rFonts w:ascii="Times New Roman" w:hAnsi="Times New Roman" w:cs="Times New Roman"/>
          <w:i/>
          <w:iCs/>
          <w:sz w:val="24"/>
          <w:szCs w:val="32"/>
        </w:rPr>
        <w:t>p</w:t>
      </w:r>
      <w:r w:rsidR="00940AD8" w:rsidRPr="00040953">
        <w:rPr>
          <w:rFonts w:ascii="Times New Roman" w:hAnsi="Times New Roman" w:cs="Times New Roman"/>
          <w:sz w:val="24"/>
          <w:szCs w:val="32"/>
        </w:rPr>
        <w:t xml:space="preserve"> </w:t>
      </w:r>
      <w:r w:rsidRPr="00040953">
        <w:rPr>
          <w:rFonts w:ascii="Times New Roman" w:hAnsi="Times New Roman" w:cs="Times New Roman"/>
          <w:sz w:val="24"/>
          <w:szCs w:val="32"/>
        </w:rPr>
        <w:t>=</w:t>
      </w:r>
      <w:r w:rsidR="00940AD8" w:rsidRPr="00040953">
        <w:rPr>
          <w:rFonts w:ascii="Times New Roman" w:hAnsi="Times New Roman" w:cs="Times New Roman"/>
          <w:sz w:val="24"/>
          <w:szCs w:val="32"/>
        </w:rPr>
        <w:t xml:space="preserve"> </w:t>
      </w:r>
      <w:r w:rsidRPr="00040953">
        <w:rPr>
          <w:rFonts w:ascii="Times New Roman" w:hAnsi="Times New Roman" w:cs="Times New Roman"/>
          <w:sz w:val="24"/>
          <w:szCs w:val="32"/>
        </w:rPr>
        <w:t>0.839; RMSEA</w:t>
      </w:r>
      <w:r w:rsidR="00940AD8" w:rsidRPr="00040953">
        <w:rPr>
          <w:rFonts w:ascii="Times New Roman" w:hAnsi="Times New Roman" w:cs="Times New Roman"/>
          <w:sz w:val="24"/>
          <w:szCs w:val="32"/>
        </w:rPr>
        <w:t xml:space="preserve"> </w:t>
      </w:r>
      <w:r w:rsidRPr="00040953">
        <w:rPr>
          <w:rFonts w:ascii="Times New Roman" w:hAnsi="Times New Roman" w:cs="Times New Roman"/>
          <w:sz w:val="24"/>
          <w:szCs w:val="32"/>
        </w:rPr>
        <w:t>=</w:t>
      </w:r>
      <w:r w:rsidR="00940AD8" w:rsidRPr="00040953">
        <w:rPr>
          <w:rFonts w:ascii="Times New Roman" w:hAnsi="Times New Roman" w:cs="Times New Roman"/>
          <w:sz w:val="24"/>
          <w:szCs w:val="32"/>
        </w:rPr>
        <w:t xml:space="preserve"> </w:t>
      </w:r>
      <w:r w:rsidRPr="00040953">
        <w:rPr>
          <w:rFonts w:ascii="Times New Roman" w:hAnsi="Times New Roman" w:cs="Times New Roman"/>
          <w:sz w:val="24"/>
          <w:szCs w:val="32"/>
        </w:rPr>
        <w:t xml:space="preserve">0.000; </w:t>
      </w:r>
      <w:r w:rsidR="002A6916" w:rsidRPr="00040953">
        <w:rPr>
          <w:rFonts w:ascii="Times New Roman" w:hAnsi="Times New Roman" w:cs="Times New Roman"/>
          <w:sz w:val="24"/>
          <w:szCs w:val="32"/>
        </w:rPr>
        <w:t>representación de los coeficientes significativos.</w:t>
      </w:r>
    </w:p>
    <w:p w14:paraId="573D894E" w14:textId="77777777" w:rsidR="007D426F" w:rsidRPr="00444826" w:rsidRDefault="007D426F" w:rsidP="00444826">
      <w:pPr>
        <w:autoSpaceDE/>
        <w:autoSpaceDN/>
        <w:adjustRightInd/>
        <w:ind w:left="-142"/>
        <w:jc w:val="center"/>
        <w:rPr>
          <w:rFonts w:ascii="Times New Roman" w:hAnsi="Times New Roman" w:cs="Times New Roman"/>
          <w:sz w:val="24"/>
          <w:szCs w:val="36"/>
        </w:rPr>
      </w:pPr>
      <w:r w:rsidRPr="00444826">
        <w:rPr>
          <w:rFonts w:ascii="Times New Roman" w:hAnsi="Times New Roman" w:cs="Times New Roman"/>
          <w:sz w:val="24"/>
          <w:szCs w:val="36"/>
        </w:rPr>
        <w:t>Fuente: Elaboración propia</w:t>
      </w:r>
    </w:p>
    <w:p w14:paraId="6EC9492E" w14:textId="2E46C634" w:rsidR="007D426F" w:rsidRDefault="007D426F" w:rsidP="00AD2FF5">
      <w:pPr>
        <w:autoSpaceDE/>
        <w:autoSpaceDN/>
        <w:adjustRightInd/>
        <w:jc w:val="left"/>
      </w:pPr>
    </w:p>
    <w:p w14:paraId="6C2E8BD5" w14:textId="50B76D81" w:rsidR="00040953" w:rsidRDefault="00040953" w:rsidP="00AD2FF5">
      <w:pPr>
        <w:autoSpaceDE/>
        <w:autoSpaceDN/>
        <w:adjustRightInd/>
        <w:jc w:val="left"/>
      </w:pPr>
    </w:p>
    <w:p w14:paraId="27F0C2E9" w14:textId="5A721E57" w:rsidR="00040953" w:rsidRDefault="00040953" w:rsidP="00AD2FF5">
      <w:pPr>
        <w:autoSpaceDE/>
        <w:autoSpaceDN/>
        <w:adjustRightInd/>
        <w:jc w:val="left"/>
      </w:pPr>
    </w:p>
    <w:p w14:paraId="6702C433" w14:textId="702DB523" w:rsidR="00040953" w:rsidRDefault="00040953" w:rsidP="00AD2FF5">
      <w:pPr>
        <w:autoSpaceDE/>
        <w:autoSpaceDN/>
        <w:adjustRightInd/>
        <w:jc w:val="left"/>
      </w:pPr>
    </w:p>
    <w:p w14:paraId="248AED0A" w14:textId="00B44CB6" w:rsidR="00040953" w:rsidRDefault="00040953" w:rsidP="00AD2FF5">
      <w:pPr>
        <w:autoSpaceDE/>
        <w:autoSpaceDN/>
        <w:adjustRightInd/>
        <w:jc w:val="left"/>
      </w:pPr>
    </w:p>
    <w:p w14:paraId="1FEF9ED0" w14:textId="46AC49FC" w:rsidR="00040953" w:rsidRDefault="00040953" w:rsidP="00AD2FF5">
      <w:pPr>
        <w:autoSpaceDE/>
        <w:autoSpaceDN/>
        <w:adjustRightInd/>
        <w:jc w:val="left"/>
      </w:pPr>
    </w:p>
    <w:p w14:paraId="5A9F2545" w14:textId="2665AC9F" w:rsidR="00040953" w:rsidRDefault="00040953" w:rsidP="00AD2FF5">
      <w:pPr>
        <w:autoSpaceDE/>
        <w:autoSpaceDN/>
        <w:adjustRightInd/>
        <w:jc w:val="left"/>
      </w:pPr>
    </w:p>
    <w:p w14:paraId="259C2076" w14:textId="71961A64" w:rsidR="00040953" w:rsidRDefault="00040953" w:rsidP="00AD2FF5">
      <w:pPr>
        <w:autoSpaceDE/>
        <w:autoSpaceDN/>
        <w:adjustRightInd/>
        <w:jc w:val="left"/>
      </w:pPr>
    </w:p>
    <w:p w14:paraId="267F7221" w14:textId="024A22F3" w:rsidR="00040953" w:rsidRDefault="00040953" w:rsidP="00AD2FF5">
      <w:pPr>
        <w:autoSpaceDE/>
        <w:autoSpaceDN/>
        <w:adjustRightInd/>
        <w:jc w:val="left"/>
      </w:pPr>
    </w:p>
    <w:p w14:paraId="712B7846" w14:textId="77777777" w:rsidR="00040953" w:rsidRPr="0072538D" w:rsidRDefault="00040953" w:rsidP="00AD2FF5">
      <w:pPr>
        <w:autoSpaceDE/>
        <w:autoSpaceDN/>
        <w:adjustRightInd/>
        <w:jc w:val="left"/>
      </w:pPr>
    </w:p>
    <w:p w14:paraId="3B094D5E" w14:textId="0B01869A" w:rsidR="00C93981" w:rsidRDefault="00C93981" w:rsidP="00AD2FF5">
      <w:pPr>
        <w:autoSpaceDE/>
        <w:autoSpaceDN/>
        <w:adjustRightInd/>
        <w:jc w:val="left"/>
      </w:pPr>
    </w:p>
    <w:p w14:paraId="549565C3" w14:textId="026DBCF0" w:rsidR="00A74D45" w:rsidRDefault="00A74D45" w:rsidP="00AD2FF5">
      <w:pPr>
        <w:autoSpaceDE/>
        <w:autoSpaceDN/>
        <w:adjustRightInd/>
        <w:jc w:val="left"/>
      </w:pPr>
    </w:p>
    <w:p w14:paraId="46F60786" w14:textId="77777777" w:rsidR="00A74D45" w:rsidRPr="0072538D" w:rsidRDefault="00A74D45" w:rsidP="00AD2FF5">
      <w:pPr>
        <w:autoSpaceDE/>
        <w:autoSpaceDN/>
        <w:adjustRightInd/>
        <w:jc w:val="left"/>
      </w:pPr>
    </w:p>
    <w:p w14:paraId="6EE9D91A" w14:textId="77777777" w:rsidR="00A660DF" w:rsidRPr="0072538D" w:rsidRDefault="00A660DF" w:rsidP="00444826">
      <w:pPr>
        <w:pStyle w:val="Ttulo3"/>
        <w:spacing w:before="0"/>
        <w:jc w:val="center"/>
        <w:rPr>
          <w:rFonts w:ascii="Times New Roman" w:hAnsi="Times New Roman" w:cs="Times New Roman"/>
          <w:b w:val="0"/>
          <w:i/>
          <w:color w:val="auto"/>
          <w:sz w:val="24"/>
          <w:szCs w:val="24"/>
        </w:rPr>
      </w:pPr>
      <w:r w:rsidRPr="00444826">
        <w:rPr>
          <w:rFonts w:ascii="Times New Roman" w:hAnsi="Times New Roman" w:cs="Times New Roman"/>
          <w:bCs w:val="0"/>
          <w:color w:val="auto"/>
          <w:sz w:val="24"/>
          <w:szCs w:val="24"/>
        </w:rPr>
        <w:lastRenderedPageBreak/>
        <w:t xml:space="preserve">Tabla </w:t>
      </w:r>
      <w:r w:rsidR="0024254F" w:rsidRPr="00444826">
        <w:rPr>
          <w:rFonts w:ascii="Times New Roman" w:hAnsi="Times New Roman" w:cs="Times New Roman"/>
          <w:bCs w:val="0"/>
          <w:color w:val="auto"/>
          <w:sz w:val="24"/>
          <w:szCs w:val="24"/>
        </w:rPr>
        <w:t>4</w:t>
      </w:r>
      <w:r w:rsidR="00BA5CFF">
        <w:rPr>
          <w:rFonts w:ascii="Times New Roman" w:hAnsi="Times New Roman" w:cs="Times New Roman"/>
          <w:b w:val="0"/>
          <w:color w:val="auto"/>
          <w:sz w:val="24"/>
          <w:szCs w:val="24"/>
        </w:rPr>
        <w:t>.</w:t>
      </w:r>
      <w:r w:rsidR="00BA5CFF" w:rsidRPr="0072538D">
        <w:rPr>
          <w:rFonts w:ascii="Times New Roman" w:hAnsi="Times New Roman" w:cs="Times New Roman"/>
          <w:b w:val="0"/>
          <w:color w:val="auto"/>
          <w:sz w:val="24"/>
          <w:szCs w:val="24"/>
        </w:rPr>
        <w:t xml:space="preserve"> </w:t>
      </w:r>
      <w:r w:rsidRPr="0072538D">
        <w:rPr>
          <w:rFonts w:ascii="Times New Roman" w:hAnsi="Times New Roman" w:cs="Times New Roman"/>
          <w:b w:val="0"/>
          <w:color w:val="auto"/>
          <w:sz w:val="24"/>
          <w:szCs w:val="24"/>
        </w:rPr>
        <w:t xml:space="preserve">Predictores del uso del condón en relaciones anales con parejas ocasionales según el </w:t>
      </w:r>
      <w:r w:rsidR="00BA5CFF">
        <w:rPr>
          <w:rFonts w:ascii="Times New Roman" w:hAnsi="Times New Roman" w:cs="Times New Roman"/>
          <w:b w:val="0"/>
          <w:color w:val="auto"/>
          <w:sz w:val="24"/>
          <w:szCs w:val="24"/>
        </w:rPr>
        <w:t>m</w:t>
      </w:r>
      <w:r w:rsidR="00BA5CFF" w:rsidRPr="0072538D">
        <w:rPr>
          <w:rFonts w:ascii="Times New Roman" w:hAnsi="Times New Roman" w:cs="Times New Roman"/>
          <w:b w:val="0"/>
          <w:color w:val="auto"/>
          <w:sz w:val="24"/>
          <w:szCs w:val="24"/>
        </w:rPr>
        <w:t xml:space="preserve">odelo </w:t>
      </w:r>
      <w:r w:rsidR="00480585">
        <w:rPr>
          <w:rFonts w:ascii="Times New Roman" w:hAnsi="Times New Roman" w:cs="Times New Roman"/>
          <w:b w:val="0"/>
          <w:color w:val="auto"/>
          <w:sz w:val="24"/>
          <w:szCs w:val="24"/>
        </w:rPr>
        <w:t>IMB</w:t>
      </w:r>
    </w:p>
    <w:tbl>
      <w:tblPr>
        <w:tblStyle w:val="Tablaconcuadrculaclara"/>
        <w:tblW w:w="5128" w:type="pct"/>
        <w:tblLook w:val="04A0" w:firstRow="1" w:lastRow="0" w:firstColumn="1" w:lastColumn="0" w:noHBand="0" w:noVBand="1"/>
      </w:tblPr>
      <w:tblGrid>
        <w:gridCol w:w="1883"/>
        <w:gridCol w:w="592"/>
        <w:gridCol w:w="2755"/>
        <w:gridCol w:w="1363"/>
        <w:gridCol w:w="1030"/>
        <w:gridCol w:w="1123"/>
        <w:gridCol w:w="888"/>
      </w:tblGrid>
      <w:tr w:rsidR="0072538D" w:rsidRPr="00BA5CFF" w14:paraId="681EC54B" w14:textId="77777777" w:rsidTr="00444826">
        <w:tc>
          <w:tcPr>
            <w:tcW w:w="2920" w:type="pct"/>
            <w:gridSpan w:val="3"/>
            <w:vMerge w:val="restart"/>
            <w:tcBorders>
              <w:top w:val="single" w:sz="4" w:space="0" w:color="auto"/>
              <w:left w:val="single" w:sz="4" w:space="0" w:color="auto"/>
              <w:bottom w:val="single" w:sz="4" w:space="0" w:color="auto"/>
              <w:right w:val="single" w:sz="4" w:space="0" w:color="auto"/>
            </w:tcBorders>
            <w:hideMark/>
          </w:tcPr>
          <w:p w14:paraId="1C3A9F00" w14:textId="77777777" w:rsidR="00A660DF" w:rsidRPr="00444826" w:rsidRDefault="00A660DF" w:rsidP="00AD2FF5">
            <w:pPr>
              <w:rPr>
                <w:rFonts w:ascii="Times New Roman" w:hAnsi="Times New Roman" w:cs="Times New Roman"/>
                <w:b/>
                <w:sz w:val="24"/>
                <w:szCs w:val="24"/>
              </w:rPr>
            </w:pPr>
            <w:r w:rsidRPr="00444826">
              <w:rPr>
                <w:rFonts w:ascii="Times New Roman" w:hAnsi="Times New Roman" w:cs="Times New Roman"/>
                <w:b/>
                <w:sz w:val="24"/>
                <w:szCs w:val="24"/>
              </w:rPr>
              <w:t>Variables</w:t>
            </w:r>
          </w:p>
        </w:tc>
        <w:tc>
          <w:tcPr>
            <w:tcW w:w="2080" w:type="pct"/>
            <w:gridSpan w:val="4"/>
            <w:tcBorders>
              <w:top w:val="single" w:sz="4" w:space="0" w:color="auto"/>
              <w:left w:val="single" w:sz="4" w:space="0" w:color="auto"/>
              <w:bottom w:val="single" w:sz="4" w:space="0" w:color="auto"/>
              <w:right w:val="single" w:sz="4" w:space="0" w:color="auto"/>
            </w:tcBorders>
            <w:hideMark/>
          </w:tcPr>
          <w:p w14:paraId="0FF293DA" w14:textId="77777777" w:rsidR="00A660DF" w:rsidRPr="00444826" w:rsidRDefault="00A660DF" w:rsidP="00AD2FF5">
            <w:pPr>
              <w:jc w:val="center"/>
              <w:rPr>
                <w:rFonts w:ascii="Times New Roman" w:hAnsi="Times New Roman" w:cs="Times New Roman"/>
                <w:b/>
                <w:sz w:val="24"/>
                <w:szCs w:val="24"/>
              </w:rPr>
            </w:pPr>
            <w:r w:rsidRPr="00444826">
              <w:rPr>
                <w:rFonts w:ascii="Times New Roman" w:eastAsia="Times New Roman" w:hAnsi="Times New Roman" w:cs="Times New Roman"/>
                <w:b/>
                <w:sz w:val="24"/>
                <w:szCs w:val="24"/>
              </w:rPr>
              <w:t>Pesos de regresión estandarizados β</w:t>
            </w:r>
          </w:p>
        </w:tc>
      </w:tr>
      <w:tr w:rsidR="0072538D" w:rsidRPr="00BA5CFF" w14:paraId="20AABF2A" w14:textId="77777777" w:rsidTr="00444826">
        <w:tc>
          <w:tcPr>
            <w:tcW w:w="2920" w:type="pct"/>
            <w:gridSpan w:val="3"/>
            <w:vMerge/>
            <w:tcBorders>
              <w:top w:val="single" w:sz="4" w:space="0" w:color="auto"/>
              <w:left w:val="single" w:sz="4" w:space="0" w:color="auto"/>
              <w:bottom w:val="single" w:sz="4" w:space="0" w:color="auto"/>
              <w:right w:val="single" w:sz="4" w:space="0" w:color="auto"/>
            </w:tcBorders>
          </w:tcPr>
          <w:p w14:paraId="7F83C9CD" w14:textId="77777777" w:rsidR="00A660DF" w:rsidRPr="00444826" w:rsidRDefault="00A660DF" w:rsidP="00AD2FF5">
            <w:pPr>
              <w:rPr>
                <w:rFonts w:ascii="Times New Roman" w:hAnsi="Times New Roman" w:cs="Times New Roman"/>
                <w:b/>
                <w:sz w:val="24"/>
                <w:szCs w:val="24"/>
              </w:rPr>
            </w:pPr>
          </w:p>
        </w:tc>
        <w:tc>
          <w:tcPr>
            <w:tcW w:w="642" w:type="pct"/>
            <w:tcBorders>
              <w:top w:val="single" w:sz="4" w:space="0" w:color="auto"/>
              <w:left w:val="single" w:sz="4" w:space="0" w:color="auto"/>
              <w:bottom w:val="single" w:sz="4" w:space="0" w:color="auto"/>
              <w:right w:val="single" w:sz="4" w:space="0" w:color="auto"/>
            </w:tcBorders>
          </w:tcPr>
          <w:p w14:paraId="7DE1AB77" w14:textId="77777777" w:rsidR="00A660DF" w:rsidRPr="00444826" w:rsidRDefault="00A660DF" w:rsidP="00AD2FF5">
            <w:pPr>
              <w:jc w:val="center"/>
              <w:rPr>
                <w:rFonts w:ascii="Times New Roman" w:eastAsia="Times New Roman" w:hAnsi="Times New Roman" w:cs="Times New Roman"/>
                <w:b/>
                <w:sz w:val="24"/>
                <w:szCs w:val="24"/>
              </w:rPr>
            </w:pPr>
            <w:r w:rsidRPr="00444826">
              <w:rPr>
                <w:rFonts w:ascii="Times New Roman" w:eastAsia="Times New Roman" w:hAnsi="Times New Roman" w:cs="Times New Roman"/>
                <w:b/>
                <w:sz w:val="24"/>
                <w:szCs w:val="24"/>
              </w:rPr>
              <w:t>Estimación</w:t>
            </w:r>
          </w:p>
        </w:tc>
        <w:tc>
          <w:tcPr>
            <w:tcW w:w="483" w:type="pct"/>
            <w:tcBorders>
              <w:top w:val="single" w:sz="4" w:space="0" w:color="auto"/>
              <w:left w:val="single" w:sz="4" w:space="0" w:color="auto"/>
              <w:bottom w:val="single" w:sz="4" w:space="0" w:color="auto"/>
              <w:right w:val="single" w:sz="4" w:space="0" w:color="auto"/>
            </w:tcBorders>
          </w:tcPr>
          <w:p w14:paraId="557BE6F2" w14:textId="77777777" w:rsidR="00A660DF" w:rsidRPr="00444826" w:rsidRDefault="00BA5CFF" w:rsidP="00AD2FF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Pr="00444826">
              <w:rPr>
                <w:rFonts w:ascii="Times New Roman" w:eastAsia="Times New Roman" w:hAnsi="Times New Roman" w:cs="Times New Roman"/>
                <w:b/>
                <w:sz w:val="24"/>
                <w:szCs w:val="24"/>
              </w:rPr>
              <w:t>nferior</w:t>
            </w:r>
          </w:p>
        </w:tc>
        <w:tc>
          <w:tcPr>
            <w:tcW w:w="514" w:type="pct"/>
            <w:tcBorders>
              <w:top w:val="single" w:sz="4" w:space="0" w:color="auto"/>
              <w:left w:val="single" w:sz="4" w:space="0" w:color="auto"/>
              <w:bottom w:val="single" w:sz="4" w:space="0" w:color="auto"/>
              <w:right w:val="single" w:sz="4" w:space="0" w:color="auto"/>
            </w:tcBorders>
          </w:tcPr>
          <w:p w14:paraId="0D57AF5A" w14:textId="77777777" w:rsidR="00A660DF" w:rsidRPr="00444826" w:rsidRDefault="00BA5CFF" w:rsidP="00AD2FF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Pr="00444826">
              <w:rPr>
                <w:rFonts w:ascii="Times New Roman" w:eastAsia="Times New Roman" w:hAnsi="Times New Roman" w:cs="Times New Roman"/>
                <w:b/>
                <w:sz w:val="24"/>
                <w:szCs w:val="24"/>
              </w:rPr>
              <w:t>uperior</w:t>
            </w:r>
          </w:p>
        </w:tc>
        <w:tc>
          <w:tcPr>
            <w:tcW w:w="441" w:type="pct"/>
            <w:tcBorders>
              <w:top w:val="single" w:sz="4" w:space="0" w:color="auto"/>
              <w:left w:val="single" w:sz="4" w:space="0" w:color="auto"/>
              <w:bottom w:val="single" w:sz="4" w:space="0" w:color="auto"/>
              <w:right w:val="single" w:sz="4" w:space="0" w:color="auto"/>
            </w:tcBorders>
          </w:tcPr>
          <w:p w14:paraId="77EED693" w14:textId="77777777" w:rsidR="00A660DF" w:rsidRPr="00444826" w:rsidRDefault="00F03522" w:rsidP="00AD2FF5">
            <w:pPr>
              <w:jc w:val="center"/>
              <w:rPr>
                <w:rFonts w:ascii="Times New Roman" w:eastAsia="Times New Roman" w:hAnsi="Times New Roman" w:cs="Times New Roman"/>
                <w:b/>
                <w:i/>
                <w:iCs/>
                <w:sz w:val="24"/>
                <w:szCs w:val="24"/>
              </w:rPr>
            </w:pPr>
            <w:r w:rsidRPr="00444826">
              <w:rPr>
                <w:rFonts w:ascii="Times New Roman" w:eastAsia="Times New Roman" w:hAnsi="Times New Roman" w:cs="Times New Roman"/>
                <w:b/>
                <w:i/>
                <w:iCs/>
                <w:sz w:val="24"/>
                <w:szCs w:val="24"/>
              </w:rPr>
              <w:t>P</w:t>
            </w:r>
          </w:p>
        </w:tc>
      </w:tr>
      <w:tr w:rsidR="0072538D" w:rsidRPr="00BA5CFF" w14:paraId="2A8A2496" w14:textId="77777777" w:rsidTr="00444826">
        <w:tc>
          <w:tcPr>
            <w:tcW w:w="1123" w:type="pct"/>
            <w:tcBorders>
              <w:top w:val="single" w:sz="4" w:space="0" w:color="auto"/>
              <w:left w:val="single" w:sz="4" w:space="0" w:color="auto"/>
              <w:bottom w:val="single" w:sz="4" w:space="0" w:color="auto"/>
              <w:right w:val="nil"/>
            </w:tcBorders>
            <w:hideMark/>
          </w:tcPr>
          <w:p w14:paraId="5174682D"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Habilidades conductuales</w:t>
            </w:r>
          </w:p>
        </w:tc>
        <w:tc>
          <w:tcPr>
            <w:tcW w:w="222" w:type="pct"/>
            <w:tcBorders>
              <w:top w:val="single" w:sz="4" w:space="0" w:color="auto"/>
              <w:left w:val="nil"/>
              <w:bottom w:val="single" w:sz="4" w:space="0" w:color="auto"/>
              <w:right w:val="nil"/>
            </w:tcBorders>
            <w:noWrap/>
            <w:hideMark/>
          </w:tcPr>
          <w:p w14:paraId="79CD6FD8"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&lt;---</w:t>
            </w:r>
          </w:p>
        </w:tc>
        <w:tc>
          <w:tcPr>
            <w:tcW w:w="1575" w:type="pct"/>
            <w:tcBorders>
              <w:top w:val="single" w:sz="4" w:space="0" w:color="auto"/>
              <w:left w:val="nil"/>
              <w:bottom w:val="single" w:sz="4" w:space="0" w:color="auto"/>
              <w:right w:val="single" w:sz="4" w:space="0" w:color="auto"/>
            </w:tcBorders>
            <w:hideMark/>
          </w:tcPr>
          <w:p w14:paraId="5948A814"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Norma Subjetiva</w:t>
            </w:r>
          </w:p>
        </w:tc>
        <w:tc>
          <w:tcPr>
            <w:tcW w:w="642" w:type="pct"/>
            <w:tcBorders>
              <w:top w:val="single" w:sz="4" w:space="0" w:color="auto"/>
              <w:left w:val="single" w:sz="4" w:space="0" w:color="auto"/>
              <w:bottom w:val="single" w:sz="4" w:space="0" w:color="auto"/>
              <w:right w:val="single" w:sz="4" w:space="0" w:color="auto"/>
            </w:tcBorders>
          </w:tcPr>
          <w:p w14:paraId="5364F5C9"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0.108</w:t>
            </w:r>
          </w:p>
        </w:tc>
        <w:tc>
          <w:tcPr>
            <w:tcW w:w="483" w:type="pct"/>
            <w:tcBorders>
              <w:top w:val="single" w:sz="4" w:space="0" w:color="auto"/>
              <w:left w:val="single" w:sz="4" w:space="0" w:color="auto"/>
              <w:bottom w:val="single" w:sz="4" w:space="0" w:color="auto"/>
              <w:right w:val="single" w:sz="4" w:space="0" w:color="auto"/>
            </w:tcBorders>
          </w:tcPr>
          <w:p w14:paraId="6335F6C9"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-0.045</w:t>
            </w:r>
          </w:p>
        </w:tc>
        <w:tc>
          <w:tcPr>
            <w:tcW w:w="514" w:type="pct"/>
            <w:tcBorders>
              <w:top w:val="single" w:sz="4" w:space="0" w:color="auto"/>
              <w:left w:val="single" w:sz="4" w:space="0" w:color="auto"/>
              <w:bottom w:val="single" w:sz="4" w:space="0" w:color="auto"/>
              <w:right w:val="single" w:sz="4" w:space="0" w:color="auto"/>
            </w:tcBorders>
          </w:tcPr>
          <w:p w14:paraId="284963E6"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0.283</w:t>
            </w:r>
          </w:p>
        </w:tc>
        <w:tc>
          <w:tcPr>
            <w:tcW w:w="441" w:type="pct"/>
            <w:tcBorders>
              <w:top w:val="single" w:sz="4" w:space="0" w:color="auto"/>
              <w:left w:val="single" w:sz="4" w:space="0" w:color="auto"/>
              <w:bottom w:val="single" w:sz="4" w:space="0" w:color="auto"/>
              <w:right w:val="single" w:sz="4" w:space="0" w:color="auto"/>
            </w:tcBorders>
          </w:tcPr>
          <w:p w14:paraId="228A3118"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0.268</w:t>
            </w:r>
          </w:p>
        </w:tc>
      </w:tr>
      <w:tr w:rsidR="0072538D" w:rsidRPr="00BA5CFF" w14:paraId="7BB41E02" w14:textId="77777777" w:rsidTr="00444826">
        <w:tc>
          <w:tcPr>
            <w:tcW w:w="1123" w:type="pct"/>
            <w:tcBorders>
              <w:top w:val="single" w:sz="4" w:space="0" w:color="auto"/>
              <w:left w:val="single" w:sz="4" w:space="0" w:color="auto"/>
              <w:bottom w:val="single" w:sz="4" w:space="0" w:color="auto"/>
              <w:right w:val="nil"/>
            </w:tcBorders>
            <w:hideMark/>
          </w:tcPr>
          <w:p w14:paraId="10AA512E"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Habilidades conductuales</w:t>
            </w:r>
          </w:p>
        </w:tc>
        <w:tc>
          <w:tcPr>
            <w:tcW w:w="222" w:type="pct"/>
            <w:tcBorders>
              <w:top w:val="single" w:sz="4" w:space="0" w:color="auto"/>
              <w:left w:val="nil"/>
              <w:bottom w:val="single" w:sz="4" w:space="0" w:color="auto"/>
              <w:right w:val="nil"/>
            </w:tcBorders>
            <w:noWrap/>
            <w:hideMark/>
          </w:tcPr>
          <w:p w14:paraId="70F91E83"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&lt;---</w:t>
            </w:r>
          </w:p>
        </w:tc>
        <w:tc>
          <w:tcPr>
            <w:tcW w:w="1575" w:type="pct"/>
            <w:tcBorders>
              <w:top w:val="single" w:sz="4" w:space="0" w:color="auto"/>
              <w:left w:val="nil"/>
              <w:bottom w:val="single" w:sz="4" w:space="0" w:color="auto"/>
              <w:right w:val="single" w:sz="4" w:space="0" w:color="auto"/>
            </w:tcBorders>
            <w:hideMark/>
          </w:tcPr>
          <w:p w14:paraId="20146866"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Severidad percibida</w:t>
            </w:r>
          </w:p>
        </w:tc>
        <w:tc>
          <w:tcPr>
            <w:tcW w:w="642" w:type="pct"/>
            <w:tcBorders>
              <w:top w:val="single" w:sz="4" w:space="0" w:color="auto"/>
              <w:left w:val="single" w:sz="4" w:space="0" w:color="auto"/>
              <w:bottom w:val="single" w:sz="4" w:space="0" w:color="auto"/>
              <w:right w:val="single" w:sz="4" w:space="0" w:color="auto"/>
            </w:tcBorders>
            <w:noWrap/>
          </w:tcPr>
          <w:p w14:paraId="49F5DE9B"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-0.101</w:t>
            </w:r>
          </w:p>
        </w:tc>
        <w:tc>
          <w:tcPr>
            <w:tcW w:w="483" w:type="pct"/>
            <w:tcBorders>
              <w:top w:val="single" w:sz="4" w:space="0" w:color="auto"/>
              <w:left w:val="single" w:sz="4" w:space="0" w:color="auto"/>
              <w:bottom w:val="single" w:sz="4" w:space="0" w:color="auto"/>
              <w:right w:val="single" w:sz="4" w:space="0" w:color="auto"/>
            </w:tcBorders>
          </w:tcPr>
          <w:p w14:paraId="7869BA12"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-0.267</w:t>
            </w:r>
          </w:p>
        </w:tc>
        <w:tc>
          <w:tcPr>
            <w:tcW w:w="514" w:type="pct"/>
            <w:tcBorders>
              <w:top w:val="single" w:sz="4" w:space="0" w:color="auto"/>
              <w:left w:val="single" w:sz="4" w:space="0" w:color="auto"/>
              <w:bottom w:val="single" w:sz="4" w:space="0" w:color="auto"/>
              <w:right w:val="single" w:sz="4" w:space="0" w:color="auto"/>
            </w:tcBorders>
          </w:tcPr>
          <w:p w14:paraId="0B14359C"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0.062</w:t>
            </w:r>
          </w:p>
        </w:tc>
        <w:tc>
          <w:tcPr>
            <w:tcW w:w="441" w:type="pct"/>
            <w:tcBorders>
              <w:top w:val="single" w:sz="4" w:space="0" w:color="auto"/>
              <w:left w:val="single" w:sz="4" w:space="0" w:color="auto"/>
              <w:bottom w:val="single" w:sz="4" w:space="0" w:color="auto"/>
              <w:right w:val="single" w:sz="4" w:space="0" w:color="auto"/>
            </w:tcBorders>
          </w:tcPr>
          <w:p w14:paraId="215958E5"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0.273</w:t>
            </w:r>
          </w:p>
        </w:tc>
      </w:tr>
      <w:tr w:rsidR="0072538D" w:rsidRPr="00BA5CFF" w14:paraId="78702827" w14:textId="77777777" w:rsidTr="00444826">
        <w:trPr>
          <w:trHeight w:val="176"/>
        </w:trPr>
        <w:tc>
          <w:tcPr>
            <w:tcW w:w="1123" w:type="pct"/>
            <w:tcBorders>
              <w:top w:val="single" w:sz="4" w:space="0" w:color="auto"/>
              <w:left w:val="single" w:sz="4" w:space="0" w:color="auto"/>
              <w:bottom w:val="single" w:sz="4" w:space="0" w:color="auto"/>
              <w:right w:val="nil"/>
            </w:tcBorders>
            <w:hideMark/>
          </w:tcPr>
          <w:p w14:paraId="47F0243E"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Habilidades conductuales</w:t>
            </w:r>
          </w:p>
        </w:tc>
        <w:tc>
          <w:tcPr>
            <w:tcW w:w="222" w:type="pct"/>
            <w:tcBorders>
              <w:top w:val="single" w:sz="4" w:space="0" w:color="auto"/>
              <w:left w:val="nil"/>
              <w:bottom w:val="single" w:sz="4" w:space="0" w:color="auto"/>
              <w:right w:val="nil"/>
            </w:tcBorders>
            <w:noWrap/>
            <w:hideMark/>
          </w:tcPr>
          <w:p w14:paraId="62AB3F8E"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&lt;---</w:t>
            </w:r>
          </w:p>
        </w:tc>
        <w:tc>
          <w:tcPr>
            <w:tcW w:w="1575" w:type="pct"/>
            <w:tcBorders>
              <w:top w:val="single" w:sz="4" w:space="0" w:color="auto"/>
              <w:left w:val="nil"/>
              <w:bottom w:val="single" w:sz="4" w:space="0" w:color="auto"/>
              <w:right w:val="single" w:sz="4" w:space="0" w:color="auto"/>
            </w:tcBorders>
            <w:hideMark/>
          </w:tcPr>
          <w:p w14:paraId="5EB20D0A"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Susceptibilidad percibida</w:t>
            </w:r>
          </w:p>
        </w:tc>
        <w:tc>
          <w:tcPr>
            <w:tcW w:w="642" w:type="pct"/>
            <w:tcBorders>
              <w:top w:val="single" w:sz="4" w:space="0" w:color="auto"/>
              <w:left w:val="single" w:sz="4" w:space="0" w:color="auto"/>
              <w:bottom w:val="single" w:sz="4" w:space="0" w:color="auto"/>
              <w:right w:val="single" w:sz="4" w:space="0" w:color="auto"/>
            </w:tcBorders>
          </w:tcPr>
          <w:p w14:paraId="6FAB2C65"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-0.127</w:t>
            </w:r>
          </w:p>
        </w:tc>
        <w:tc>
          <w:tcPr>
            <w:tcW w:w="483" w:type="pct"/>
            <w:tcBorders>
              <w:top w:val="single" w:sz="4" w:space="0" w:color="auto"/>
              <w:left w:val="single" w:sz="4" w:space="0" w:color="auto"/>
              <w:bottom w:val="single" w:sz="4" w:space="0" w:color="auto"/>
              <w:right w:val="single" w:sz="4" w:space="0" w:color="auto"/>
            </w:tcBorders>
          </w:tcPr>
          <w:p w14:paraId="14D310E3"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-0.296</w:t>
            </w:r>
          </w:p>
        </w:tc>
        <w:tc>
          <w:tcPr>
            <w:tcW w:w="514" w:type="pct"/>
            <w:tcBorders>
              <w:top w:val="single" w:sz="4" w:space="0" w:color="auto"/>
              <w:left w:val="single" w:sz="4" w:space="0" w:color="auto"/>
              <w:bottom w:val="single" w:sz="4" w:space="0" w:color="auto"/>
              <w:right w:val="single" w:sz="4" w:space="0" w:color="auto"/>
            </w:tcBorders>
          </w:tcPr>
          <w:p w14:paraId="003B810D"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0.027</w:t>
            </w:r>
          </w:p>
        </w:tc>
        <w:tc>
          <w:tcPr>
            <w:tcW w:w="441" w:type="pct"/>
            <w:tcBorders>
              <w:top w:val="single" w:sz="4" w:space="0" w:color="auto"/>
              <w:left w:val="single" w:sz="4" w:space="0" w:color="auto"/>
              <w:bottom w:val="single" w:sz="4" w:space="0" w:color="auto"/>
              <w:right w:val="single" w:sz="4" w:space="0" w:color="auto"/>
            </w:tcBorders>
          </w:tcPr>
          <w:p w14:paraId="05D28620"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0.194</w:t>
            </w:r>
          </w:p>
        </w:tc>
      </w:tr>
      <w:tr w:rsidR="00A94B36" w:rsidRPr="00BA5CFF" w14:paraId="0227D603" w14:textId="77777777" w:rsidTr="00A94B36">
        <w:tc>
          <w:tcPr>
            <w:tcW w:w="1123" w:type="pct"/>
            <w:tcBorders>
              <w:top w:val="single" w:sz="4" w:space="0" w:color="auto"/>
              <w:left w:val="single" w:sz="4" w:space="0" w:color="auto"/>
              <w:bottom w:val="single" w:sz="4" w:space="0" w:color="auto"/>
              <w:right w:val="nil"/>
            </w:tcBorders>
            <w:hideMark/>
          </w:tcPr>
          <w:p w14:paraId="01C16707"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Habilidades conductuales</w:t>
            </w:r>
          </w:p>
        </w:tc>
        <w:tc>
          <w:tcPr>
            <w:tcW w:w="222" w:type="pct"/>
            <w:tcBorders>
              <w:top w:val="single" w:sz="4" w:space="0" w:color="auto"/>
              <w:left w:val="nil"/>
              <w:bottom w:val="single" w:sz="4" w:space="0" w:color="auto"/>
              <w:right w:val="nil"/>
            </w:tcBorders>
            <w:noWrap/>
            <w:hideMark/>
          </w:tcPr>
          <w:p w14:paraId="739A38CD"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&lt;---</w:t>
            </w:r>
          </w:p>
        </w:tc>
        <w:tc>
          <w:tcPr>
            <w:tcW w:w="1575" w:type="pct"/>
            <w:tcBorders>
              <w:top w:val="single" w:sz="4" w:space="0" w:color="auto"/>
              <w:left w:val="nil"/>
              <w:bottom w:val="single" w:sz="4" w:space="0" w:color="auto"/>
              <w:right w:val="single" w:sz="4" w:space="0" w:color="auto"/>
            </w:tcBorders>
            <w:hideMark/>
          </w:tcPr>
          <w:p w14:paraId="7E8218B1"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Actitudes</w:t>
            </w:r>
          </w:p>
        </w:tc>
        <w:tc>
          <w:tcPr>
            <w:tcW w:w="642" w:type="pct"/>
            <w:tcBorders>
              <w:top w:val="single" w:sz="4" w:space="0" w:color="auto"/>
              <w:left w:val="single" w:sz="4" w:space="0" w:color="auto"/>
              <w:bottom w:val="single" w:sz="4" w:space="0" w:color="auto"/>
              <w:right w:val="single" w:sz="4" w:space="0" w:color="auto"/>
            </w:tcBorders>
          </w:tcPr>
          <w:p w14:paraId="5FFA37C2"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0.227</w:t>
            </w:r>
          </w:p>
        </w:tc>
        <w:tc>
          <w:tcPr>
            <w:tcW w:w="483" w:type="pct"/>
            <w:tcBorders>
              <w:top w:val="single" w:sz="4" w:space="0" w:color="auto"/>
              <w:left w:val="single" w:sz="4" w:space="0" w:color="auto"/>
              <w:bottom w:val="single" w:sz="4" w:space="0" w:color="auto"/>
              <w:right w:val="single" w:sz="4" w:space="0" w:color="auto"/>
            </w:tcBorders>
          </w:tcPr>
          <w:p w14:paraId="1D39F840"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0.002</w:t>
            </w:r>
          </w:p>
        </w:tc>
        <w:tc>
          <w:tcPr>
            <w:tcW w:w="514" w:type="pct"/>
            <w:tcBorders>
              <w:top w:val="single" w:sz="4" w:space="0" w:color="auto"/>
              <w:left w:val="single" w:sz="4" w:space="0" w:color="auto"/>
              <w:bottom w:val="single" w:sz="4" w:space="0" w:color="auto"/>
              <w:right w:val="single" w:sz="4" w:space="0" w:color="auto"/>
            </w:tcBorders>
          </w:tcPr>
          <w:p w14:paraId="53F582DE"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0.391</w:t>
            </w:r>
          </w:p>
        </w:tc>
        <w:tc>
          <w:tcPr>
            <w:tcW w:w="441" w:type="pct"/>
            <w:tcBorders>
              <w:top w:val="single" w:sz="4" w:space="0" w:color="auto"/>
              <w:left w:val="single" w:sz="4" w:space="0" w:color="auto"/>
              <w:bottom w:val="single" w:sz="4" w:space="0" w:color="auto"/>
              <w:right w:val="single" w:sz="4" w:space="0" w:color="auto"/>
            </w:tcBorders>
          </w:tcPr>
          <w:p w14:paraId="0CAA73C4"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0.022</w:t>
            </w:r>
          </w:p>
        </w:tc>
      </w:tr>
      <w:tr w:rsidR="0072538D" w:rsidRPr="00BA5CFF" w14:paraId="546A0B3D" w14:textId="77777777" w:rsidTr="00444826">
        <w:tc>
          <w:tcPr>
            <w:tcW w:w="1123" w:type="pct"/>
            <w:tcBorders>
              <w:top w:val="single" w:sz="4" w:space="0" w:color="auto"/>
              <w:left w:val="single" w:sz="4" w:space="0" w:color="auto"/>
              <w:bottom w:val="single" w:sz="4" w:space="0" w:color="auto"/>
              <w:right w:val="nil"/>
            </w:tcBorders>
            <w:hideMark/>
          </w:tcPr>
          <w:p w14:paraId="4D49E038"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Habilidades conductuales</w:t>
            </w:r>
          </w:p>
        </w:tc>
        <w:tc>
          <w:tcPr>
            <w:tcW w:w="222" w:type="pct"/>
            <w:tcBorders>
              <w:top w:val="single" w:sz="4" w:space="0" w:color="auto"/>
              <w:left w:val="nil"/>
              <w:bottom w:val="single" w:sz="4" w:space="0" w:color="auto"/>
              <w:right w:val="nil"/>
            </w:tcBorders>
            <w:noWrap/>
            <w:hideMark/>
          </w:tcPr>
          <w:p w14:paraId="262BA7DA"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&lt;---</w:t>
            </w:r>
          </w:p>
        </w:tc>
        <w:tc>
          <w:tcPr>
            <w:tcW w:w="1575" w:type="pct"/>
            <w:tcBorders>
              <w:top w:val="single" w:sz="4" w:space="0" w:color="auto"/>
              <w:left w:val="nil"/>
              <w:bottom w:val="single" w:sz="4" w:space="0" w:color="auto"/>
              <w:right w:val="single" w:sz="4" w:space="0" w:color="auto"/>
            </w:tcBorders>
            <w:hideMark/>
          </w:tcPr>
          <w:p w14:paraId="73D32910"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Conocimientos</w:t>
            </w:r>
          </w:p>
        </w:tc>
        <w:tc>
          <w:tcPr>
            <w:tcW w:w="642" w:type="pct"/>
            <w:tcBorders>
              <w:top w:val="single" w:sz="4" w:space="0" w:color="auto"/>
              <w:left w:val="single" w:sz="4" w:space="0" w:color="auto"/>
              <w:bottom w:val="single" w:sz="4" w:space="0" w:color="auto"/>
              <w:right w:val="single" w:sz="4" w:space="0" w:color="auto"/>
            </w:tcBorders>
          </w:tcPr>
          <w:p w14:paraId="06DB46F9"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-0.026</w:t>
            </w:r>
          </w:p>
        </w:tc>
        <w:tc>
          <w:tcPr>
            <w:tcW w:w="483" w:type="pct"/>
            <w:tcBorders>
              <w:top w:val="single" w:sz="4" w:space="0" w:color="auto"/>
              <w:left w:val="single" w:sz="4" w:space="0" w:color="auto"/>
              <w:bottom w:val="single" w:sz="4" w:space="0" w:color="auto"/>
              <w:right w:val="single" w:sz="4" w:space="0" w:color="auto"/>
            </w:tcBorders>
          </w:tcPr>
          <w:p w14:paraId="253E712F"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-0.169</w:t>
            </w:r>
          </w:p>
        </w:tc>
        <w:tc>
          <w:tcPr>
            <w:tcW w:w="514" w:type="pct"/>
            <w:tcBorders>
              <w:top w:val="single" w:sz="4" w:space="0" w:color="auto"/>
              <w:left w:val="single" w:sz="4" w:space="0" w:color="auto"/>
              <w:bottom w:val="single" w:sz="4" w:space="0" w:color="auto"/>
              <w:right w:val="single" w:sz="4" w:space="0" w:color="auto"/>
            </w:tcBorders>
          </w:tcPr>
          <w:p w14:paraId="6788F0CA"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0.131</w:t>
            </w:r>
          </w:p>
        </w:tc>
        <w:tc>
          <w:tcPr>
            <w:tcW w:w="441" w:type="pct"/>
            <w:tcBorders>
              <w:top w:val="single" w:sz="4" w:space="0" w:color="auto"/>
              <w:left w:val="single" w:sz="4" w:space="0" w:color="auto"/>
              <w:bottom w:val="single" w:sz="4" w:space="0" w:color="auto"/>
              <w:right w:val="single" w:sz="4" w:space="0" w:color="auto"/>
            </w:tcBorders>
          </w:tcPr>
          <w:p w14:paraId="0B8A51A0"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0.768</w:t>
            </w:r>
          </w:p>
        </w:tc>
      </w:tr>
      <w:tr w:rsidR="00A94B36" w:rsidRPr="00BA5CFF" w14:paraId="613FB100" w14:textId="77777777" w:rsidTr="00A94B36">
        <w:tc>
          <w:tcPr>
            <w:tcW w:w="1123" w:type="pct"/>
            <w:tcBorders>
              <w:top w:val="single" w:sz="4" w:space="0" w:color="auto"/>
              <w:left w:val="single" w:sz="4" w:space="0" w:color="auto"/>
              <w:bottom w:val="single" w:sz="4" w:space="0" w:color="auto"/>
              <w:right w:val="nil"/>
            </w:tcBorders>
          </w:tcPr>
          <w:p w14:paraId="033E1222"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Habilidades conductuales</w:t>
            </w:r>
          </w:p>
        </w:tc>
        <w:tc>
          <w:tcPr>
            <w:tcW w:w="222" w:type="pct"/>
            <w:tcBorders>
              <w:top w:val="single" w:sz="4" w:space="0" w:color="auto"/>
              <w:left w:val="nil"/>
              <w:bottom w:val="single" w:sz="4" w:space="0" w:color="auto"/>
              <w:right w:val="nil"/>
            </w:tcBorders>
            <w:noWrap/>
          </w:tcPr>
          <w:p w14:paraId="7F4A5633"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&lt;---</w:t>
            </w:r>
          </w:p>
        </w:tc>
        <w:tc>
          <w:tcPr>
            <w:tcW w:w="1575" w:type="pct"/>
            <w:tcBorders>
              <w:top w:val="single" w:sz="4" w:space="0" w:color="auto"/>
              <w:left w:val="nil"/>
              <w:bottom w:val="single" w:sz="4" w:space="0" w:color="auto"/>
              <w:right w:val="single" w:sz="4" w:space="0" w:color="auto"/>
            </w:tcBorders>
          </w:tcPr>
          <w:p w14:paraId="61D9D70B"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Creencias de salud estereotipadas</w:t>
            </w:r>
          </w:p>
        </w:tc>
        <w:tc>
          <w:tcPr>
            <w:tcW w:w="642" w:type="pct"/>
            <w:tcBorders>
              <w:top w:val="single" w:sz="4" w:space="0" w:color="auto"/>
              <w:left w:val="single" w:sz="4" w:space="0" w:color="auto"/>
              <w:bottom w:val="single" w:sz="4" w:space="0" w:color="auto"/>
              <w:right w:val="single" w:sz="4" w:space="0" w:color="auto"/>
            </w:tcBorders>
          </w:tcPr>
          <w:p w14:paraId="7D1B9CC8"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-0.326</w:t>
            </w:r>
          </w:p>
        </w:tc>
        <w:tc>
          <w:tcPr>
            <w:tcW w:w="483" w:type="pct"/>
            <w:tcBorders>
              <w:top w:val="single" w:sz="4" w:space="0" w:color="auto"/>
              <w:left w:val="single" w:sz="4" w:space="0" w:color="auto"/>
              <w:bottom w:val="single" w:sz="4" w:space="0" w:color="auto"/>
              <w:right w:val="single" w:sz="4" w:space="0" w:color="auto"/>
            </w:tcBorders>
          </w:tcPr>
          <w:p w14:paraId="275A920E"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-0.443</w:t>
            </w:r>
          </w:p>
        </w:tc>
        <w:tc>
          <w:tcPr>
            <w:tcW w:w="514" w:type="pct"/>
            <w:tcBorders>
              <w:top w:val="single" w:sz="4" w:space="0" w:color="auto"/>
              <w:left w:val="single" w:sz="4" w:space="0" w:color="auto"/>
              <w:bottom w:val="single" w:sz="4" w:space="0" w:color="auto"/>
              <w:right w:val="single" w:sz="4" w:space="0" w:color="auto"/>
            </w:tcBorders>
          </w:tcPr>
          <w:p w14:paraId="58A1DE0E"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-0.164</w:t>
            </w:r>
          </w:p>
        </w:tc>
        <w:tc>
          <w:tcPr>
            <w:tcW w:w="441" w:type="pct"/>
            <w:tcBorders>
              <w:top w:val="single" w:sz="4" w:space="0" w:color="auto"/>
              <w:left w:val="single" w:sz="4" w:space="0" w:color="auto"/>
              <w:bottom w:val="single" w:sz="4" w:space="0" w:color="auto"/>
              <w:right w:val="single" w:sz="4" w:space="0" w:color="auto"/>
            </w:tcBorders>
          </w:tcPr>
          <w:p w14:paraId="54D0970D"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≤0.001</w:t>
            </w:r>
          </w:p>
        </w:tc>
      </w:tr>
      <w:tr w:rsidR="0072538D" w:rsidRPr="00BA5CFF" w14:paraId="7E8A10B6" w14:textId="77777777" w:rsidTr="00444826">
        <w:tc>
          <w:tcPr>
            <w:tcW w:w="1123" w:type="pct"/>
            <w:tcBorders>
              <w:top w:val="single" w:sz="4" w:space="0" w:color="auto"/>
              <w:left w:val="single" w:sz="4" w:space="0" w:color="auto"/>
              <w:bottom w:val="single" w:sz="4" w:space="0" w:color="auto"/>
              <w:right w:val="nil"/>
            </w:tcBorders>
          </w:tcPr>
          <w:p w14:paraId="637640B0"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Habilidades conductuales</w:t>
            </w:r>
          </w:p>
        </w:tc>
        <w:tc>
          <w:tcPr>
            <w:tcW w:w="222" w:type="pct"/>
            <w:tcBorders>
              <w:top w:val="single" w:sz="4" w:space="0" w:color="auto"/>
              <w:left w:val="nil"/>
              <w:bottom w:val="single" w:sz="4" w:space="0" w:color="auto"/>
              <w:right w:val="nil"/>
            </w:tcBorders>
            <w:noWrap/>
          </w:tcPr>
          <w:p w14:paraId="4A9C8B29"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&lt;---</w:t>
            </w:r>
          </w:p>
        </w:tc>
        <w:tc>
          <w:tcPr>
            <w:tcW w:w="1575" w:type="pct"/>
            <w:tcBorders>
              <w:top w:val="single" w:sz="4" w:space="0" w:color="auto"/>
              <w:left w:val="nil"/>
              <w:bottom w:val="single" w:sz="4" w:space="0" w:color="auto"/>
              <w:right w:val="single" w:sz="4" w:space="0" w:color="auto"/>
            </w:tcBorders>
          </w:tcPr>
          <w:p w14:paraId="72937AF5"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Intensión: Estrategia personal</w:t>
            </w:r>
          </w:p>
        </w:tc>
        <w:tc>
          <w:tcPr>
            <w:tcW w:w="642" w:type="pct"/>
            <w:tcBorders>
              <w:top w:val="single" w:sz="4" w:space="0" w:color="auto"/>
              <w:left w:val="single" w:sz="4" w:space="0" w:color="auto"/>
              <w:bottom w:val="single" w:sz="4" w:space="0" w:color="auto"/>
              <w:right w:val="single" w:sz="4" w:space="0" w:color="auto"/>
            </w:tcBorders>
          </w:tcPr>
          <w:p w14:paraId="1EE10BC2"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0.046</w:t>
            </w:r>
          </w:p>
        </w:tc>
        <w:tc>
          <w:tcPr>
            <w:tcW w:w="483" w:type="pct"/>
            <w:tcBorders>
              <w:top w:val="single" w:sz="4" w:space="0" w:color="auto"/>
              <w:left w:val="single" w:sz="4" w:space="0" w:color="auto"/>
              <w:bottom w:val="single" w:sz="4" w:space="0" w:color="auto"/>
              <w:right w:val="single" w:sz="4" w:space="0" w:color="auto"/>
            </w:tcBorders>
          </w:tcPr>
          <w:p w14:paraId="3A8CC39B"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-0.095</w:t>
            </w:r>
          </w:p>
        </w:tc>
        <w:tc>
          <w:tcPr>
            <w:tcW w:w="514" w:type="pct"/>
            <w:tcBorders>
              <w:top w:val="single" w:sz="4" w:space="0" w:color="auto"/>
              <w:left w:val="single" w:sz="4" w:space="0" w:color="auto"/>
              <w:bottom w:val="single" w:sz="4" w:space="0" w:color="auto"/>
              <w:right w:val="single" w:sz="4" w:space="0" w:color="auto"/>
            </w:tcBorders>
          </w:tcPr>
          <w:p w14:paraId="4538D8A4"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0.217</w:t>
            </w:r>
          </w:p>
        </w:tc>
        <w:tc>
          <w:tcPr>
            <w:tcW w:w="441" w:type="pct"/>
            <w:tcBorders>
              <w:top w:val="single" w:sz="4" w:space="0" w:color="auto"/>
              <w:left w:val="single" w:sz="4" w:space="0" w:color="auto"/>
              <w:bottom w:val="single" w:sz="4" w:space="0" w:color="auto"/>
              <w:right w:val="single" w:sz="4" w:space="0" w:color="auto"/>
            </w:tcBorders>
          </w:tcPr>
          <w:p w14:paraId="30DBE26C"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0.597</w:t>
            </w:r>
          </w:p>
        </w:tc>
      </w:tr>
      <w:tr w:rsidR="0072538D" w:rsidRPr="00BA5CFF" w14:paraId="394AAF10" w14:textId="77777777" w:rsidTr="00444826">
        <w:tc>
          <w:tcPr>
            <w:tcW w:w="1123" w:type="pct"/>
            <w:tcBorders>
              <w:top w:val="single" w:sz="4" w:space="0" w:color="auto"/>
              <w:left w:val="single" w:sz="4" w:space="0" w:color="auto"/>
              <w:bottom w:val="single" w:sz="4" w:space="0" w:color="auto"/>
              <w:right w:val="nil"/>
            </w:tcBorders>
            <w:hideMark/>
          </w:tcPr>
          <w:p w14:paraId="11B02143"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Uso del condón</w:t>
            </w:r>
          </w:p>
        </w:tc>
        <w:tc>
          <w:tcPr>
            <w:tcW w:w="222" w:type="pct"/>
            <w:tcBorders>
              <w:top w:val="single" w:sz="4" w:space="0" w:color="auto"/>
              <w:left w:val="nil"/>
              <w:bottom w:val="single" w:sz="4" w:space="0" w:color="auto"/>
              <w:right w:val="nil"/>
            </w:tcBorders>
            <w:noWrap/>
            <w:hideMark/>
          </w:tcPr>
          <w:p w14:paraId="2CF8C6A8"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&lt;---</w:t>
            </w:r>
          </w:p>
        </w:tc>
        <w:tc>
          <w:tcPr>
            <w:tcW w:w="1575" w:type="pct"/>
            <w:tcBorders>
              <w:top w:val="single" w:sz="4" w:space="0" w:color="auto"/>
              <w:left w:val="nil"/>
              <w:bottom w:val="single" w:sz="4" w:space="0" w:color="auto"/>
              <w:right w:val="single" w:sz="4" w:space="0" w:color="auto"/>
            </w:tcBorders>
            <w:hideMark/>
          </w:tcPr>
          <w:p w14:paraId="5EE9E12A"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Habilidades conductuales</w:t>
            </w:r>
          </w:p>
        </w:tc>
        <w:tc>
          <w:tcPr>
            <w:tcW w:w="642" w:type="pct"/>
            <w:tcBorders>
              <w:top w:val="single" w:sz="4" w:space="0" w:color="auto"/>
              <w:left w:val="single" w:sz="4" w:space="0" w:color="auto"/>
              <w:bottom w:val="single" w:sz="4" w:space="0" w:color="auto"/>
              <w:right w:val="single" w:sz="4" w:space="0" w:color="auto"/>
            </w:tcBorders>
          </w:tcPr>
          <w:p w14:paraId="4D6FE2B2"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0.072</w:t>
            </w:r>
          </w:p>
        </w:tc>
        <w:tc>
          <w:tcPr>
            <w:tcW w:w="483" w:type="pct"/>
            <w:tcBorders>
              <w:top w:val="single" w:sz="4" w:space="0" w:color="auto"/>
              <w:left w:val="single" w:sz="4" w:space="0" w:color="auto"/>
              <w:bottom w:val="single" w:sz="4" w:space="0" w:color="auto"/>
              <w:right w:val="single" w:sz="4" w:space="0" w:color="auto"/>
            </w:tcBorders>
          </w:tcPr>
          <w:p w14:paraId="5858A9B8"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-0.113</w:t>
            </w:r>
          </w:p>
        </w:tc>
        <w:tc>
          <w:tcPr>
            <w:tcW w:w="514" w:type="pct"/>
            <w:tcBorders>
              <w:top w:val="single" w:sz="4" w:space="0" w:color="auto"/>
              <w:left w:val="single" w:sz="4" w:space="0" w:color="auto"/>
              <w:bottom w:val="single" w:sz="4" w:space="0" w:color="auto"/>
              <w:right w:val="single" w:sz="4" w:space="0" w:color="auto"/>
            </w:tcBorders>
          </w:tcPr>
          <w:p w14:paraId="5C73D6A0"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0.272</w:t>
            </w:r>
          </w:p>
        </w:tc>
        <w:tc>
          <w:tcPr>
            <w:tcW w:w="441" w:type="pct"/>
            <w:tcBorders>
              <w:top w:val="single" w:sz="4" w:space="0" w:color="auto"/>
              <w:left w:val="single" w:sz="4" w:space="0" w:color="auto"/>
              <w:bottom w:val="single" w:sz="4" w:space="0" w:color="auto"/>
              <w:right w:val="single" w:sz="4" w:space="0" w:color="auto"/>
            </w:tcBorders>
          </w:tcPr>
          <w:p w14:paraId="62FDAFB5"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0.424</w:t>
            </w:r>
          </w:p>
        </w:tc>
      </w:tr>
      <w:tr w:rsidR="00A94B36" w:rsidRPr="00BA5CFF" w14:paraId="50B97C5E" w14:textId="77777777" w:rsidTr="00A94B36">
        <w:tc>
          <w:tcPr>
            <w:tcW w:w="1123" w:type="pct"/>
            <w:tcBorders>
              <w:top w:val="single" w:sz="4" w:space="0" w:color="auto"/>
              <w:left w:val="single" w:sz="4" w:space="0" w:color="auto"/>
              <w:bottom w:val="single" w:sz="4" w:space="0" w:color="auto"/>
              <w:right w:val="nil"/>
            </w:tcBorders>
            <w:hideMark/>
          </w:tcPr>
          <w:p w14:paraId="012AB968"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Uso del condón</w:t>
            </w:r>
          </w:p>
        </w:tc>
        <w:tc>
          <w:tcPr>
            <w:tcW w:w="222" w:type="pct"/>
            <w:tcBorders>
              <w:top w:val="single" w:sz="4" w:space="0" w:color="auto"/>
              <w:left w:val="nil"/>
              <w:bottom w:val="single" w:sz="4" w:space="0" w:color="auto"/>
              <w:right w:val="nil"/>
            </w:tcBorders>
            <w:noWrap/>
            <w:hideMark/>
          </w:tcPr>
          <w:p w14:paraId="5F176DEC"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&lt;---</w:t>
            </w:r>
          </w:p>
        </w:tc>
        <w:tc>
          <w:tcPr>
            <w:tcW w:w="1575" w:type="pct"/>
            <w:tcBorders>
              <w:top w:val="single" w:sz="4" w:space="0" w:color="auto"/>
              <w:left w:val="nil"/>
              <w:bottom w:val="single" w:sz="4" w:space="0" w:color="auto"/>
              <w:right w:val="single" w:sz="4" w:space="0" w:color="auto"/>
            </w:tcBorders>
            <w:hideMark/>
          </w:tcPr>
          <w:p w14:paraId="20E0D7D8"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Intensión: Estrategia personal</w:t>
            </w:r>
          </w:p>
        </w:tc>
        <w:tc>
          <w:tcPr>
            <w:tcW w:w="642" w:type="pct"/>
            <w:tcBorders>
              <w:top w:val="single" w:sz="4" w:space="0" w:color="auto"/>
              <w:left w:val="single" w:sz="4" w:space="0" w:color="auto"/>
              <w:bottom w:val="single" w:sz="4" w:space="0" w:color="auto"/>
              <w:right w:val="single" w:sz="4" w:space="0" w:color="auto"/>
            </w:tcBorders>
          </w:tcPr>
          <w:p w14:paraId="6CC547FE"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0.327</w:t>
            </w:r>
          </w:p>
        </w:tc>
        <w:tc>
          <w:tcPr>
            <w:tcW w:w="483" w:type="pct"/>
            <w:tcBorders>
              <w:top w:val="single" w:sz="4" w:space="0" w:color="auto"/>
              <w:left w:val="single" w:sz="4" w:space="0" w:color="auto"/>
              <w:bottom w:val="single" w:sz="4" w:space="0" w:color="auto"/>
              <w:right w:val="single" w:sz="4" w:space="0" w:color="auto"/>
            </w:tcBorders>
          </w:tcPr>
          <w:p w14:paraId="6767C2E6"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0.167</w:t>
            </w:r>
          </w:p>
        </w:tc>
        <w:tc>
          <w:tcPr>
            <w:tcW w:w="514" w:type="pct"/>
            <w:tcBorders>
              <w:top w:val="single" w:sz="4" w:space="0" w:color="auto"/>
              <w:left w:val="single" w:sz="4" w:space="0" w:color="auto"/>
              <w:bottom w:val="single" w:sz="4" w:space="0" w:color="auto"/>
              <w:right w:val="single" w:sz="4" w:space="0" w:color="auto"/>
            </w:tcBorders>
          </w:tcPr>
          <w:p w14:paraId="12ACD37D"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0.454</w:t>
            </w:r>
          </w:p>
        </w:tc>
        <w:tc>
          <w:tcPr>
            <w:tcW w:w="441" w:type="pct"/>
            <w:tcBorders>
              <w:top w:val="single" w:sz="4" w:space="0" w:color="auto"/>
              <w:left w:val="single" w:sz="4" w:space="0" w:color="auto"/>
              <w:bottom w:val="single" w:sz="4" w:space="0" w:color="auto"/>
              <w:right w:val="single" w:sz="4" w:space="0" w:color="auto"/>
            </w:tcBorders>
          </w:tcPr>
          <w:p w14:paraId="0B3A2566"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≤0.001</w:t>
            </w:r>
          </w:p>
        </w:tc>
      </w:tr>
      <w:tr w:rsidR="00A94B36" w:rsidRPr="00BA5CFF" w14:paraId="487A7021" w14:textId="77777777" w:rsidTr="00A94B36">
        <w:tc>
          <w:tcPr>
            <w:tcW w:w="1123" w:type="pct"/>
            <w:tcBorders>
              <w:top w:val="single" w:sz="4" w:space="0" w:color="auto"/>
              <w:left w:val="single" w:sz="4" w:space="0" w:color="auto"/>
              <w:bottom w:val="single" w:sz="4" w:space="0" w:color="auto"/>
              <w:right w:val="nil"/>
            </w:tcBorders>
            <w:hideMark/>
          </w:tcPr>
          <w:p w14:paraId="76E4F278"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Uso del condón</w:t>
            </w:r>
          </w:p>
        </w:tc>
        <w:tc>
          <w:tcPr>
            <w:tcW w:w="222" w:type="pct"/>
            <w:tcBorders>
              <w:top w:val="single" w:sz="4" w:space="0" w:color="auto"/>
              <w:left w:val="nil"/>
              <w:bottom w:val="single" w:sz="4" w:space="0" w:color="auto"/>
              <w:right w:val="nil"/>
            </w:tcBorders>
            <w:noWrap/>
            <w:hideMark/>
          </w:tcPr>
          <w:p w14:paraId="4836DB02"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&lt;---</w:t>
            </w:r>
          </w:p>
        </w:tc>
        <w:tc>
          <w:tcPr>
            <w:tcW w:w="1575" w:type="pct"/>
            <w:tcBorders>
              <w:top w:val="single" w:sz="4" w:space="0" w:color="auto"/>
              <w:left w:val="nil"/>
              <w:bottom w:val="single" w:sz="4" w:space="0" w:color="auto"/>
              <w:right w:val="single" w:sz="4" w:space="0" w:color="auto"/>
            </w:tcBorders>
            <w:hideMark/>
          </w:tcPr>
          <w:p w14:paraId="7B7CA77A"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Severidad percibida</w:t>
            </w:r>
          </w:p>
        </w:tc>
        <w:tc>
          <w:tcPr>
            <w:tcW w:w="642" w:type="pct"/>
            <w:tcBorders>
              <w:top w:val="single" w:sz="4" w:space="0" w:color="auto"/>
              <w:left w:val="single" w:sz="4" w:space="0" w:color="auto"/>
              <w:bottom w:val="single" w:sz="4" w:space="0" w:color="auto"/>
              <w:right w:val="single" w:sz="4" w:space="0" w:color="auto"/>
            </w:tcBorders>
          </w:tcPr>
          <w:p w14:paraId="7831E5A8"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0.208</w:t>
            </w:r>
          </w:p>
        </w:tc>
        <w:tc>
          <w:tcPr>
            <w:tcW w:w="483" w:type="pct"/>
            <w:tcBorders>
              <w:top w:val="single" w:sz="4" w:space="0" w:color="auto"/>
              <w:left w:val="single" w:sz="4" w:space="0" w:color="auto"/>
              <w:bottom w:val="single" w:sz="4" w:space="0" w:color="auto"/>
              <w:right w:val="single" w:sz="4" w:space="0" w:color="auto"/>
            </w:tcBorders>
          </w:tcPr>
          <w:p w14:paraId="2D44656E"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0.063</w:t>
            </w:r>
          </w:p>
        </w:tc>
        <w:tc>
          <w:tcPr>
            <w:tcW w:w="514" w:type="pct"/>
            <w:tcBorders>
              <w:top w:val="single" w:sz="4" w:space="0" w:color="auto"/>
              <w:left w:val="single" w:sz="4" w:space="0" w:color="auto"/>
              <w:bottom w:val="single" w:sz="4" w:space="0" w:color="auto"/>
              <w:right w:val="single" w:sz="4" w:space="0" w:color="auto"/>
            </w:tcBorders>
          </w:tcPr>
          <w:p w14:paraId="33F3E921"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0.330</w:t>
            </w:r>
          </w:p>
        </w:tc>
        <w:tc>
          <w:tcPr>
            <w:tcW w:w="441" w:type="pct"/>
            <w:tcBorders>
              <w:top w:val="single" w:sz="4" w:space="0" w:color="auto"/>
              <w:left w:val="single" w:sz="4" w:space="0" w:color="auto"/>
              <w:bottom w:val="single" w:sz="4" w:space="0" w:color="auto"/>
              <w:right w:val="single" w:sz="4" w:space="0" w:color="auto"/>
            </w:tcBorders>
          </w:tcPr>
          <w:p w14:paraId="2F436B5C"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0.015</w:t>
            </w:r>
          </w:p>
        </w:tc>
      </w:tr>
      <w:tr w:rsidR="0072538D" w:rsidRPr="00BA5CFF" w14:paraId="4CBAAC39" w14:textId="77777777" w:rsidTr="00444826">
        <w:tc>
          <w:tcPr>
            <w:tcW w:w="1123" w:type="pct"/>
            <w:tcBorders>
              <w:top w:val="single" w:sz="4" w:space="0" w:color="auto"/>
              <w:left w:val="single" w:sz="4" w:space="0" w:color="auto"/>
              <w:bottom w:val="single" w:sz="4" w:space="0" w:color="auto"/>
              <w:right w:val="nil"/>
            </w:tcBorders>
          </w:tcPr>
          <w:p w14:paraId="1C2C7550"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Uso del condón</w:t>
            </w:r>
          </w:p>
        </w:tc>
        <w:tc>
          <w:tcPr>
            <w:tcW w:w="222" w:type="pct"/>
            <w:tcBorders>
              <w:top w:val="single" w:sz="4" w:space="0" w:color="auto"/>
              <w:left w:val="nil"/>
              <w:bottom w:val="single" w:sz="4" w:space="0" w:color="auto"/>
              <w:right w:val="nil"/>
            </w:tcBorders>
            <w:noWrap/>
          </w:tcPr>
          <w:p w14:paraId="709D30F0"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&lt;--</w:t>
            </w:r>
          </w:p>
        </w:tc>
        <w:tc>
          <w:tcPr>
            <w:tcW w:w="1575" w:type="pct"/>
            <w:tcBorders>
              <w:top w:val="single" w:sz="4" w:space="0" w:color="auto"/>
              <w:left w:val="nil"/>
              <w:bottom w:val="single" w:sz="4" w:space="0" w:color="auto"/>
              <w:right w:val="single" w:sz="4" w:space="0" w:color="auto"/>
            </w:tcBorders>
          </w:tcPr>
          <w:p w14:paraId="596B4DD7" w14:textId="77777777" w:rsidR="00A660DF" w:rsidRPr="00444826" w:rsidRDefault="00A660DF" w:rsidP="00AD2FF5">
            <w:pPr>
              <w:rPr>
                <w:rFonts w:ascii="Times New Roman" w:hAnsi="Times New Roman" w:cs="Times New Roman"/>
                <w:sz w:val="24"/>
                <w:szCs w:val="24"/>
              </w:rPr>
            </w:pPr>
            <w:r w:rsidRPr="00444826">
              <w:rPr>
                <w:rFonts w:ascii="Times New Roman" w:hAnsi="Times New Roman" w:cs="Times New Roman"/>
                <w:sz w:val="24"/>
                <w:szCs w:val="24"/>
              </w:rPr>
              <w:t>Creencias de salud estereotipadas</w:t>
            </w:r>
          </w:p>
        </w:tc>
        <w:tc>
          <w:tcPr>
            <w:tcW w:w="642" w:type="pct"/>
            <w:tcBorders>
              <w:top w:val="single" w:sz="4" w:space="0" w:color="auto"/>
              <w:left w:val="single" w:sz="4" w:space="0" w:color="auto"/>
              <w:bottom w:val="single" w:sz="4" w:space="0" w:color="auto"/>
              <w:right w:val="single" w:sz="4" w:space="0" w:color="auto"/>
            </w:tcBorders>
          </w:tcPr>
          <w:p w14:paraId="04960541"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-0.139</w:t>
            </w:r>
          </w:p>
        </w:tc>
        <w:tc>
          <w:tcPr>
            <w:tcW w:w="483" w:type="pct"/>
            <w:tcBorders>
              <w:top w:val="single" w:sz="4" w:space="0" w:color="auto"/>
              <w:left w:val="single" w:sz="4" w:space="0" w:color="auto"/>
              <w:bottom w:val="single" w:sz="4" w:space="0" w:color="auto"/>
              <w:right w:val="single" w:sz="4" w:space="0" w:color="auto"/>
            </w:tcBorders>
          </w:tcPr>
          <w:p w14:paraId="0A54416B"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-0.291</w:t>
            </w:r>
          </w:p>
        </w:tc>
        <w:tc>
          <w:tcPr>
            <w:tcW w:w="514" w:type="pct"/>
            <w:tcBorders>
              <w:top w:val="single" w:sz="4" w:space="0" w:color="auto"/>
              <w:left w:val="single" w:sz="4" w:space="0" w:color="auto"/>
              <w:bottom w:val="single" w:sz="4" w:space="0" w:color="auto"/>
              <w:right w:val="single" w:sz="4" w:space="0" w:color="auto"/>
            </w:tcBorders>
          </w:tcPr>
          <w:p w14:paraId="5D5E5F31"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0.049</w:t>
            </w:r>
          </w:p>
        </w:tc>
        <w:tc>
          <w:tcPr>
            <w:tcW w:w="441" w:type="pct"/>
            <w:tcBorders>
              <w:top w:val="single" w:sz="4" w:space="0" w:color="auto"/>
              <w:left w:val="single" w:sz="4" w:space="0" w:color="auto"/>
              <w:bottom w:val="single" w:sz="4" w:space="0" w:color="auto"/>
              <w:right w:val="single" w:sz="4" w:space="0" w:color="auto"/>
            </w:tcBorders>
          </w:tcPr>
          <w:p w14:paraId="0876B2EC" w14:textId="77777777" w:rsidR="00A660DF" w:rsidRPr="00444826" w:rsidRDefault="00A660DF" w:rsidP="00AD2FF5">
            <w:pPr>
              <w:jc w:val="center"/>
              <w:rPr>
                <w:rFonts w:ascii="Times New Roman" w:hAnsi="Times New Roman" w:cs="Times New Roman"/>
                <w:sz w:val="24"/>
                <w:szCs w:val="24"/>
              </w:rPr>
            </w:pPr>
            <w:r w:rsidRPr="00444826">
              <w:rPr>
                <w:rFonts w:ascii="Times New Roman" w:hAnsi="Times New Roman" w:cs="Times New Roman"/>
                <w:sz w:val="24"/>
                <w:szCs w:val="24"/>
              </w:rPr>
              <w:t>0.125</w:t>
            </w:r>
          </w:p>
        </w:tc>
      </w:tr>
    </w:tbl>
    <w:p w14:paraId="306DF228" w14:textId="5C310416" w:rsidR="00BA5CFF" w:rsidRPr="00040953" w:rsidRDefault="00A660DF" w:rsidP="00040953">
      <w:pPr>
        <w:jc w:val="center"/>
        <w:rPr>
          <w:rFonts w:asciiTheme="majorBidi" w:hAnsiTheme="majorBidi" w:cstheme="majorBidi"/>
          <w:sz w:val="28"/>
          <w:szCs w:val="28"/>
        </w:rPr>
      </w:pPr>
      <w:r w:rsidRPr="00040953">
        <w:rPr>
          <w:rFonts w:ascii="Times New Roman" w:hAnsi="Times New Roman" w:cs="Times New Roman"/>
          <w:sz w:val="24"/>
          <w:szCs w:val="32"/>
          <w:lang w:eastAsia="es-CR"/>
        </w:rPr>
        <w:t xml:space="preserve">Nota: n=119; </w:t>
      </w:r>
      <w:r w:rsidR="00BA5CFF" w:rsidRPr="00040953">
        <w:rPr>
          <w:rFonts w:ascii="Times New Roman" w:hAnsi="Times New Roman" w:cs="Times New Roman"/>
          <w:sz w:val="24"/>
          <w:szCs w:val="32"/>
          <w:lang w:eastAsia="es-CR"/>
        </w:rPr>
        <w:t xml:space="preserve">método </w:t>
      </w:r>
      <w:r w:rsidRPr="00040953">
        <w:rPr>
          <w:rFonts w:ascii="Times New Roman" w:hAnsi="Times New Roman" w:cs="Times New Roman"/>
          <w:sz w:val="24"/>
          <w:szCs w:val="32"/>
        </w:rPr>
        <w:t>GLS; GFI</w:t>
      </w:r>
      <w:r w:rsidR="00BA5CFF" w:rsidRPr="00040953">
        <w:rPr>
          <w:rFonts w:ascii="Times New Roman" w:hAnsi="Times New Roman" w:cs="Times New Roman"/>
          <w:sz w:val="24"/>
          <w:szCs w:val="32"/>
        </w:rPr>
        <w:t xml:space="preserve"> </w:t>
      </w:r>
      <w:r w:rsidRPr="00040953">
        <w:rPr>
          <w:rFonts w:ascii="Times New Roman" w:hAnsi="Times New Roman" w:cs="Times New Roman"/>
          <w:sz w:val="24"/>
          <w:szCs w:val="32"/>
        </w:rPr>
        <w:t>=</w:t>
      </w:r>
      <w:r w:rsidR="00BA5CFF" w:rsidRPr="00040953">
        <w:rPr>
          <w:rFonts w:ascii="Times New Roman" w:hAnsi="Times New Roman" w:cs="Times New Roman"/>
          <w:sz w:val="24"/>
          <w:szCs w:val="32"/>
        </w:rPr>
        <w:t xml:space="preserve"> </w:t>
      </w:r>
      <w:r w:rsidRPr="00040953">
        <w:rPr>
          <w:rFonts w:ascii="Times New Roman" w:hAnsi="Times New Roman" w:cs="Times New Roman"/>
          <w:sz w:val="24"/>
          <w:szCs w:val="32"/>
        </w:rPr>
        <w:t>0.989.; AGFI</w:t>
      </w:r>
      <w:r w:rsidR="00BA5CFF" w:rsidRPr="00040953">
        <w:rPr>
          <w:rFonts w:ascii="Times New Roman" w:hAnsi="Times New Roman" w:cs="Times New Roman"/>
          <w:sz w:val="24"/>
          <w:szCs w:val="32"/>
        </w:rPr>
        <w:t xml:space="preserve"> </w:t>
      </w:r>
      <w:r w:rsidRPr="00040953">
        <w:rPr>
          <w:rFonts w:ascii="Times New Roman" w:hAnsi="Times New Roman" w:cs="Times New Roman"/>
          <w:sz w:val="24"/>
          <w:szCs w:val="32"/>
        </w:rPr>
        <w:t>=</w:t>
      </w:r>
      <w:r w:rsidR="00BA5CFF" w:rsidRPr="00040953">
        <w:rPr>
          <w:rFonts w:ascii="Times New Roman" w:hAnsi="Times New Roman" w:cs="Times New Roman"/>
          <w:sz w:val="24"/>
          <w:szCs w:val="32"/>
        </w:rPr>
        <w:t xml:space="preserve"> </w:t>
      </w:r>
      <w:r w:rsidRPr="00040953">
        <w:rPr>
          <w:rFonts w:ascii="Times New Roman" w:hAnsi="Times New Roman" w:cs="Times New Roman"/>
          <w:sz w:val="24"/>
          <w:szCs w:val="32"/>
        </w:rPr>
        <w:t>0.952; SRMR</w:t>
      </w:r>
      <w:r w:rsidR="00BA5CFF" w:rsidRPr="00040953">
        <w:rPr>
          <w:rFonts w:ascii="Times New Roman" w:hAnsi="Times New Roman" w:cs="Times New Roman"/>
          <w:sz w:val="24"/>
          <w:szCs w:val="32"/>
        </w:rPr>
        <w:t xml:space="preserve"> =</w:t>
      </w:r>
      <w:r w:rsidRPr="00040953">
        <w:rPr>
          <w:rFonts w:ascii="Times New Roman" w:hAnsi="Times New Roman" w:cs="Times New Roman"/>
          <w:sz w:val="24"/>
          <w:szCs w:val="32"/>
        </w:rPr>
        <w:t xml:space="preserve"> 0.0348; CMIN/</w:t>
      </w:r>
      <w:proofErr w:type="spellStart"/>
      <w:r w:rsidRPr="00040953">
        <w:rPr>
          <w:rFonts w:ascii="Times New Roman" w:hAnsi="Times New Roman" w:cs="Times New Roman"/>
          <w:sz w:val="24"/>
          <w:szCs w:val="32"/>
        </w:rPr>
        <w:t>df</w:t>
      </w:r>
      <w:proofErr w:type="spellEnd"/>
      <w:r w:rsidR="00BA5CFF" w:rsidRPr="00040953">
        <w:rPr>
          <w:rFonts w:ascii="Times New Roman" w:hAnsi="Times New Roman" w:cs="Times New Roman"/>
          <w:sz w:val="24"/>
          <w:szCs w:val="32"/>
        </w:rPr>
        <w:t xml:space="preserve"> </w:t>
      </w:r>
      <w:r w:rsidRPr="00040953">
        <w:rPr>
          <w:rFonts w:ascii="Times New Roman" w:hAnsi="Times New Roman" w:cs="Times New Roman"/>
          <w:sz w:val="24"/>
          <w:szCs w:val="32"/>
        </w:rPr>
        <w:t>=</w:t>
      </w:r>
      <w:r w:rsidR="00BA5CFF" w:rsidRPr="00040953">
        <w:rPr>
          <w:rFonts w:ascii="Times New Roman" w:hAnsi="Times New Roman" w:cs="Times New Roman"/>
          <w:sz w:val="24"/>
          <w:szCs w:val="32"/>
        </w:rPr>
        <w:t xml:space="preserve"> </w:t>
      </w:r>
      <w:r w:rsidRPr="00040953">
        <w:rPr>
          <w:rFonts w:ascii="Times New Roman" w:hAnsi="Times New Roman" w:cs="Times New Roman"/>
          <w:sz w:val="24"/>
          <w:szCs w:val="32"/>
        </w:rPr>
        <w:t xml:space="preserve">0.571, </w:t>
      </w:r>
      <w:r w:rsidRPr="00040953">
        <w:rPr>
          <w:rFonts w:ascii="Times New Roman" w:hAnsi="Times New Roman" w:cs="Times New Roman"/>
          <w:i/>
          <w:iCs/>
          <w:sz w:val="24"/>
          <w:szCs w:val="32"/>
        </w:rPr>
        <w:t>p</w:t>
      </w:r>
      <w:r w:rsidR="00BA5CFF" w:rsidRPr="00040953">
        <w:rPr>
          <w:rFonts w:ascii="Times New Roman" w:hAnsi="Times New Roman" w:cs="Times New Roman"/>
          <w:sz w:val="24"/>
          <w:szCs w:val="32"/>
        </w:rPr>
        <w:t xml:space="preserve"> </w:t>
      </w:r>
      <w:r w:rsidRPr="00040953">
        <w:rPr>
          <w:rFonts w:ascii="Times New Roman" w:hAnsi="Times New Roman" w:cs="Times New Roman"/>
          <w:sz w:val="24"/>
          <w:szCs w:val="32"/>
        </w:rPr>
        <w:t>=</w:t>
      </w:r>
      <w:r w:rsidR="00BA5CFF" w:rsidRPr="00040953">
        <w:rPr>
          <w:rFonts w:ascii="Times New Roman" w:hAnsi="Times New Roman" w:cs="Times New Roman"/>
          <w:sz w:val="24"/>
          <w:szCs w:val="32"/>
        </w:rPr>
        <w:t xml:space="preserve"> </w:t>
      </w:r>
      <w:r w:rsidRPr="00040953">
        <w:rPr>
          <w:rFonts w:ascii="Times New Roman" w:hAnsi="Times New Roman" w:cs="Times New Roman"/>
          <w:sz w:val="24"/>
          <w:szCs w:val="32"/>
        </w:rPr>
        <w:t>0.839; RMSEA</w:t>
      </w:r>
      <w:r w:rsidR="00BA5CFF" w:rsidRPr="00040953">
        <w:rPr>
          <w:rFonts w:ascii="Times New Roman" w:hAnsi="Times New Roman" w:cs="Times New Roman"/>
          <w:sz w:val="24"/>
          <w:szCs w:val="32"/>
        </w:rPr>
        <w:t xml:space="preserve"> </w:t>
      </w:r>
      <w:r w:rsidRPr="00040953">
        <w:rPr>
          <w:rFonts w:ascii="Times New Roman" w:hAnsi="Times New Roman" w:cs="Times New Roman"/>
          <w:sz w:val="24"/>
          <w:szCs w:val="32"/>
        </w:rPr>
        <w:t>=</w:t>
      </w:r>
      <w:r w:rsidR="00BA5CFF" w:rsidRPr="00040953">
        <w:rPr>
          <w:rFonts w:ascii="Times New Roman" w:hAnsi="Times New Roman" w:cs="Times New Roman"/>
          <w:sz w:val="24"/>
          <w:szCs w:val="32"/>
        </w:rPr>
        <w:t xml:space="preserve"> </w:t>
      </w:r>
      <w:r w:rsidRPr="00040953">
        <w:rPr>
          <w:rFonts w:ascii="Times New Roman" w:hAnsi="Times New Roman" w:cs="Times New Roman"/>
          <w:sz w:val="24"/>
          <w:szCs w:val="32"/>
        </w:rPr>
        <w:t>0.000</w:t>
      </w:r>
      <w:r w:rsidR="00BA5CFF" w:rsidRPr="00040953">
        <w:rPr>
          <w:rFonts w:ascii="Times New Roman" w:hAnsi="Times New Roman" w:cs="Times New Roman"/>
          <w:sz w:val="24"/>
          <w:szCs w:val="32"/>
        </w:rPr>
        <w:t>.</w:t>
      </w:r>
    </w:p>
    <w:p w14:paraId="04EFAE25" w14:textId="77777777" w:rsidR="00A660DF" w:rsidRPr="00444826" w:rsidRDefault="00A660DF" w:rsidP="00444826">
      <w:pPr>
        <w:jc w:val="center"/>
        <w:rPr>
          <w:rFonts w:asciiTheme="majorBidi" w:hAnsiTheme="majorBidi" w:cstheme="majorBidi"/>
          <w:sz w:val="24"/>
          <w:szCs w:val="24"/>
        </w:rPr>
      </w:pPr>
      <w:r w:rsidRPr="00444826">
        <w:rPr>
          <w:rFonts w:asciiTheme="majorBidi" w:hAnsiTheme="majorBidi" w:cstheme="majorBidi"/>
          <w:sz w:val="24"/>
          <w:szCs w:val="24"/>
        </w:rPr>
        <w:t>Fuente: Elaboración propia</w:t>
      </w:r>
    </w:p>
    <w:p w14:paraId="79F86B19" w14:textId="2BB217E2" w:rsidR="00A660DF" w:rsidRDefault="00A660DF" w:rsidP="00AD2FF5">
      <w:pPr>
        <w:rPr>
          <w:rFonts w:ascii="Times New Roman" w:hAnsi="Times New Roman" w:cs="Times New Roman"/>
          <w:sz w:val="32"/>
          <w:szCs w:val="32"/>
        </w:rPr>
      </w:pPr>
    </w:p>
    <w:p w14:paraId="6A4B0CA5" w14:textId="77777777" w:rsidR="00040953" w:rsidRPr="0072538D" w:rsidRDefault="00040953" w:rsidP="00AD2FF5">
      <w:pPr>
        <w:rPr>
          <w:rFonts w:ascii="Times New Roman" w:hAnsi="Times New Roman" w:cs="Times New Roman"/>
          <w:sz w:val="32"/>
          <w:szCs w:val="32"/>
        </w:rPr>
      </w:pPr>
    </w:p>
    <w:p w14:paraId="4A319DFC" w14:textId="77777777" w:rsidR="00FE006A" w:rsidRPr="0072538D" w:rsidRDefault="00695B8D" w:rsidP="00D45238">
      <w:pPr>
        <w:pStyle w:val="Sinespaciado"/>
        <w:spacing w:before="0"/>
        <w:jc w:val="center"/>
        <w:rPr>
          <w:rFonts w:ascii="Times New Roman" w:hAnsi="Times New Roman" w:cs="Times New Roman"/>
          <w:sz w:val="24"/>
          <w:szCs w:val="24"/>
        </w:rPr>
      </w:pPr>
      <w:r w:rsidRPr="0072538D">
        <w:rPr>
          <w:rFonts w:ascii="Times New Roman" w:hAnsi="Times New Roman" w:cs="Times New Roman"/>
          <w:sz w:val="32"/>
          <w:szCs w:val="32"/>
        </w:rPr>
        <w:lastRenderedPageBreak/>
        <w:t>Discusión</w:t>
      </w:r>
    </w:p>
    <w:p w14:paraId="6C86A8C8" w14:textId="77777777" w:rsidR="00AE1D0D" w:rsidRPr="0072538D" w:rsidRDefault="006E560A" w:rsidP="00444826">
      <w:pPr>
        <w:ind w:firstLine="720"/>
        <w:rPr>
          <w:rFonts w:ascii="Times New Roman" w:hAnsi="Times New Roman" w:cs="Times New Roman"/>
          <w:sz w:val="24"/>
          <w:szCs w:val="24"/>
        </w:rPr>
      </w:pPr>
      <w:r w:rsidRPr="0072538D">
        <w:rPr>
          <w:rFonts w:ascii="Times New Roman" w:hAnsi="Times New Roman" w:cs="Times New Roman"/>
          <w:sz w:val="24"/>
          <w:szCs w:val="24"/>
          <w:lang w:eastAsia="es-CR"/>
        </w:rPr>
        <w:t xml:space="preserve">El presente estudio engloba diferentes estrategias personales de protección ante el VIH y, por tanto, evidencia que los jóvenes </w:t>
      </w:r>
      <w:r w:rsidR="006E18C4">
        <w:rPr>
          <w:rFonts w:ascii="Times New Roman" w:hAnsi="Times New Roman" w:cs="Times New Roman"/>
          <w:sz w:val="24"/>
          <w:szCs w:val="24"/>
          <w:lang w:eastAsia="es-CR"/>
        </w:rPr>
        <w:t>HSH</w:t>
      </w:r>
      <w:r w:rsidRPr="0072538D">
        <w:rPr>
          <w:rFonts w:ascii="Times New Roman" w:hAnsi="Times New Roman" w:cs="Times New Roman"/>
          <w:sz w:val="24"/>
          <w:szCs w:val="24"/>
          <w:lang w:eastAsia="es-CR"/>
        </w:rPr>
        <w:t xml:space="preserve"> han adquirido una amplia gama de medidas con las que </w:t>
      </w:r>
      <w:r w:rsidR="00CD62B8" w:rsidRPr="0072538D">
        <w:rPr>
          <w:rFonts w:ascii="Times New Roman" w:hAnsi="Times New Roman" w:cs="Times New Roman"/>
          <w:sz w:val="24"/>
          <w:szCs w:val="24"/>
          <w:lang w:eastAsia="es-CR"/>
        </w:rPr>
        <w:t xml:space="preserve">pretenden </w:t>
      </w:r>
      <w:r w:rsidRPr="0072538D">
        <w:rPr>
          <w:rFonts w:ascii="Times New Roman" w:hAnsi="Times New Roman" w:cs="Times New Roman"/>
          <w:sz w:val="24"/>
          <w:szCs w:val="24"/>
          <w:lang w:eastAsia="es-CR"/>
        </w:rPr>
        <w:t xml:space="preserve">prevenir una infección por </w:t>
      </w:r>
      <w:r w:rsidR="00C9487D">
        <w:rPr>
          <w:rFonts w:ascii="Times New Roman" w:hAnsi="Times New Roman" w:cs="Times New Roman"/>
          <w:sz w:val="24"/>
          <w:szCs w:val="24"/>
          <w:lang w:eastAsia="es-CR"/>
        </w:rPr>
        <w:t>este virus</w:t>
      </w:r>
      <w:r w:rsidRPr="0072538D">
        <w:rPr>
          <w:rFonts w:ascii="Times New Roman" w:hAnsi="Times New Roman" w:cs="Times New Roman"/>
          <w:sz w:val="24"/>
          <w:szCs w:val="24"/>
          <w:lang w:eastAsia="es-CR"/>
        </w:rPr>
        <w:t xml:space="preserve">. </w:t>
      </w:r>
      <w:r w:rsidR="00306FDD" w:rsidRPr="0072538D">
        <w:rPr>
          <w:rFonts w:ascii="Times New Roman" w:hAnsi="Times New Roman" w:cs="Times New Roman"/>
          <w:sz w:val="24"/>
          <w:szCs w:val="24"/>
          <w:lang w:eastAsia="es-CR"/>
        </w:rPr>
        <w:t xml:space="preserve">Se encuentran varias estrategias </w:t>
      </w:r>
      <w:r w:rsidR="00CC4260" w:rsidRPr="0072538D">
        <w:rPr>
          <w:rFonts w:ascii="Times New Roman" w:hAnsi="Times New Roman" w:cs="Times New Roman"/>
          <w:sz w:val="24"/>
          <w:szCs w:val="24"/>
          <w:lang w:eastAsia="es-CR"/>
        </w:rPr>
        <w:t xml:space="preserve">que </w:t>
      </w:r>
      <w:r w:rsidR="00306FDD" w:rsidRPr="0072538D">
        <w:rPr>
          <w:rFonts w:ascii="Times New Roman" w:hAnsi="Times New Roman" w:cs="Times New Roman"/>
          <w:sz w:val="24"/>
          <w:szCs w:val="24"/>
        </w:rPr>
        <w:t xml:space="preserve">son </w:t>
      </w:r>
      <w:r w:rsidR="00306FDD" w:rsidRPr="00444826">
        <w:rPr>
          <w:rFonts w:ascii="Times New Roman" w:hAnsi="Times New Roman" w:cs="Times New Roman"/>
          <w:i/>
          <w:iCs/>
          <w:sz w:val="24"/>
          <w:szCs w:val="24"/>
        </w:rPr>
        <w:t>a priori</w:t>
      </w:r>
      <w:r w:rsidR="00306FDD" w:rsidRPr="0072538D">
        <w:rPr>
          <w:rFonts w:ascii="Times New Roman" w:hAnsi="Times New Roman" w:cs="Times New Roman"/>
          <w:sz w:val="24"/>
          <w:szCs w:val="24"/>
        </w:rPr>
        <w:t xml:space="preserve"> inefica</w:t>
      </w:r>
      <w:r w:rsidR="00CC4260" w:rsidRPr="0072538D">
        <w:rPr>
          <w:rFonts w:ascii="Times New Roman" w:hAnsi="Times New Roman" w:cs="Times New Roman"/>
          <w:sz w:val="24"/>
          <w:szCs w:val="24"/>
        </w:rPr>
        <w:t>ces</w:t>
      </w:r>
      <w:r w:rsidR="00306FDD" w:rsidRPr="0072538D">
        <w:rPr>
          <w:rFonts w:ascii="Times New Roman" w:hAnsi="Times New Roman" w:cs="Times New Roman"/>
          <w:sz w:val="24"/>
          <w:szCs w:val="24"/>
        </w:rPr>
        <w:t xml:space="preserve"> (como confiar en el aspecto físico o la higiene, averiguar el </w:t>
      </w:r>
      <w:r w:rsidR="00306FDD" w:rsidRPr="0072538D">
        <w:rPr>
          <w:rStyle w:val="hps"/>
          <w:rFonts w:ascii="Times New Roman" w:hAnsi="Times New Roman" w:cs="Times New Roman"/>
          <w:sz w:val="24"/>
          <w:szCs w:val="24"/>
        </w:rPr>
        <w:t>historial</w:t>
      </w:r>
      <w:r w:rsidR="00306FDD" w:rsidRPr="0072538D">
        <w:rPr>
          <w:rFonts w:ascii="Times New Roman" w:hAnsi="Times New Roman" w:cs="Times New Roman"/>
          <w:sz w:val="24"/>
          <w:szCs w:val="24"/>
        </w:rPr>
        <w:t xml:space="preserve"> sexual </w:t>
      </w:r>
      <w:r w:rsidR="00306FDD" w:rsidRPr="0072538D">
        <w:rPr>
          <w:rStyle w:val="hps"/>
          <w:rFonts w:ascii="Times New Roman" w:hAnsi="Times New Roman" w:cs="Times New Roman"/>
          <w:sz w:val="24"/>
          <w:szCs w:val="24"/>
        </w:rPr>
        <w:t>de</w:t>
      </w:r>
      <w:r w:rsidR="00C51F72" w:rsidRPr="0072538D">
        <w:rPr>
          <w:rStyle w:val="hps"/>
          <w:rFonts w:ascii="Times New Roman" w:hAnsi="Times New Roman" w:cs="Times New Roman"/>
          <w:sz w:val="24"/>
          <w:szCs w:val="24"/>
        </w:rPr>
        <w:t xml:space="preserve"> </w:t>
      </w:r>
      <w:r w:rsidR="00306FDD" w:rsidRPr="0072538D">
        <w:rPr>
          <w:rStyle w:val="hps"/>
          <w:rFonts w:ascii="Times New Roman" w:hAnsi="Times New Roman" w:cs="Times New Roman"/>
          <w:sz w:val="24"/>
          <w:szCs w:val="24"/>
        </w:rPr>
        <w:t xml:space="preserve">la pareja o fiarse de que </w:t>
      </w:r>
      <w:r w:rsidR="00306FDD" w:rsidRPr="0072538D">
        <w:rPr>
          <w:rFonts w:ascii="Times New Roman" w:hAnsi="Times New Roman" w:cs="Times New Roman"/>
          <w:sz w:val="24"/>
          <w:szCs w:val="24"/>
        </w:rPr>
        <w:t xml:space="preserve">una pareja </w:t>
      </w:r>
      <w:r w:rsidR="00306FDD" w:rsidRPr="0072538D">
        <w:rPr>
          <w:rStyle w:val="hps"/>
          <w:rFonts w:ascii="Times New Roman" w:hAnsi="Times New Roman" w:cs="Times New Roman"/>
          <w:sz w:val="24"/>
          <w:szCs w:val="24"/>
        </w:rPr>
        <w:t xml:space="preserve">infectada les informaría al respecto). </w:t>
      </w:r>
      <w:r w:rsidR="00C51F72" w:rsidRPr="0072538D">
        <w:rPr>
          <w:rStyle w:val="hps"/>
          <w:rFonts w:ascii="Times New Roman" w:hAnsi="Times New Roman" w:cs="Times New Roman"/>
          <w:sz w:val="24"/>
          <w:szCs w:val="24"/>
        </w:rPr>
        <w:t xml:space="preserve">Se constata, así, un </w:t>
      </w:r>
      <w:r w:rsidR="00306FDD" w:rsidRPr="0072538D">
        <w:rPr>
          <w:rStyle w:val="hps"/>
          <w:rFonts w:ascii="Times New Roman" w:hAnsi="Times New Roman" w:cs="Times New Roman"/>
          <w:sz w:val="24"/>
          <w:szCs w:val="24"/>
        </w:rPr>
        <w:t xml:space="preserve">cierto contraste con resultados </w:t>
      </w:r>
      <w:r w:rsidR="006E2B6A" w:rsidRPr="0072538D">
        <w:rPr>
          <w:rStyle w:val="hps"/>
          <w:rFonts w:ascii="Times New Roman" w:hAnsi="Times New Roman" w:cs="Times New Roman"/>
          <w:sz w:val="24"/>
          <w:szCs w:val="24"/>
        </w:rPr>
        <w:t>de estudios</w:t>
      </w:r>
      <w:r w:rsidR="00B074D8" w:rsidRPr="0072538D">
        <w:rPr>
          <w:rStyle w:val="hps"/>
          <w:rFonts w:ascii="Times New Roman" w:hAnsi="Times New Roman" w:cs="Times New Roman"/>
          <w:sz w:val="24"/>
          <w:szCs w:val="24"/>
        </w:rPr>
        <w:t xml:space="preserve"> relacionad</w:t>
      </w:r>
      <w:r w:rsidR="006E2B6A" w:rsidRPr="0072538D">
        <w:rPr>
          <w:rStyle w:val="hps"/>
          <w:rFonts w:ascii="Times New Roman" w:hAnsi="Times New Roman" w:cs="Times New Roman"/>
          <w:sz w:val="24"/>
          <w:szCs w:val="24"/>
        </w:rPr>
        <w:t>o</w:t>
      </w:r>
      <w:r w:rsidR="00B074D8" w:rsidRPr="0072538D">
        <w:rPr>
          <w:rStyle w:val="hps"/>
          <w:rFonts w:ascii="Times New Roman" w:hAnsi="Times New Roman" w:cs="Times New Roman"/>
          <w:sz w:val="24"/>
          <w:szCs w:val="24"/>
        </w:rPr>
        <w:t>s</w:t>
      </w:r>
      <w:r w:rsidR="00306FDD" w:rsidRPr="0072538D">
        <w:rPr>
          <w:rStyle w:val="hps"/>
          <w:rFonts w:ascii="Times New Roman" w:hAnsi="Times New Roman" w:cs="Times New Roman"/>
          <w:sz w:val="24"/>
          <w:szCs w:val="24"/>
        </w:rPr>
        <w:t xml:space="preserve"> con HSH en </w:t>
      </w:r>
      <w:r w:rsidR="00CC4260" w:rsidRPr="0072538D">
        <w:rPr>
          <w:rStyle w:val="hps"/>
          <w:rFonts w:ascii="Times New Roman" w:hAnsi="Times New Roman" w:cs="Times New Roman"/>
          <w:sz w:val="24"/>
          <w:szCs w:val="24"/>
        </w:rPr>
        <w:t>países d</w:t>
      </w:r>
      <w:r w:rsidR="00306FDD" w:rsidRPr="0072538D">
        <w:rPr>
          <w:rStyle w:val="hps"/>
          <w:rFonts w:ascii="Times New Roman" w:hAnsi="Times New Roman" w:cs="Times New Roman"/>
          <w:sz w:val="24"/>
          <w:szCs w:val="24"/>
        </w:rPr>
        <w:t xml:space="preserve">el Norte, </w:t>
      </w:r>
      <w:r w:rsidR="00C51F72" w:rsidRPr="0072538D">
        <w:rPr>
          <w:rStyle w:val="hps"/>
          <w:rFonts w:ascii="Times New Roman" w:hAnsi="Times New Roman" w:cs="Times New Roman"/>
          <w:sz w:val="24"/>
          <w:szCs w:val="24"/>
        </w:rPr>
        <w:t xml:space="preserve">donde </w:t>
      </w:r>
      <w:r w:rsidR="00306FDD" w:rsidRPr="0072538D">
        <w:rPr>
          <w:rStyle w:val="hps"/>
          <w:rFonts w:ascii="Times New Roman" w:hAnsi="Times New Roman" w:cs="Times New Roman"/>
          <w:sz w:val="24"/>
          <w:szCs w:val="24"/>
        </w:rPr>
        <w:t>l</w:t>
      </w:r>
      <w:r w:rsidR="00AE1D0D" w:rsidRPr="0072538D">
        <w:rPr>
          <w:rFonts w:ascii="Times New Roman" w:hAnsi="Times New Roman" w:cs="Times New Roman"/>
          <w:sz w:val="24"/>
          <w:szCs w:val="24"/>
          <w:lang w:eastAsia="es-CR"/>
        </w:rPr>
        <w:t>as estrategias de reducción de riesgo no fueron mencionadas de manera frecuente</w:t>
      </w:r>
      <w:r w:rsidR="00C51F72" w:rsidRPr="0072538D">
        <w:rPr>
          <w:rFonts w:ascii="Times New Roman" w:hAnsi="Times New Roman" w:cs="Times New Roman"/>
          <w:sz w:val="24"/>
          <w:szCs w:val="24"/>
          <w:lang w:eastAsia="es-CR"/>
        </w:rPr>
        <w:t xml:space="preserve"> </w:t>
      </w:r>
      <w:r w:rsidR="00810745" w:rsidRPr="0072538D">
        <w:rPr>
          <w:rFonts w:ascii="Times New Roman" w:hAnsi="Times New Roman" w:cs="Times New Roman"/>
          <w:sz w:val="24"/>
          <w:szCs w:val="24"/>
          <w:lang w:eastAsia="es-CR"/>
        </w:rPr>
        <w:fldChar w:fldCharType="begin"/>
      </w:r>
      <w:r w:rsidR="004C2F4E" w:rsidRPr="0072538D">
        <w:rPr>
          <w:rFonts w:ascii="Times New Roman" w:hAnsi="Times New Roman" w:cs="Times New Roman"/>
          <w:sz w:val="24"/>
          <w:szCs w:val="24"/>
          <w:lang w:eastAsia="es-CR"/>
        </w:rPr>
        <w:instrText xml:space="preserve"> ADDIN EN.CITE &lt;EndNote&gt;&lt;Cite&gt;&lt;Author&gt;Gredig&lt;/Author&gt;&lt;Year&gt;2014&lt;/Year&gt;&lt;RecNum&gt;957&lt;/RecNum&gt;&lt;DisplayText&gt;(Gredig, Imhof, &amp;amp; Nideröst, 2014)&lt;/DisplayText&gt;&lt;record&gt;&lt;rec-number&gt;957&lt;/rec-number&gt;&lt;foreign-keys&gt;&lt;key app="EN" db-id="et2fwe9dbewrste259v5vvaqfp0sa0ztprp5" timestamp="1417097356"&gt;957&lt;/key&gt;&lt;/foreign-keys&gt;&lt;ref-type name="Journal Article"&gt;17&lt;/ref-type&gt;&lt;contributors&gt;&lt;authors&gt;&lt;author&gt;Gredig, Daniel&lt;/author&gt;&lt;author&gt;Imhof, Christoph&lt;/author&gt;&lt;author&gt;Nideröst, Sibylle&lt;/author&gt;&lt;/authors&gt;&lt;/contributors&gt;&lt;titles&gt;&lt;title&gt;Settings, Sexual Practices, and Personal HIV Protection Strategies: The Circumstances of Recent HIV Infections in Switzerland&lt;/title&gt;&lt;secondary-title&gt;Journal of HIV/AIDS &amp;amp; Social Services&lt;/secondary-title&gt;&lt;/titles&gt;&lt;periodical&gt;&lt;full-title&gt;Journal of HIV/AIDS &amp;amp; Social Services&lt;/full-title&gt;&lt;/periodical&gt;&lt;pages&gt;436-450&lt;/pages&gt;&lt;volume&gt;13&lt;/volume&gt;&lt;number&gt;4&lt;/number&gt;&lt;dates&gt;&lt;year&gt;2014&lt;/year&gt;&lt;pub-dates&gt;&lt;date&gt;2014/10/02&lt;/date&gt;&lt;/pub-dates&gt;&lt;/dates&gt;&lt;publisher&gt;Routledge&lt;/publisher&gt;&lt;isbn&gt;1538-1501&lt;/isbn&gt;&lt;urls&gt;&lt;related-urls&gt;&lt;url&gt;http://dx.doi.org/10.1080/15381501.2014.912174&lt;/url&gt;&lt;/related-urls&gt;&lt;/urls&gt;&lt;electronic-resource-num&gt;10.1080/15381501.2014.912174&lt;/electronic-resource-num&gt;&lt;access-date&gt;2014/11/27&lt;/access-date&gt;&lt;/record&gt;&lt;/Cite&gt;&lt;/EndNote&gt;</w:instrText>
      </w:r>
      <w:r w:rsidR="00810745" w:rsidRPr="0072538D">
        <w:rPr>
          <w:rFonts w:ascii="Times New Roman" w:hAnsi="Times New Roman" w:cs="Times New Roman"/>
          <w:sz w:val="24"/>
          <w:szCs w:val="24"/>
          <w:lang w:eastAsia="es-CR"/>
        </w:rPr>
        <w:fldChar w:fldCharType="separate"/>
      </w:r>
      <w:r w:rsidR="004C2F4E" w:rsidRPr="0072538D">
        <w:rPr>
          <w:rFonts w:ascii="Times New Roman" w:hAnsi="Times New Roman" w:cs="Times New Roman"/>
          <w:noProof/>
          <w:sz w:val="24"/>
          <w:szCs w:val="24"/>
          <w:lang w:eastAsia="es-CR"/>
        </w:rPr>
        <w:t>(</w:t>
      </w:r>
      <w:r w:rsidR="00C9487D" w:rsidRPr="0072538D">
        <w:rPr>
          <w:rFonts w:ascii="Times New Roman" w:hAnsi="Times New Roman" w:cs="Times New Roman"/>
          <w:noProof/>
          <w:sz w:val="24"/>
          <w:szCs w:val="24"/>
          <w:lang w:eastAsia="es-CR"/>
        </w:rPr>
        <w:t>Gredig, Imhof</w:t>
      </w:r>
      <w:r w:rsidR="00C9487D">
        <w:rPr>
          <w:rFonts w:ascii="Times New Roman" w:hAnsi="Times New Roman" w:cs="Times New Roman"/>
          <w:noProof/>
          <w:sz w:val="24"/>
          <w:szCs w:val="24"/>
          <w:lang w:eastAsia="es-CR"/>
        </w:rPr>
        <w:t xml:space="preserve"> y</w:t>
      </w:r>
      <w:r w:rsidR="00C9487D" w:rsidRPr="0072538D">
        <w:rPr>
          <w:rFonts w:ascii="Times New Roman" w:hAnsi="Times New Roman" w:cs="Times New Roman"/>
          <w:noProof/>
          <w:sz w:val="24"/>
          <w:szCs w:val="24"/>
          <w:lang w:eastAsia="es-CR"/>
        </w:rPr>
        <w:t xml:space="preserve"> Nideröst, 2014</w:t>
      </w:r>
      <w:r w:rsidR="004C2F4E" w:rsidRPr="0072538D">
        <w:rPr>
          <w:rFonts w:ascii="Times New Roman" w:hAnsi="Times New Roman" w:cs="Times New Roman"/>
          <w:noProof/>
          <w:sz w:val="24"/>
          <w:szCs w:val="24"/>
          <w:lang w:eastAsia="es-CR"/>
        </w:rPr>
        <w:t>)</w:t>
      </w:r>
      <w:r w:rsidR="00810745" w:rsidRPr="0072538D">
        <w:rPr>
          <w:rFonts w:ascii="Times New Roman" w:hAnsi="Times New Roman" w:cs="Times New Roman"/>
          <w:sz w:val="24"/>
          <w:szCs w:val="24"/>
          <w:lang w:eastAsia="es-CR"/>
        </w:rPr>
        <w:fldChar w:fldCharType="end"/>
      </w:r>
      <w:r w:rsidR="00CC4260" w:rsidRPr="0072538D">
        <w:rPr>
          <w:rFonts w:ascii="Times New Roman" w:hAnsi="Times New Roman" w:cs="Times New Roman"/>
          <w:sz w:val="24"/>
          <w:szCs w:val="24"/>
          <w:lang w:eastAsia="es-CR"/>
        </w:rPr>
        <w:t>.</w:t>
      </w:r>
      <w:r w:rsidR="00AE1D0D" w:rsidRPr="0072538D">
        <w:rPr>
          <w:rFonts w:ascii="Times New Roman" w:hAnsi="Times New Roman" w:cs="Times New Roman"/>
          <w:sz w:val="24"/>
          <w:szCs w:val="24"/>
          <w:lang w:eastAsia="es-CR"/>
        </w:rPr>
        <w:t xml:space="preserve"> Solo el </w:t>
      </w:r>
      <w:proofErr w:type="spellStart"/>
      <w:r w:rsidR="00AE1D0D" w:rsidRPr="00444826">
        <w:rPr>
          <w:rFonts w:ascii="Times New Roman" w:hAnsi="Times New Roman" w:cs="Times New Roman"/>
          <w:i/>
          <w:iCs/>
          <w:sz w:val="24"/>
          <w:szCs w:val="24"/>
          <w:lang w:eastAsia="es-CR"/>
        </w:rPr>
        <w:t>dipping</w:t>
      </w:r>
      <w:proofErr w:type="spellEnd"/>
      <w:r w:rsidR="00AE1D0D" w:rsidRPr="0072538D">
        <w:rPr>
          <w:rFonts w:ascii="Times New Roman" w:hAnsi="Times New Roman" w:cs="Times New Roman"/>
          <w:sz w:val="24"/>
          <w:szCs w:val="24"/>
          <w:lang w:eastAsia="es-CR"/>
        </w:rPr>
        <w:t xml:space="preserve"> aparece en los </w:t>
      </w:r>
      <w:r w:rsidR="007705B9" w:rsidRPr="0072538D">
        <w:rPr>
          <w:rFonts w:ascii="Times New Roman" w:hAnsi="Times New Roman" w:cs="Times New Roman"/>
          <w:sz w:val="24"/>
          <w:szCs w:val="24"/>
          <w:lang w:eastAsia="es-CR"/>
        </w:rPr>
        <w:t>respuestas</w:t>
      </w:r>
      <w:r w:rsidR="00AE1D0D" w:rsidRPr="0072538D">
        <w:rPr>
          <w:rFonts w:ascii="Times New Roman" w:hAnsi="Times New Roman" w:cs="Times New Roman"/>
          <w:sz w:val="24"/>
          <w:szCs w:val="24"/>
          <w:lang w:eastAsia="es-CR"/>
        </w:rPr>
        <w:t xml:space="preserve"> de los jóvenes HSH. </w:t>
      </w:r>
      <w:r w:rsidR="001C2951" w:rsidRPr="0072538D">
        <w:rPr>
          <w:rFonts w:ascii="Times New Roman" w:hAnsi="Times New Roman" w:cs="Times New Roman"/>
          <w:sz w:val="24"/>
          <w:szCs w:val="24"/>
        </w:rPr>
        <w:t>Cabe señalar</w:t>
      </w:r>
      <w:r w:rsidR="00CC4260" w:rsidRPr="0072538D">
        <w:rPr>
          <w:rFonts w:ascii="Times New Roman" w:hAnsi="Times New Roman" w:cs="Times New Roman"/>
          <w:sz w:val="24"/>
          <w:szCs w:val="24"/>
        </w:rPr>
        <w:t xml:space="preserve"> que</w:t>
      </w:r>
      <w:r w:rsidR="00AE1D0D" w:rsidRPr="0072538D">
        <w:rPr>
          <w:rFonts w:ascii="Times New Roman" w:hAnsi="Times New Roman" w:cs="Times New Roman"/>
          <w:sz w:val="24"/>
          <w:szCs w:val="24"/>
        </w:rPr>
        <w:t xml:space="preserve"> en 2014 ningún informante mencionó la PrEP.</w:t>
      </w:r>
    </w:p>
    <w:p w14:paraId="0505F181" w14:textId="77777777" w:rsidR="006E560A" w:rsidRPr="0072538D" w:rsidRDefault="00822D3D" w:rsidP="00444826">
      <w:pPr>
        <w:ind w:firstLine="720"/>
        <w:rPr>
          <w:rFonts w:ascii="Times New Roman" w:hAnsi="Times New Roman" w:cs="Times New Roman"/>
          <w:sz w:val="24"/>
          <w:szCs w:val="24"/>
          <w:lang w:eastAsia="es-CR"/>
        </w:rPr>
      </w:pPr>
      <w:r w:rsidRPr="0072538D">
        <w:rPr>
          <w:rFonts w:ascii="Times New Roman" w:hAnsi="Times New Roman" w:cs="Times New Roman"/>
          <w:sz w:val="24"/>
          <w:szCs w:val="24"/>
          <w:lang w:eastAsia="es-CR"/>
        </w:rPr>
        <w:t>U</w:t>
      </w:r>
      <w:r w:rsidR="006E560A" w:rsidRPr="0072538D">
        <w:rPr>
          <w:rFonts w:ascii="Times New Roman" w:hAnsi="Times New Roman" w:cs="Times New Roman"/>
          <w:sz w:val="24"/>
          <w:szCs w:val="24"/>
          <w:lang w:eastAsia="es-CR"/>
        </w:rPr>
        <w:t>na pequeña proporción de informantes (5.6</w:t>
      </w:r>
      <w:r w:rsidR="00C9487D">
        <w:rPr>
          <w:rFonts w:ascii="Times New Roman" w:hAnsi="Times New Roman" w:cs="Times New Roman"/>
          <w:sz w:val="24"/>
          <w:szCs w:val="24"/>
          <w:lang w:eastAsia="es-CR"/>
        </w:rPr>
        <w:t> </w:t>
      </w:r>
      <w:r w:rsidR="006E560A" w:rsidRPr="0072538D">
        <w:rPr>
          <w:rFonts w:ascii="Times New Roman" w:hAnsi="Times New Roman" w:cs="Times New Roman"/>
          <w:sz w:val="24"/>
          <w:szCs w:val="24"/>
          <w:lang w:eastAsia="es-CR"/>
        </w:rPr>
        <w:t xml:space="preserve">%) indicó no tomar conscientemente precauciones frente a una infección por VIH. Esto no significa que los hombres jóvenes entrevistados dispongan de un comportamiento protector adecuado. La mayoría de las estrategias </w:t>
      </w:r>
      <w:r w:rsidR="00C9487D">
        <w:rPr>
          <w:rFonts w:ascii="Times New Roman" w:hAnsi="Times New Roman" w:cs="Times New Roman"/>
          <w:sz w:val="24"/>
          <w:szCs w:val="24"/>
          <w:lang w:eastAsia="es-CR"/>
        </w:rPr>
        <w:t>—</w:t>
      </w:r>
      <w:r w:rsidR="006E560A" w:rsidRPr="0072538D">
        <w:rPr>
          <w:rFonts w:ascii="Times New Roman" w:hAnsi="Times New Roman" w:cs="Times New Roman"/>
          <w:sz w:val="24"/>
          <w:szCs w:val="24"/>
          <w:lang w:eastAsia="es-CR"/>
        </w:rPr>
        <w:t>excepto las que incluyen el uso del condón</w:t>
      </w:r>
      <w:r w:rsidR="00C9487D">
        <w:rPr>
          <w:rFonts w:ascii="Times New Roman" w:hAnsi="Times New Roman" w:cs="Times New Roman"/>
          <w:sz w:val="24"/>
          <w:szCs w:val="24"/>
          <w:lang w:eastAsia="es-CR"/>
        </w:rPr>
        <w:t>—</w:t>
      </w:r>
      <w:r w:rsidR="006E560A" w:rsidRPr="0072538D">
        <w:rPr>
          <w:rFonts w:ascii="Times New Roman" w:hAnsi="Times New Roman" w:cs="Times New Roman"/>
          <w:sz w:val="24"/>
          <w:szCs w:val="24"/>
          <w:lang w:eastAsia="es-CR"/>
        </w:rPr>
        <w:t xml:space="preserve"> implican distintos grados de probabilidad de contraer el virus. Aunque los jóvenes entrevistados no necesariamente tienen un comportamiento preventivo adecuado, se evidencia que existe una disposición </w:t>
      </w:r>
      <w:r w:rsidR="001C2951" w:rsidRPr="0072538D">
        <w:rPr>
          <w:rFonts w:ascii="Times New Roman" w:hAnsi="Times New Roman" w:cs="Times New Roman"/>
          <w:sz w:val="24"/>
          <w:szCs w:val="24"/>
          <w:lang w:eastAsia="es-CR"/>
        </w:rPr>
        <w:t>de</w:t>
      </w:r>
      <w:r w:rsidR="006E560A" w:rsidRPr="0072538D">
        <w:rPr>
          <w:rFonts w:ascii="Times New Roman" w:hAnsi="Times New Roman" w:cs="Times New Roman"/>
          <w:sz w:val="24"/>
          <w:szCs w:val="24"/>
          <w:lang w:eastAsia="es-CR"/>
        </w:rPr>
        <w:t xml:space="preserve"> protegerse ante el VIH. Esta condición permite un acceso a la prevención </w:t>
      </w:r>
      <w:r w:rsidR="004823ED">
        <w:rPr>
          <w:rFonts w:ascii="Times New Roman" w:hAnsi="Times New Roman" w:cs="Times New Roman"/>
          <w:sz w:val="24"/>
          <w:szCs w:val="24"/>
          <w:lang w:eastAsia="es-CR"/>
        </w:rPr>
        <w:t>—</w:t>
      </w:r>
      <w:r w:rsidR="006E560A" w:rsidRPr="0072538D">
        <w:rPr>
          <w:rFonts w:ascii="Times New Roman" w:hAnsi="Times New Roman" w:cs="Times New Roman"/>
          <w:sz w:val="24"/>
          <w:szCs w:val="24"/>
          <w:lang w:eastAsia="es-CR"/>
        </w:rPr>
        <w:t>en una época que ofrece</w:t>
      </w:r>
      <w:r w:rsidR="00B074D8" w:rsidRPr="0072538D">
        <w:rPr>
          <w:rFonts w:ascii="Times New Roman" w:hAnsi="Times New Roman" w:cs="Times New Roman"/>
          <w:sz w:val="24"/>
          <w:szCs w:val="24"/>
          <w:lang w:eastAsia="es-CR"/>
        </w:rPr>
        <w:t xml:space="preserve"> nuevas</w:t>
      </w:r>
      <w:r w:rsidR="006E560A" w:rsidRPr="0072538D">
        <w:rPr>
          <w:rFonts w:ascii="Times New Roman" w:hAnsi="Times New Roman" w:cs="Times New Roman"/>
          <w:sz w:val="24"/>
          <w:szCs w:val="24"/>
          <w:lang w:eastAsia="es-CR"/>
        </w:rPr>
        <w:t xml:space="preserve"> opciones como la PrEP</w:t>
      </w:r>
      <w:r w:rsidR="004823ED">
        <w:rPr>
          <w:rFonts w:ascii="Times New Roman" w:hAnsi="Times New Roman" w:cs="Times New Roman"/>
          <w:sz w:val="24"/>
          <w:szCs w:val="24"/>
          <w:lang w:eastAsia="es-CR"/>
        </w:rPr>
        <w:t>—</w:t>
      </w:r>
      <w:r w:rsidR="006E560A" w:rsidRPr="0072538D">
        <w:rPr>
          <w:rFonts w:ascii="Times New Roman" w:hAnsi="Times New Roman" w:cs="Times New Roman"/>
          <w:sz w:val="24"/>
          <w:szCs w:val="24"/>
          <w:lang w:eastAsia="es-CR"/>
        </w:rPr>
        <w:t>.</w:t>
      </w:r>
    </w:p>
    <w:p w14:paraId="500E8441" w14:textId="77777777" w:rsidR="00AE5FFB" w:rsidRPr="0072538D" w:rsidRDefault="00AE5FFB" w:rsidP="00444826">
      <w:pPr>
        <w:ind w:firstLine="720"/>
        <w:rPr>
          <w:rFonts w:ascii="Times New Roman" w:hAnsi="Times New Roman" w:cs="Times New Roman"/>
          <w:sz w:val="24"/>
          <w:szCs w:val="24"/>
          <w:lang w:eastAsia="es-CR"/>
        </w:rPr>
      </w:pPr>
      <w:r w:rsidRPr="0072538D">
        <w:rPr>
          <w:rFonts w:ascii="Times New Roman" w:hAnsi="Times New Roman" w:cs="Times New Roman"/>
          <w:sz w:val="24"/>
          <w:szCs w:val="24"/>
          <w:lang w:eastAsia="es-CR"/>
        </w:rPr>
        <w:t xml:space="preserve">Los datos manifiestan que en encuentros sexuales con parejas ocasionales en los últimos seis meses </w:t>
      </w:r>
      <w:r w:rsidR="004823ED">
        <w:rPr>
          <w:rFonts w:ascii="Times New Roman" w:hAnsi="Times New Roman" w:cs="Times New Roman"/>
          <w:sz w:val="24"/>
          <w:szCs w:val="24"/>
          <w:lang w:eastAsia="es-CR"/>
        </w:rPr>
        <w:t>—</w:t>
      </w:r>
      <w:r w:rsidRPr="0072538D">
        <w:rPr>
          <w:rFonts w:ascii="Times New Roman" w:hAnsi="Times New Roman" w:cs="Times New Roman"/>
          <w:sz w:val="24"/>
          <w:szCs w:val="24"/>
          <w:lang w:eastAsia="es-CR"/>
        </w:rPr>
        <w:t>relaciones relevantes desde la perspectiva de una transmisión del VIH en general y especialmente en el grupo más afectado por el virus</w:t>
      </w:r>
      <w:r w:rsidR="004823ED">
        <w:rPr>
          <w:rFonts w:ascii="Times New Roman" w:hAnsi="Times New Roman" w:cs="Times New Roman"/>
          <w:sz w:val="24"/>
          <w:szCs w:val="24"/>
          <w:lang w:eastAsia="es-CR"/>
        </w:rPr>
        <w:t>—</w:t>
      </w:r>
      <w:r w:rsidR="00CE4628" w:rsidRPr="0072538D">
        <w:rPr>
          <w:rFonts w:ascii="Times New Roman" w:hAnsi="Times New Roman" w:cs="Times New Roman"/>
          <w:sz w:val="24"/>
          <w:szCs w:val="24"/>
          <w:lang w:eastAsia="es-CR"/>
        </w:rPr>
        <w:t>,</w:t>
      </w:r>
      <w:r w:rsidRPr="0072538D">
        <w:rPr>
          <w:rFonts w:ascii="Times New Roman" w:hAnsi="Times New Roman" w:cs="Times New Roman"/>
          <w:sz w:val="24"/>
          <w:szCs w:val="24"/>
          <w:lang w:eastAsia="es-CR"/>
        </w:rPr>
        <w:t xml:space="preserve"> una proporción de 13.4</w:t>
      </w:r>
      <w:r w:rsidR="004823ED">
        <w:rPr>
          <w:rFonts w:ascii="Times New Roman" w:hAnsi="Times New Roman" w:cs="Times New Roman"/>
          <w:sz w:val="24"/>
          <w:szCs w:val="24"/>
          <w:lang w:eastAsia="es-CR"/>
        </w:rPr>
        <w:t> </w:t>
      </w:r>
      <w:r w:rsidRPr="0072538D">
        <w:rPr>
          <w:rFonts w:ascii="Times New Roman" w:hAnsi="Times New Roman" w:cs="Times New Roman"/>
          <w:sz w:val="24"/>
          <w:szCs w:val="24"/>
          <w:lang w:eastAsia="es-CR"/>
        </w:rPr>
        <w:t xml:space="preserve">% de los informantes utilizó siempre el condón en relaciones anales. Estos resultados evidencian una protección frente al VIH </w:t>
      </w:r>
      <w:r w:rsidR="007217C7" w:rsidRPr="0072538D">
        <w:rPr>
          <w:rFonts w:ascii="Times New Roman" w:hAnsi="Times New Roman" w:cs="Times New Roman"/>
          <w:sz w:val="24"/>
          <w:szCs w:val="24"/>
          <w:lang w:eastAsia="es-CR"/>
        </w:rPr>
        <w:t xml:space="preserve">sumamente </w:t>
      </w:r>
      <w:r w:rsidRPr="0072538D">
        <w:rPr>
          <w:rFonts w:ascii="Times New Roman" w:hAnsi="Times New Roman" w:cs="Times New Roman"/>
          <w:sz w:val="24"/>
          <w:szCs w:val="24"/>
          <w:lang w:eastAsia="es-CR"/>
        </w:rPr>
        <w:t xml:space="preserve">escasa. </w:t>
      </w:r>
      <w:r w:rsidR="007217C7" w:rsidRPr="0072538D">
        <w:rPr>
          <w:rFonts w:ascii="Times New Roman" w:hAnsi="Times New Roman" w:cs="Times New Roman"/>
          <w:sz w:val="24"/>
          <w:szCs w:val="24"/>
          <w:lang w:eastAsia="es-CR"/>
        </w:rPr>
        <w:t>S</w:t>
      </w:r>
      <w:r w:rsidRPr="0072538D">
        <w:rPr>
          <w:rFonts w:ascii="Times New Roman" w:hAnsi="Times New Roman" w:cs="Times New Roman"/>
          <w:sz w:val="24"/>
          <w:szCs w:val="24"/>
          <w:lang w:eastAsia="es-CR"/>
        </w:rPr>
        <w:t>e constata</w:t>
      </w:r>
      <w:r w:rsidR="007217C7" w:rsidRPr="0072538D">
        <w:rPr>
          <w:rFonts w:ascii="Times New Roman" w:hAnsi="Times New Roman" w:cs="Times New Roman"/>
          <w:sz w:val="24"/>
          <w:szCs w:val="24"/>
          <w:lang w:eastAsia="es-CR"/>
        </w:rPr>
        <w:t>, entonces,</w:t>
      </w:r>
      <w:r w:rsidRPr="0072538D">
        <w:rPr>
          <w:rFonts w:ascii="Times New Roman" w:hAnsi="Times New Roman" w:cs="Times New Roman"/>
          <w:sz w:val="24"/>
          <w:szCs w:val="24"/>
          <w:lang w:eastAsia="es-CR"/>
        </w:rPr>
        <w:t xml:space="preserve"> que la conducta de protección es insuficiente, y en particular propensa a un alto riesgo de transmisión en relaciones anales.</w:t>
      </w:r>
    </w:p>
    <w:p w14:paraId="57F499C3" w14:textId="77777777" w:rsidR="002F227D" w:rsidRPr="0072538D" w:rsidRDefault="006E560A" w:rsidP="00444826">
      <w:pPr>
        <w:ind w:firstLine="720"/>
        <w:rPr>
          <w:rFonts w:ascii="Times New Roman" w:hAnsi="Times New Roman" w:cs="Times New Roman"/>
          <w:sz w:val="24"/>
          <w:szCs w:val="24"/>
          <w:lang w:eastAsia="es-CR"/>
        </w:rPr>
      </w:pPr>
      <w:r w:rsidRPr="0072538D">
        <w:rPr>
          <w:rFonts w:ascii="Times New Roman" w:hAnsi="Times New Roman" w:cs="Times New Roman"/>
          <w:sz w:val="24"/>
          <w:szCs w:val="24"/>
          <w:lang w:eastAsia="es-CR"/>
        </w:rPr>
        <w:t>Esta</w:t>
      </w:r>
      <w:r w:rsidR="00B57980" w:rsidRPr="0072538D">
        <w:rPr>
          <w:rFonts w:ascii="Times New Roman" w:hAnsi="Times New Roman" w:cs="Times New Roman"/>
          <w:sz w:val="24"/>
          <w:szCs w:val="24"/>
          <w:lang w:eastAsia="es-CR"/>
        </w:rPr>
        <w:t xml:space="preserve"> </w:t>
      </w:r>
      <w:r w:rsidRPr="0072538D">
        <w:rPr>
          <w:rFonts w:ascii="Times New Roman" w:hAnsi="Times New Roman" w:cs="Times New Roman"/>
          <w:sz w:val="24"/>
          <w:szCs w:val="24"/>
          <w:lang w:eastAsia="es-CR"/>
        </w:rPr>
        <w:t>pesquisa</w:t>
      </w:r>
      <w:r w:rsidR="002F227D" w:rsidRPr="0072538D">
        <w:rPr>
          <w:rFonts w:ascii="Times New Roman" w:hAnsi="Times New Roman" w:cs="Times New Roman"/>
          <w:sz w:val="24"/>
          <w:szCs w:val="24"/>
          <w:lang w:eastAsia="es-CR"/>
        </w:rPr>
        <w:t xml:space="preserve"> contrasta fuertemente con los re</w:t>
      </w:r>
      <w:r w:rsidR="003A25EC" w:rsidRPr="0072538D">
        <w:rPr>
          <w:rFonts w:ascii="Times New Roman" w:hAnsi="Times New Roman" w:cs="Times New Roman"/>
          <w:sz w:val="24"/>
          <w:szCs w:val="24"/>
          <w:lang w:eastAsia="es-CR"/>
        </w:rPr>
        <w:t>sultados de estudios anteriores</w:t>
      </w:r>
      <w:r w:rsidR="00A20A55" w:rsidRPr="0072538D">
        <w:rPr>
          <w:rFonts w:ascii="Times New Roman" w:hAnsi="Times New Roman" w:cs="Times New Roman"/>
          <w:sz w:val="24"/>
          <w:szCs w:val="24"/>
          <w:lang w:eastAsia="es-CR"/>
        </w:rPr>
        <w:t>. Est</w:t>
      </w:r>
      <w:r w:rsidR="005D0564" w:rsidRPr="0072538D">
        <w:rPr>
          <w:rFonts w:ascii="Times New Roman" w:hAnsi="Times New Roman" w:cs="Times New Roman"/>
          <w:sz w:val="24"/>
          <w:szCs w:val="24"/>
          <w:lang w:eastAsia="es-CR"/>
        </w:rPr>
        <w:t>e hallazgo</w:t>
      </w:r>
      <w:r w:rsidR="00A20A55" w:rsidRPr="0072538D">
        <w:rPr>
          <w:rFonts w:ascii="Times New Roman" w:hAnsi="Times New Roman" w:cs="Times New Roman"/>
          <w:sz w:val="24"/>
          <w:szCs w:val="24"/>
          <w:lang w:eastAsia="es-CR"/>
        </w:rPr>
        <w:t xml:space="preserve"> podría </w:t>
      </w:r>
      <w:r w:rsidR="005D0564" w:rsidRPr="0072538D">
        <w:rPr>
          <w:rFonts w:ascii="Times New Roman" w:hAnsi="Times New Roman" w:cs="Times New Roman"/>
          <w:sz w:val="24"/>
          <w:szCs w:val="24"/>
          <w:lang w:eastAsia="es-CR"/>
        </w:rPr>
        <w:t>atribuirse</w:t>
      </w:r>
      <w:r w:rsidR="00A20A55" w:rsidRPr="0072538D">
        <w:rPr>
          <w:rFonts w:ascii="Times New Roman" w:hAnsi="Times New Roman" w:cs="Times New Roman"/>
          <w:sz w:val="24"/>
          <w:szCs w:val="24"/>
          <w:lang w:eastAsia="es-CR"/>
        </w:rPr>
        <w:t xml:space="preserve"> al uso de diferentes procedimientos met</w:t>
      </w:r>
      <w:r w:rsidR="005D0564" w:rsidRPr="0072538D">
        <w:rPr>
          <w:rFonts w:ascii="Times New Roman" w:hAnsi="Times New Roman" w:cs="Times New Roman"/>
          <w:sz w:val="24"/>
          <w:szCs w:val="24"/>
          <w:lang w:eastAsia="es-CR"/>
        </w:rPr>
        <w:t>o</w:t>
      </w:r>
      <w:r w:rsidR="00A20A55" w:rsidRPr="0072538D">
        <w:rPr>
          <w:rFonts w:ascii="Times New Roman" w:hAnsi="Times New Roman" w:cs="Times New Roman"/>
          <w:sz w:val="24"/>
          <w:szCs w:val="24"/>
          <w:lang w:eastAsia="es-CR"/>
        </w:rPr>
        <w:t>d</w:t>
      </w:r>
      <w:r w:rsidR="005D0564" w:rsidRPr="0072538D">
        <w:rPr>
          <w:rFonts w:ascii="Times New Roman" w:hAnsi="Times New Roman" w:cs="Times New Roman"/>
          <w:sz w:val="24"/>
          <w:szCs w:val="24"/>
          <w:lang w:eastAsia="es-CR"/>
        </w:rPr>
        <w:t>ológ</w:t>
      </w:r>
      <w:r w:rsidR="00A20A55" w:rsidRPr="0072538D">
        <w:rPr>
          <w:rFonts w:ascii="Times New Roman" w:hAnsi="Times New Roman" w:cs="Times New Roman"/>
          <w:sz w:val="24"/>
          <w:szCs w:val="24"/>
          <w:lang w:eastAsia="es-CR"/>
        </w:rPr>
        <w:t>icos.</w:t>
      </w:r>
      <w:r w:rsidR="00B57980" w:rsidRPr="0072538D">
        <w:rPr>
          <w:rFonts w:ascii="Times New Roman" w:hAnsi="Times New Roman" w:cs="Times New Roman"/>
          <w:sz w:val="24"/>
          <w:szCs w:val="24"/>
          <w:lang w:eastAsia="es-CR"/>
        </w:rPr>
        <w:t xml:space="preserve"> </w:t>
      </w:r>
      <w:r w:rsidR="00E64A20" w:rsidRPr="0072538D">
        <w:rPr>
          <w:rFonts w:ascii="Times New Roman" w:hAnsi="Times New Roman" w:cs="Times New Roman"/>
          <w:sz w:val="24"/>
          <w:szCs w:val="24"/>
          <w:lang w:eastAsia="es-CR"/>
        </w:rPr>
        <w:t>Por ejemplo</w:t>
      </w:r>
      <w:r w:rsidR="000F33B4" w:rsidRPr="0072538D">
        <w:rPr>
          <w:rFonts w:ascii="Times New Roman" w:hAnsi="Times New Roman" w:cs="Times New Roman"/>
          <w:sz w:val="24"/>
          <w:szCs w:val="24"/>
          <w:lang w:eastAsia="es-CR"/>
        </w:rPr>
        <w:t>,</w:t>
      </w:r>
      <w:r w:rsidR="00B57980" w:rsidRPr="0072538D">
        <w:rPr>
          <w:rFonts w:ascii="Times New Roman" w:hAnsi="Times New Roman" w:cs="Times New Roman"/>
          <w:sz w:val="24"/>
          <w:szCs w:val="24"/>
          <w:lang w:eastAsia="es-CR"/>
        </w:rPr>
        <w:t xml:space="preserve"> </w:t>
      </w:r>
      <w:r w:rsidRPr="0072538D">
        <w:rPr>
          <w:rFonts w:ascii="Times New Roman" w:hAnsi="Times New Roman" w:cs="Times New Roman"/>
          <w:sz w:val="24"/>
          <w:szCs w:val="24"/>
          <w:lang w:eastAsia="es-CR"/>
        </w:rPr>
        <w:t>los estudios enfo</w:t>
      </w:r>
      <w:r w:rsidR="004717A5" w:rsidRPr="0072538D">
        <w:rPr>
          <w:rFonts w:ascii="Times New Roman" w:hAnsi="Times New Roman" w:cs="Times New Roman"/>
          <w:sz w:val="24"/>
          <w:szCs w:val="24"/>
          <w:lang w:eastAsia="es-CR"/>
        </w:rPr>
        <w:t>ca</w:t>
      </w:r>
      <w:r w:rsidRPr="0072538D">
        <w:rPr>
          <w:rFonts w:ascii="Times New Roman" w:hAnsi="Times New Roman" w:cs="Times New Roman"/>
          <w:sz w:val="24"/>
          <w:szCs w:val="24"/>
          <w:lang w:eastAsia="es-CR"/>
        </w:rPr>
        <w:t>n plazos diferentes</w:t>
      </w:r>
      <w:r w:rsidR="004717A5" w:rsidRPr="0072538D">
        <w:rPr>
          <w:rFonts w:ascii="Times New Roman" w:hAnsi="Times New Roman" w:cs="Times New Roman"/>
          <w:sz w:val="24"/>
          <w:szCs w:val="24"/>
          <w:lang w:eastAsia="es-CR"/>
        </w:rPr>
        <w:t>,</w:t>
      </w:r>
      <w:r w:rsidR="00B57980" w:rsidRPr="0072538D">
        <w:rPr>
          <w:rFonts w:ascii="Times New Roman" w:hAnsi="Times New Roman" w:cs="Times New Roman"/>
          <w:sz w:val="24"/>
          <w:szCs w:val="24"/>
          <w:lang w:eastAsia="es-CR"/>
        </w:rPr>
        <w:t xml:space="preserve"> </w:t>
      </w:r>
      <w:r w:rsidR="007F7FC8" w:rsidRPr="0072538D">
        <w:rPr>
          <w:rFonts w:ascii="Times New Roman" w:hAnsi="Times New Roman" w:cs="Times New Roman"/>
          <w:sz w:val="24"/>
          <w:szCs w:val="24"/>
          <w:lang w:eastAsia="es-CR"/>
        </w:rPr>
        <w:t xml:space="preserve">variando </w:t>
      </w:r>
      <w:r w:rsidR="002F227D" w:rsidRPr="0072538D">
        <w:rPr>
          <w:rFonts w:ascii="Times New Roman" w:hAnsi="Times New Roman" w:cs="Times New Roman"/>
          <w:sz w:val="24"/>
          <w:szCs w:val="24"/>
          <w:lang w:eastAsia="es-CR"/>
        </w:rPr>
        <w:t xml:space="preserve">de 12 meses </w:t>
      </w:r>
      <w:r w:rsidR="00810745" w:rsidRPr="0072538D">
        <w:rPr>
          <w:rFonts w:ascii="Times New Roman" w:hAnsi="Times New Roman" w:cs="Times New Roman"/>
          <w:sz w:val="24"/>
          <w:szCs w:val="24"/>
          <w:lang w:eastAsia="es-CR"/>
        </w:rPr>
        <w:fldChar w:fldCharType="begin"/>
      </w:r>
      <w:r w:rsidR="004C2F4E" w:rsidRPr="0072538D">
        <w:rPr>
          <w:rFonts w:ascii="Times New Roman" w:hAnsi="Times New Roman" w:cs="Times New Roman"/>
          <w:sz w:val="24"/>
          <w:szCs w:val="24"/>
          <w:lang w:eastAsia="es-CR"/>
        </w:rPr>
        <w:instrText xml:space="preserve"> ADDIN EN.CITE &lt;EndNote&gt;&lt;Cite&gt;&lt;Author&gt;Ministerio de Salud&lt;/Author&gt;&lt;Year&gt;2010&lt;/Year&gt;&lt;RecNum&gt;964&lt;/RecNum&gt;&lt;DisplayText&gt;(Ministerio de Salud, 2010)&lt;/DisplayText&gt;&lt;record&gt;&lt;rec-number&gt;964&lt;/rec-number&gt;&lt;foreign-keys&gt;&lt;key app="EN" db-id="et2fwe9dbewrste259v5vvaqfp0sa0ztprp5" timestamp="1418377369"&gt;964&lt;/key&gt;&lt;/foreign-keys&gt;&lt;ref-type name="Report"&gt;27&lt;/ref-type&gt;&lt;contributors&gt;&lt;authors&gt;&lt;author&gt;Ministerio de Salud,&lt;/author&gt;&lt;/authors&gt;&lt;/contributors&gt;&lt;titles&gt;&lt;title&gt;Prevalencia de VIH, Sifilis y Comportamiento de Riesgo en Hombres que tienen Sexo con hombres del Gran Area Metropolitana de Costa Rica.&lt;/title&gt;&lt;/titles&gt;&lt;dates&gt;&lt;year&gt;2010&lt;/year&gt;&lt;/dates&gt;&lt;pub-location&gt;San José, Costa Rica&lt;/pub-location&gt;&lt;publisher&gt;Ministerio de Salud&lt;/publisher&gt;&lt;urls&gt;&lt;/urls&gt;&lt;/record&gt;&lt;/Cite&gt;&lt;/EndNote&gt;</w:instrText>
      </w:r>
      <w:r w:rsidR="00810745" w:rsidRPr="0072538D">
        <w:rPr>
          <w:rFonts w:ascii="Times New Roman" w:hAnsi="Times New Roman" w:cs="Times New Roman"/>
          <w:sz w:val="24"/>
          <w:szCs w:val="24"/>
          <w:lang w:eastAsia="es-CR"/>
        </w:rPr>
        <w:fldChar w:fldCharType="separate"/>
      </w:r>
      <w:r w:rsidR="004C2F4E" w:rsidRPr="0072538D">
        <w:rPr>
          <w:rFonts w:ascii="Times New Roman" w:hAnsi="Times New Roman" w:cs="Times New Roman"/>
          <w:noProof/>
          <w:sz w:val="24"/>
          <w:szCs w:val="24"/>
          <w:lang w:eastAsia="es-CR"/>
        </w:rPr>
        <w:t>(</w:t>
      </w:r>
      <w:hyperlink w:anchor="_ENREF_24" w:tooltip="Ministerio de Salud, 2010 #964" w:history="1">
        <w:r w:rsidR="00651061" w:rsidRPr="0072538D">
          <w:rPr>
            <w:rFonts w:ascii="Times New Roman" w:hAnsi="Times New Roman" w:cs="Times New Roman"/>
            <w:noProof/>
            <w:sz w:val="24"/>
            <w:szCs w:val="24"/>
            <w:lang w:eastAsia="es-CR"/>
          </w:rPr>
          <w:t>Ministerio de Salud, 2010</w:t>
        </w:r>
      </w:hyperlink>
      <w:r w:rsidR="004C2F4E" w:rsidRPr="0072538D">
        <w:rPr>
          <w:rFonts w:ascii="Times New Roman" w:hAnsi="Times New Roman" w:cs="Times New Roman"/>
          <w:noProof/>
          <w:sz w:val="24"/>
          <w:szCs w:val="24"/>
          <w:lang w:eastAsia="es-CR"/>
        </w:rPr>
        <w:t>)</w:t>
      </w:r>
      <w:r w:rsidR="00810745" w:rsidRPr="0072538D">
        <w:rPr>
          <w:rFonts w:ascii="Times New Roman" w:hAnsi="Times New Roman" w:cs="Times New Roman"/>
          <w:sz w:val="24"/>
          <w:szCs w:val="24"/>
          <w:lang w:eastAsia="es-CR"/>
        </w:rPr>
        <w:fldChar w:fldCharType="end"/>
      </w:r>
      <w:r w:rsidR="009463CE" w:rsidRPr="0072538D">
        <w:rPr>
          <w:rFonts w:ascii="Times New Roman" w:hAnsi="Times New Roman" w:cs="Times New Roman"/>
          <w:sz w:val="24"/>
          <w:szCs w:val="24"/>
          <w:lang w:eastAsia="es-CR"/>
        </w:rPr>
        <w:t xml:space="preserve"> o un</w:t>
      </w:r>
      <w:r w:rsidR="00AE5FFB" w:rsidRPr="0072538D">
        <w:rPr>
          <w:rFonts w:ascii="Times New Roman" w:hAnsi="Times New Roman" w:cs="Times New Roman"/>
          <w:sz w:val="24"/>
          <w:szCs w:val="24"/>
          <w:lang w:eastAsia="es-CR"/>
        </w:rPr>
        <w:t xml:space="preserve"> mes </w:t>
      </w:r>
      <w:r w:rsidR="00810745" w:rsidRPr="0072538D">
        <w:rPr>
          <w:rFonts w:ascii="Times New Roman" w:hAnsi="Times New Roman" w:cs="Times New Roman"/>
          <w:sz w:val="24"/>
          <w:szCs w:val="24"/>
          <w:lang w:eastAsia="es-CR"/>
        </w:rPr>
        <w:fldChar w:fldCharType="begin"/>
      </w:r>
      <w:r w:rsidR="004C2F4E" w:rsidRPr="0072538D">
        <w:rPr>
          <w:rFonts w:ascii="Times New Roman" w:hAnsi="Times New Roman" w:cs="Times New Roman"/>
          <w:sz w:val="24"/>
          <w:szCs w:val="24"/>
          <w:lang w:eastAsia="es-CR"/>
        </w:rPr>
        <w:instrText xml:space="preserve"> ADDIN EN.CITE &lt;EndNote&gt;&lt;Cite&gt;&lt;Author&gt;Population Services International Research Division&lt;/Author&gt;&lt;Year&gt;2012&lt;/Year&gt;&lt;RecNum&gt;985&lt;/RecNum&gt;&lt;DisplayText&gt;(Population Services International Research Division, 2012)&lt;/DisplayText&gt;&lt;record&gt;&lt;rec-number&gt;985&lt;/rec-number&gt;&lt;foreign-keys&gt;&lt;key app="EN" db-id="et2fwe9dbewrste259v5vvaqfp0sa0ztprp5" timestamp="1426621995"&gt;985&lt;/key&gt;&lt;/foreign-keys&gt;&lt;ref-type name="Report"&gt;27&lt;/ref-type&gt;&lt;contributors&gt;&lt;authors&gt;&lt;author&gt;Population Services International Research Division,&lt;/author&gt;&lt;/authors&gt;&lt;/contributors&gt;&lt;titles&gt;&lt;title&gt;COSTA RICA (2012): Estudio TRaC de VIH/SIDA, HSH en San José, Costa Rica&lt;/title&gt;&lt;/titles&gt;&lt;dates&gt;&lt;year&gt;2012&lt;/year&gt;&lt;/dates&gt;&lt;pub-location&gt;San José y Guatemala&lt;/pub-location&gt;&lt;publisher&gt;People Services International&lt;/publisher&gt;&lt;urls&gt;&lt;/urls&gt;&lt;/record&gt;&lt;/Cite&gt;&lt;/EndNote&gt;</w:instrText>
      </w:r>
      <w:r w:rsidR="00810745" w:rsidRPr="0072538D">
        <w:rPr>
          <w:rFonts w:ascii="Times New Roman" w:hAnsi="Times New Roman" w:cs="Times New Roman"/>
          <w:sz w:val="24"/>
          <w:szCs w:val="24"/>
          <w:lang w:eastAsia="es-CR"/>
        </w:rPr>
        <w:fldChar w:fldCharType="separate"/>
      </w:r>
      <w:r w:rsidR="004C2F4E" w:rsidRPr="0072538D">
        <w:rPr>
          <w:rFonts w:ascii="Times New Roman" w:hAnsi="Times New Roman" w:cs="Times New Roman"/>
          <w:noProof/>
          <w:sz w:val="24"/>
          <w:szCs w:val="24"/>
          <w:lang w:eastAsia="es-CR"/>
        </w:rPr>
        <w:t>(</w:t>
      </w:r>
      <w:r w:rsidR="004823ED" w:rsidRPr="0072538D">
        <w:rPr>
          <w:rFonts w:ascii="Times New Roman" w:hAnsi="Times New Roman" w:cs="Times New Roman"/>
          <w:noProof/>
          <w:sz w:val="24"/>
          <w:szCs w:val="24"/>
          <w:lang w:eastAsia="es-CR"/>
        </w:rPr>
        <w:t>Population Services International Research Division, 2012</w:t>
      </w:r>
      <w:r w:rsidR="004C2F4E" w:rsidRPr="0072538D">
        <w:rPr>
          <w:rFonts w:ascii="Times New Roman" w:hAnsi="Times New Roman" w:cs="Times New Roman"/>
          <w:noProof/>
          <w:sz w:val="24"/>
          <w:szCs w:val="24"/>
          <w:lang w:eastAsia="es-CR"/>
        </w:rPr>
        <w:t>)</w:t>
      </w:r>
      <w:r w:rsidR="00810745" w:rsidRPr="0072538D">
        <w:rPr>
          <w:rFonts w:ascii="Times New Roman" w:hAnsi="Times New Roman" w:cs="Times New Roman"/>
          <w:sz w:val="24"/>
          <w:szCs w:val="24"/>
          <w:lang w:eastAsia="es-CR"/>
        </w:rPr>
        <w:fldChar w:fldCharType="end"/>
      </w:r>
      <w:r w:rsidR="004823ED">
        <w:rPr>
          <w:rFonts w:ascii="Times New Roman" w:hAnsi="Times New Roman" w:cs="Times New Roman"/>
          <w:sz w:val="24"/>
          <w:szCs w:val="24"/>
          <w:lang w:eastAsia="es-CR"/>
        </w:rPr>
        <w:t>,</w:t>
      </w:r>
      <w:r w:rsidR="001C1CAE" w:rsidRPr="0072538D">
        <w:rPr>
          <w:rFonts w:ascii="Times New Roman" w:hAnsi="Times New Roman" w:cs="Times New Roman"/>
          <w:sz w:val="24"/>
          <w:szCs w:val="24"/>
          <w:lang w:eastAsia="es-CR"/>
        </w:rPr>
        <w:t xml:space="preserve"> </w:t>
      </w:r>
      <w:r w:rsidR="004823ED">
        <w:rPr>
          <w:rFonts w:ascii="Times New Roman" w:hAnsi="Times New Roman" w:cs="Times New Roman"/>
          <w:sz w:val="24"/>
          <w:szCs w:val="24"/>
          <w:lang w:eastAsia="es-CR"/>
        </w:rPr>
        <w:t>en contraposición de</w:t>
      </w:r>
      <w:r w:rsidR="009463CE" w:rsidRPr="0072538D">
        <w:rPr>
          <w:rFonts w:ascii="Times New Roman" w:hAnsi="Times New Roman" w:cs="Times New Roman"/>
          <w:sz w:val="24"/>
          <w:szCs w:val="24"/>
          <w:lang w:eastAsia="es-CR"/>
        </w:rPr>
        <w:t xml:space="preserve"> </w:t>
      </w:r>
      <w:r w:rsidR="004823ED">
        <w:rPr>
          <w:rFonts w:ascii="Times New Roman" w:hAnsi="Times New Roman" w:cs="Times New Roman"/>
          <w:sz w:val="24"/>
          <w:szCs w:val="24"/>
          <w:lang w:eastAsia="es-CR"/>
        </w:rPr>
        <w:t xml:space="preserve">los </w:t>
      </w:r>
      <w:r w:rsidR="009463CE" w:rsidRPr="0072538D">
        <w:rPr>
          <w:rFonts w:ascii="Times New Roman" w:hAnsi="Times New Roman" w:cs="Times New Roman"/>
          <w:sz w:val="24"/>
          <w:szCs w:val="24"/>
          <w:lang w:eastAsia="es-CR"/>
        </w:rPr>
        <w:t>seis</w:t>
      </w:r>
      <w:r w:rsidR="002F227D" w:rsidRPr="0072538D">
        <w:rPr>
          <w:rFonts w:ascii="Times New Roman" w:hAnsi="Times New Roman" w:cs="Times New Roman"/>
          <w:sz w:val="24"/>
          <w:szCs w:val="24"/>
          <w:lang w:eastAsia="es-CR"/>
        </w:rPr>
        <w:t xml:space="preserve"> meses </w:t>
      </w:r>
      <w:r w:rsidR="004823ED">
        <w:rPr>
          <w:rFonts w:ascii="Times New Roman" w:hAnsi="Times New Roman" w:cs="Times New Roman"/>
          <w:sz w:val="24"/>
          <w:szCs w:val="24"/>
          <w:lang w:eastAsia="es-CR"/>
        </w:rPr>
        <w:t xml:space="preserve">de </w:t>
      </w:r>
      <w:r w:rsidR="00AE5FFB" w:rsidRPr="0072538D">
        <w:rPr>
          <w:rFonts w:ascii="Times New Roman" w:hAnsi="Times New Roman" w:cs="Times New Roman"/>
          <w:sz w:val="24"/>
          <w:szCs w:val="24"/>
          <w:lang w:eastAsia="es-CR"/>
        </w:rPr>
        <w:t>este estudio</w:t>
      </w:r>
      <w:r w:rsidR="00CC4260" w:rsidRPr="0072538D">
        <w:rPr>
          <w:rFonts w:ascii="Times New Roman" w:hAnsi="Times New Roman" w:cs="Times New Roman"/>
          <w:sz w:val="24"/>
          <w:szCs w:val="24"/>
          <w:lang w:eastAsia="es-CR"/>
        </w:rPr>
        <w:t xml:space="preserve">, los cuales </w:t>
      </w:r>
      <w:r w:rsidR="004717A5" w:rsidRPr="0072538D">
        <w:rPr>
          <w:rFonts w:ascii="Times New Roman" w:hAnsi="Times New Roman" w:cs="Times New Roman"/>
          <w:sz w:val="24"/>
          <w:szCs w:val="24"/>
          <w:lang w:eastAsia="es-CR"/>
        </w:rPr>
        <w:t>podrían</w:t>
      </w:r>
      <w:r w:rsidR="00CC4260" w:rsidRPr="0072538D">
        <w:rPr>
          <w:rFonts w:ascii="Times New Roman" w:hAnsi="Times New Roman" w:cs="Times New Roman"/>
          <w:sz w:val="24"/>
          <w:szCs w:val="24"/>
          <w:lang w:eastAsia="es-CR"/>
        </w:rPr>
        <w:t xml:space="preserve"> ocasionar </w:t>
      </w:r>
      <w:r w:rsidR="00056E81" w:rsidRPr="0072538D">
        <w:rPr>
          <w:rFonts w:ascii="Times New Roman" w:hAnsi="Times New Roman" w:cs="Times New Roman"/>
          <w:sz w:val="24"/>
          <w:szCs w:val="24"/>
          <w:lang w:eastAsia="es-CR"/>
        </w:rPr>
        <w:t xml:space="preserve">ciertas </w:t>
      </w:r>
      <w:r w:rsidR="002F227D" w:rsidRPr="0072538D">
        <w:rPr>
          <w:rFonts w:ascii="Times New Roman" w:hAnsi="Times New Roman" w:cs="Times New Roman"/>
          <w:sz w:val="24"/>
          <w:szCs w:val="24"/>
          <w:lang w:eastAsia="es-CR"/>
        </w:rPr>
        <w:t>distorsiones del recuerdo</w:t>
      </w:r>
      <w:r w:rsidR="00B51AF3" w:rsidRPr="0072538D">
        <w:rPr>
          <w:rFonts w:ascii="Times New Roman" w:hAnsi="Times New Roman" w:cs="Times New Roman"/>
          <w:sz w:val="24"/>
          <w:szCs w:val="24"/>
          <w:lang w:eastAsia="es-CR"/>
        </w:rPr>
        <w:t>.</w:t>
      </w:r>
      <w:r w:rsidR="00B57980" w:rsidRPr="0072538D">
        <w:rPr>
          <w:rFonts w:ascii="Times New Roman" w:hAnsi="Times New Roman" w:cs="Times New Roman"/>
          <w:sz w:val="24"/>
          <w:szCs w:val="24"/>
          <w:lang w:eastAsia="es-CR"/>
        </w:rPr>
        <w:t xml:space="preserve"> </w:t>
      </w:r>
      <w:r w:rsidR="00B51AF3" w:rsidRPr="0072538D">
        <w:rPr>
          <w:rFonts w:ascii="Times New Roman" w:hAnsi="Times New Roman" w:cs="Times New Roman"/>
          <w:sz w:val="24"/>
          <w:szCs w:val="24"/>
          <w:lang w:eastAsia="es-CR"/>
        </w:rPr>
        <w:t>P</w:t>
      </w:r>
      <w:r w:rsidR="002F227D" w:rsidRPr="0072538D">
        <w:rPr>
          <w:rFonts w:ascii="Times New Roman" w:hAnsi="Times New Roman" w:cs="Times New Roman"/>
          <w:sz w:val="24"/>
          <w:szCs w:val="24"/>
          <w:lang w:eastAsia="es-CR"/>
        </w:rPr>
        <w:t xml:space="preserve">arece </w:t>
      </w:r>
      <w:r w:rsidR="0024695F" w:rsidRPr="0072538D">
        <w:rPr>
          <w:rFonts w:ascii="Times New Roman" w:hAnsi="Times New Roman" w:cs="Times New Roman"/>
          <w:sz w:val="24"/>
          <w:szCs w:val="24"/>
          <w:lang w:eastAsia="es-CR"/>
        </w:rPr>
        <w:t xml:space="preserve">ser </w:t>
      </w:r>
      <w:r w:rsidR="002F227D" w:rsidRPr="0072538D">
        <w:rPr>
          <w:rFonts w:ascii="Times New Roman" w:hAnsi="Times New Roman" w:cs="Times New Roman"/>
          <w:sz w:val="24"/>
          <w:szCs w:val="24"/>
          <w:lang w:eastAsia="es-CR"/>
        </w:rPr>
        <w:t xml:space="preserve">que los </w:t>
      </w:r>
      <w:r w:rsidRPr="0072538D">
        <w:rPr>
          <w:rFonts w:ascii="Times New Roman" w:hAnsi="Times New Roman" w:cs="Times New Roman"/>
          <w:sz w:val="24"/>
          <w:szCs w:val="24"/>
          <w:lang w:eastAsia="es-CR"/>
        </w:rPr>
        <w:t>HSH</w:t>
      </w:r>
      <w:r w:rsidR="002F227D" w:rsidRPr="0072538D">
        <w:rPr>
          <w:rFonts w:ascii="Times New Roman" w:hAnsi="Times New Roman" w:cs="Times New Roman"/>
          <w:sz w:val="24"/>
          <w:szCs w:val="24"/>
          <w:lang w:eastAsia="es-CR"/>
        </w:rPr>
        <w:t xml:space="preserve"> entrevistados en este estudio </w:t>
      </w:r>
      <w:r w:rsidR="00637D45" w:rsidRPr="0072538D">
        <w:rPr>
          <w:rFonts w:ascii="Times New Roman" w:hAnsi="Times New Roman" w:cs="Times New Roman"/>
          <w:sz w:val="24"/>
          <w:szCs w:val="24"/>
          <w:lang w:eastAsia="es-CR"/>
        </w:rPr>
        <w:t>señalaron</w:t>
      </w:r>
      <w:r w:rsidR="002F227D" w:rsidRPr="0072538D">
        <w:rPr>
          <w:rFonts w:ascii="Times New Roman" w:hAnsi="Times New Roman" w:cs="Times New Roman"/>
          <w:sz w:val="24"/>
          <w:szCs w:val="24"/>
          <w:lang w:eastAsia="es-CR"/>
        </w:rPr>
        <w:t xml:space="preserve"> un comportamiento de protección menos consistente </w:t>
      </w:r>
      <w:r w:rsidR="004823ED">
        <w:rPr>
          <w:rFonts w:ascii="Times New Roman" w:hAnsi="Times New Roman" w:cs="Times New Roman"/>
          <w:sz w:val="24"/>
          <w:szCs w:val="24"/>
          <w:lang w:eastAsia="es-CR"/>
        </w:rPr>
        <w:t>—</w:t>
      </w:r>
      <w:r w:rsidR="002F227D" w:rsidRPr="0072538D">
        <w:rPr>
          <w:rFonts w:ascii="Times New Roman" w:hAnsi="Times New Roman" w:cs="Times New Roman"/>
          <w:sz w:val="24"/>
          <w:szCs w:val="24"/>
          <w:lang w:eastAsia="es-CR"/>
        </w:rPr>
        <w:t>lo que fue facilitado por el uso de una escala de Likert de seis puntos que comprendió una gama de cuatro indicaciones para expresar también un uso inco</w:t>
      </w:r>
      <w:r w:rsidR="00637D45" w:rsidRPr="0072538D">
        <w:rPr>
          <w:rFonts w:ascii="Times New Roman" w:hAnsi="Times New Roman" w:cs="Times New Roman"/>
          <w:sz w:val="24"/>
          <w:szCs w:val="24"/>
          <w:lang w:eastAsia="es-CR"/>
        </w:rPr>
        <w:t>nsistente de modo diferenciado</w:t>
      </w:r>
      <w:r w:rsidR="004823ED">
        <w:rPr>
          <w:rFonts w:ascii="Times New Roman" w:hAnsi="Times New Roman" w:cs="Times New Roman"/>
          <w:sz w:val="24"/>
          <w:szCs w:val="24"/>
          <w:lang w:eastAsia="es-CR"/>
        </w:rPr>
        <w:t>—</w:t>
      </w:r>
      <w:r w:rsidR="00637D45" w:rsidRPr="0072538D">
        <w:rPr>
          <w:rFonts w:ascii="Times New Roman" w:hAnsi="Times New Roman" w:cs="Times New Roman"/>
          <w:sz w:val="24"/>
          <w:szCs w:val="24"/>
          <w:lang w:eastAsia="es-CR"/>
        </w:rPr>
        <w:t>.</w:t>
      </w:r>
      <w:r w:rsidR="00822D3D" w:rsidRPr="0072538D">
        <w:rPr>
          <w:rFonts w:ascii="Times New Roman" w:hAnsi="Times New Roman" w:cs="Times New Roman"/>
          <w:sz w:val="24"/>
          <w:szCs w:val="24"/>
          <w:lang w:eastAsia="es-CR"/>
        </w:rPr>
        <w:t xml:space="preserve"> En </w:t>
      </w:r>
      <w:r w:rsidR="00776240" w:rsidRPr="0072538D">
        <w:rPr>
          <w:rFonts w:ascii="Times New Roman" w:hAnsi="Times New Roman" w:cs="Times New Roman"/>
          <w:sz w:val="24"/>
          <w:szCs w:val="24"/>
          <w:lang w:eastAsia="es-CR"/>
        </w:rPr>
        <w:t xml:space="preserve">cuanto </w:t>
      </w:r>
      <w:r w:rsidR="00776240" w:rsidRPr="0072538D">
        <w:rPr>
          <w:rFonts w:ascii="Times New Roman" w:hAnsi="Times New Roman" w:cs="Times New Roman"/>
          <w:sz w:val="24"/>
          <w:szCs w:val="24"/>
          <w:lang w:eastAsia="es-CR"/>
        </w:rPr>
        <w:lastRenderedPageBreak/>
        <w:t>a</w:t>
      </w:r>
      <w:r w:rsidR="00822D3D" w:rsidRPr="0072538D">
        <w:rPr>
          <w:rFonts w:ascii="Times New Roman" w:hAnsi="Times New Roman" w:cs="Times New Roman"/>
          <w:sz w:val="24"/>
          <w:szCs w:val="24"/>
          <w:lang w:eastAsia="es-CR"/>
        </w:rPr>
        <w:t>l uso del condón en la última relación</w:t>
      </w:r>
      <w:r w:rsidR="00CC4260" w:rsidRPr="0072538D">
        <w:rPr>
          <w:rFonts w:ascii="Times New Roman" w:hAnsi="Times New Roman" w:cs="Times New Roman"/>
          <w:sz w:val="24"/>
          <w:szCs w:val="24"/>
          <w:lang w:eastAsia="es-CR"/>
        </w:rPr>
        <w:t>,</w:t>
      </w:r>
      <w:r w:rsidR="00822D3D" w:rsidRPr="0072538D">
        <w:rPr>
          <w:rFonts w:ascii="Times New Roman" w:hAnsi="Times New Roman" w:cs="Times New Roman"/>
          <w:sz w:val="24"/>
          <w:szCs w:val="24"/>
          <w:lang w:eastAsia="es-CR"/>
        </w:rPr>
        <w:t xml:space="preserve"> </w:t>
      </w:r>
      <w:r w:rsidR="00056E81" w:rsidRPr="0072538D">
        <w:rPr>
          <w:rFonts w:ascii="Times New Roman" w:hAnsi="Times New Roman" w:cs="Times New Roman"/>
          <w:sz w:val="24"/>
          <w:szCs w:val="24"/>
          <w:lang w:eastAsia="es-CR"/>
        </w:rPr>
        <w:t xml:space="preserve">existen aproximaciones entre </w:t>
      </w:r>
      <w:r w:rsidR="00822D3D" w:rsidRPr="0072538D">
        <w:rPr>
          <w:rFonts w:ascii="Times New Roman" w:hAnsi="Times New Roman" w:cs="Times New Roman"/>
          <w:sz w:val="24"/>
          <w:szCs w:val="24"/>
          <w:lang w:eastAsia="es-CR"/>
        </w:rPr>
        <w:t>los resultados de los estudios,</w:t>
      </w:r>
      <w:r w:rsidR="00B57980" w:rsidRPr="0072538D">
        <w:rPr>
          <w:rFonts w:ascii="Times New Roman" w:hAnsi="Times New Roman" w:cs="Times New Roman"/>
          <w:sz w:val="24"/>
          <w:szCs w:val="24"/>
          <w:lang w:eastAsia="es-CR"/>
        </w:rPr>
        <w:t xml:space="preserve"> </w:t>
      </w:r>
      <w:r w:rsidR="00A20A55" w:rsidRPr="0072538D">
        <w:rPr>
          <w:rFonts w:ascii="Times New Roman" w:hAnsi="Times New Roman" w:cs="Times New Roman"/>
          <w:sz w:val="24"/>
          <w:szCs w:val="24"/>
          <w:lang w:eastAsia="es-CR"/>
        </w:rPr>
        <w:t>aunque una comparación ha de apreciarse con precaución</w:t>
      </w:r>
      <w:r w:rsidR="00822D3D" w:rsidRPr="0072538D">
        <w:rPr>
          <w:rFonts w:ascii="Times New Roman" w:hAnsi="Times New Roman" w:cs="Times New Roman"/>
          <w:sz w:val="24"/>
          <w:szCs w:val="24"/>
          <w:lang w:eastAsia="es-CR"/>
        </w:rPr>
        <w:t xml:space="preserve"> visto que los datos no se refieren a los mismos grupos de edad y no </w:t>
      </w:r>
      <w:r w:rsidR="00A20A55" w:rsidRPr="0072538D">
        <w:rPr>
          <w:rFonts w:ascii="Times New Roman" w:hAnsi="Times New Roman" w:cs="Times New Roman"/>
          <w:sz w:val="24"/>
          <w:szCs w:val="24"/>
          <w:lang w:eastAsia="es-CR"/>
        </w:rPr>
        <w:t>consideran</w:t>
      </w:r>
      <w:r w:rsidR="00822D3D" w:rsidRPr="0072538D">
        <w:rPr>
          <w:rFonts w:ascii="Times New Roman" w:hAnsi="Times New Roman" w:cs="Times New Roman"/>
          <w:sz w:val="24"/>
          <w:szCs w:val="24"/>
          <w:lang w:eastAsia="es-CR"/>
        </w:rPr>
        <w:t xml:space="preserve"> el tipo de pareja.</w:t>
      </w:r>
    </w:p>
    <w:p w14:paraId="5DBBBA1C" w14:textId="77777777" w:rsidR="00256A07" w:rsidRPr="0072538D" w:rsidRDefault="00BC126E" w:rsidP="00444826">
      <w:pPr>
        <w:ind w:firstLine="720"/>
        <w:rPr>
          <w:rFonts w:ascii="Times New Roman" w:hAnsi="Times New Roman" w:cs="Times New Roman"/>
          <w:sz w:val="24"/>
          <w:szCs w:val="24"/>
          <w:lang w:eastAsia="es-CR"/>
        </w:rPr>
      </w:pPr>
      <w:r w:rsidRPr="0072538D">
        <w:rPr>
          <w:rFonts w:ascii="Times New Roman" w:hAnsi="Times New Roman" w:cs="Times New Roman"/>
          <w:sz w:val="24"/>
          <w:szCs w:val="24"/>
          <w:lang w:eastAsia="es-CR"/>
        </w:rPr>
        <w:t xml:space="preserve">La comprobación del </w:t>
      </w:r>
      <w:r w:rsidR="004823ED">
        <w:rPr>
          <w:rFonts w:ascii="Times New Roman" w:hAnsi="Times New Roman" w:cs="Times New Roman"/>
          <w:sz w:val="24"/>
          <w:szCs w:val="24"/>
          <w:lang w:eastAsia="es-CR"/>
        </w:rPr>
        <w:t>m</w:t>
      </w:r>
      <w:r w:rsidR="004823ED" w:rsidRPr="0072538D">
        <w:rPr>
          <w:rFonts w:ascii="Times New Roman" w:hAnsi="Times New Roman" w:cs="Times New Roman"/>
          <w:sz w:val="24"/>
          <w:szCs w:val="24"/>
          <w:lang w:eastAsia="es-CR"/>
        </w:rPr>
        <w:t xml:space="preserve">odelo </w:t>
      </w:r>
      <w:r w:rsidR="00480585">
        <w:rPr>
          <w:rFonts w:ascii="Times New Roman" w:hAnsi="Times New Roman" w:cs="Times New Roman"/>
          <w:sz w:val="24"/>
          <w:szCs w:val="24"/>
          <w:lang w:eastAsia="es-CR"/>
        </w:rPr>
        <w:t>IMB</w:t>
      </w:r>
      <w:r w:rsidR="00A20A55" w:rsidRPr="0072538D">
        <w:rPr>
          <w:rFonts w:ascii="Times New Roman" w:hAnsi="Times New Roman" w:cs="Times New Roman"/>
          <w:sz w:val="24"/>
          <w:szCs w:val="24"/>
          <w:lang w:eastAsia="es-CR"/>
        </w:rPr>
        <w:t xml:space="preserve"> </w:t>
      </w:r>
      <w:r w:rsidRPr="0072538D">
        <w:rPr>
          <w:rFonts w:ascii="Times New Roman" w:hAnsi="Times New Roman" w:cs="Times New Roman"/>
          <w:sz w:val="24"/>
          <w:szCs w:val="24"/>
          <w:lang w:eastAsia="es-CR"/>
        </w:rPr>
        <w:t xml:space="preserve">demostró que dos variables del constructo Motivación fueron predictores </w:t>
      </w:r>
      <w:r w:rsidR="00C43ED0" w:rsidRPr="0072538D">
        <w:rPr>
          <w:rFonts w:ascii="Times New Roman" w:hAnsi="Times New Roman" w:cs="Times New Roman"/>
          <w:sz w:val="24"/>
          <w:szCs w:val="24"/>
          <w:lang w:eastAsia="es-CR"/>
        </w:rPr>
        <w:t xml:space="preserve">de </w:t>
      </w:r>
      <w:r w:rsidRPr="0072538D">
        <w:rPr>
          <w:rFonts w:ascii="Times New Roman" w:hAnsi="Times New Roman" w:cs="Times New Roman"/>
          <w:sz w:val="24"/>
          <w:szCs w:val="24"/>
          <w:lang w:eastAsia="es-CR"/>
        </w:rPr>
        <w:t>la consistencia del uso del condón con parejas ocasionales. R</w:t>
      </w:r>
      <w:r w:rsidR="00C43ED0" w:rsidRPr="0072538D">
        <w:rPr>
          <w:rFonts w:ascii="Times New Roman" w:hAnsi="Times New Roman" w:cs="Times New Roman"/>
          <w:sz w:val="24"/>
          <w:szCs w:val="24"/>
          <w:lang w:eastAsia="es-CR"/>
        </w:rPr>
        <w:t>esultó</w:t>
      </w:r>
      <w:r w:rsidR="005D2104" w:rsidRPr="0072538D">
        <w:rPr>
          <w:rFonts w:ascii="Times New Roman" w:hAnsi="Times New Roman" w:cs="Times New Roman"/>
          <w:sz w:val="24"/>
          <w:szCs w:val="24"/>
          <w:lang w:eastAsia="es-CR"/>
        </w:rPr>
        <w:t xml:space="preserve"> </w:t>
      </w:r>
      <w:r w:rsidR="009460B4" w:rsidRPr="0072538D">
        <w:rPr>
          <w:rFonts w:ascii="Times New Roman" w:hAnsi="Times New Roman" w:cs="Times New Roman"/>
          <w:sz w:val="24"/>
          <w:szCs w:val="24"/>
          <w:lang w:eastAsia="es-CR"/>
        </w:rPr>
        <w:t xml:space="preserve">que el uso del condón está </w:t>
      </w:r>
      <w:proofErr w:type="spellStart"/>
      <w:r w:rsidRPr="0072538D">
        <w:rPr>
          <w:rFonts w:ascii="Times New Roman" w:hAnsi="Times New Roman" w:cs="Times New Roman"/>
          <w:sz w:val="24"/>
          <w:szCs w:val="24"/>
          <w:lang w:eastAsia="es-CR"/>
        </w:rPr>
        <w:t>codeterminado</w:t>
      </w:r>
      <w:proofErr w:type="spellEnd"/>
      <w:r w:rsidRPr="0072538D">
        <w:rPr>
          <w:rFonts w:ascii="Times New Roman" w:hAnsi="Times New Roman" w:cs="Times New Roman"/>
          <w:sz w:val="24"/>
          <w:szCs w:val="24"/>
          <w:lang w:eastAsia="es-CR"/>
        </w:rPr>
        <w:t xml:space="preserve"> por la intención </w:t>
      </w:r>
      <w:r w:rsidR="00C43ED0" w:rsidRPr="0072538D">
        <w:rPr>
          <w:rFonts w:ascii="Times New Roman" w:hAnsi="Times New Roman" w:cs="Times New Roman"/>
          <w:sz w:val="24"/>
          <w:szCs w:val="24"/>
          <w:lang w:eastAsia="es-CR"/>
        </w:rPr>
        <w:t xml:space="preserve">que se expresa en </w:t>
      </w:r>
      <w:r w:rsidRPr="0072538D">
        <w:rPr>
          <w:rFonts w:ascii="Times New Roman" w:hAnsi="Times New Roman" w:cs="Times New Roman"/>
          <w:sz w:val="24"/>
          <w:szCs w:val="24"/>
          <w:lang w:eastAsia="es-CR"/>
        </w:rPr>
        <w:t>una estrategia implica</w:t>
      </w:r>
      <w:r w:rsidR="00C43ED0" w:rsidRPr="0072538D">
        <w:rPr>
          <w:rFonts w:ascii="Times New Roman" w:hAnsi="Times New Roman" w:cs="Times New Roman"/>
          <w:sz w:val="24"/>
          <w:szCs w:val="24"/>
          <w:lang w:eastAsia="es-CR"/>
        </w:rPr>
        <w:t>ndo</w:t>
      </w:r>
      <w:r w:rsidR="00B57980" w:rsidRPr="0072538D">
        <w:rPr>
          <w:rFonts w:ascii="Times New Roman" w:hAnsi="Times New Roman" w:cs="Times New Roman"/>
          <w:sz w:val="24"/>
          <w:szCs w:val="24"/>
          <w:lang w:eastAsia="es-CR"/>
        </w:rPr>
        <w:t xml:space="preserve"> </w:t>
      </w:r>
      <w:r w:rsidR="00846222" w:rsidRPr="0072538D">
        <w:rPr>
          <w:rFonts w:ascii="Times New Roman" w:hAnsi="Times New Roman" w:cs="Times New Roman"/>
          <w:sz w:val="24"/>
          <w:szCs w:val="24"/>
          <w:lang w:eastAsia="es-CR"/>
        </w:rPr>
        <w:t>su</w:t>
      </w:r>
      <w:r w:rsidRPr="0072538D">
        <w:rPr>
          <w:rFonts w:ascii="Times New Roman" w:hAnsi="Times New Roman" w:cs="Times New Roman"/>
          <w:sz w:val="24"/>
          <w:szCs w:val="24"/>
          <w:lang w:eastAsia="es-CR"/>
        </w:rPr>
        <w:t xml:space="preserve"> uso y la severidad percibida de una infección </w:t>
      </w:r>
      <w:r w:rsidR="00FD3EB6" w:rsidRPr="0072538D">
        <w:rPr>
          <w:rFonts w:ascii="Times New Roman" w:hAnsi="Times New Roman" w:cs="Times New Roman"/>
          <w:sz w:val="24"/>
          <w:szCs w:val="24"/>
          <w:lang w:eastAsia="es-CR"/>
        </w:rPr>
        <w:t>por</w:t>
      </w:r>
      <w:r w:rsidRPr="0072538D">
        <w:rPr>
          <w:rFonts w:ascii="Times New Roman" w:hAnsi="Times New Roman" w:cs="Times New Roman"/>
          <w:sz w:val="24"/>
          <w:szCs w:val="24"/>
          <w:lang w:eastAsia="es-CR"/>
        </w:rPr>
        <w:t xml:space="preserve"> VIH. </w:t>
      </w:r>
      <w:r w:rsidR="000379C4" w:rsidRPr="0072538D">
        <w:rPr>
          <w:rFonts w:ascii="Times New Roman" w:hAnsi="Times New Roman" w:cs="Times New Roman"/>
          <w:sz w:val="24"/>
          <w:szCs w:val="24"/>
          <w:lang w:eastAsia="es-CR"/>
        </w:rPr>
        <w:t>Un impacto directo</w:t>
      </w:r>
      <w:r w:rsidR="00703AE5" w:rsidRPr="0072538D">
        <w:rPr>
          <w:rFonts w:ascii="Times New Roman" w:hAnsi="Times New Roman" w:cs="Times New Roman"/>
          <w:sz w:val="24"/>
          <w:szCs w:val="24"/>
          <w:lang w:eastAsia="es-CR"/>
        </w:rPr>
        <w:t xml:space="preserve"> de las variables de Motivación concuerda con las proposiciones del modelo </w:t>
      </w:r>
      <w:r w:rsidR="00480585">
        <w:rPr>
          <w:rFonts w:ascii="Times New Roman" w:hAnsi="Times New Roman" w:cs="Times New Roman"/>
          <w:sz w:val="24"/>
          <w:szCs w:val="24"/>
          <w:lang w:eastAsia="es-CR"/>
        </w:rPr>
        <w:t>IMB</w:t>
      </w:r>
      <w:r w:rsidR="00703AE5" w:rsidRPr="0072538D">
        <w:rPr>
          <w:rFonts w:ascii="Times New Roman" w:hAnsi="Times New Roman" w:cs="Times New Roman"/>
          <w:sz w:val="24"/>
          <w:szCs w:val="24"/>
          <w:lang w:eastAsia="es-CR"/>
        </w:rPr>
        <w:t xml:space="preserve"> tradicional </w:t>
      </w:r>
      <w:r w:rsidR="00810745" w:rsidRPr="0072538D">
        <w:rPr>
          <w:rFonts w:ascii="Times New Roman" w:hAnsi="Times New Roman" w:cs="Times New Roman"/>
          <w:sz w:val="24"/>
          <w:szCs w:val="24"/>
          <w:lang w:eastAsia="es-CR"/>
        </w:rPr>
        <w:fldChar w:fldCharType="begin"/>
      </w:r>
      <w:r w:rsidR="004C2F4E" w:rsidRPr="0072538D">
        <w:rPr>
          <w:rFonts w:ascii="Times New Roman" w:hAnsi="Times New Roman" w:cs="Times New Roman"/>
          <w:sz w:val="24"/>
          <w:szCs w:val="24"/>
          <w:lang w:eastAsia="es-CR"/>
        </w:rPr>
        <w:instrText xml:space="preserve"> ADDIN EN.CITE &lt;EndNote&gt;&lt;Cite&gt;&lt;Author&gt;Fisher&lt;/Author&gt;&lt;Year&gt;1993&lt;/Year&gt;&lt;RecNum&gt;396&lt;/RecNum&gt;&lt;DisplayText&gt;(W. A. Fisher &amp;amp; Fisher, 1993)&lt;/DisplayText&gt;&lt;record&gt;&lt;rec-number&gt;396&lt;/rec-number&gt;&lt;foreign-keys&gt;&lt;key app="EN" db-id="et2fwe9dbewrste259v5vvaqfp0sa0ztprp5" timestamp="0"&gt;396&lt;/key&gt;&lt;/foreign-keys&gt;&lt;ref-type name="Book Section"&gt;5&lt;/ref-type&gt;&lt;contributors&gt;&lt;authors&gt;&lt;author&gt;Fisher, William A.&lt;/author&gt;&lt;author&gt;Fisher, Jeffrey D.&lt;/author&gt;&lt;/authors&gt;&lt;secondary-authors&gt;&lt;author&gt;Pryor, J.&lt;/author&gt;&lt;author&gt;Reeder, G.&lt;/author&gt;&lt;/secondary-authors&gt;&lt;/contributors&gt;&lt;titles&gt;&lt;title&gt;A general social psychological model for changing AIDS risk behavior&lt;/title&gt;&lt;secondary-title&gt;The social psychology of HIV infection&lt;/secondary-title&gt;&lt;/titles&gt;&lt;pages&gt;127-154&lt;/pages&gt;&lt;dates&gt;&lt;year&gt;1993&lt;/year&gt;&lt;/dates&gt;&lt;pub-location&gt;Hillsdale&lt;/pub-location&gt;&lt;publisher&gt;Erlbaum&lt;/publisher&gt;&lt;urls&gt;&lt;/urls&gt;&lt;/record&gt;&lt;/Cite&gt;&lt;/EndNote&gt;</w:instrText>
      </w:r>
      <w:r w:rsidR="00810745" w:rsidRPr="0072538D">
        <w:rPr>
          <w:rFonts w:ascii="Times New Roman" w:hAnsi="Times New Roman" w:cs="Times New Roman"/>
          <w:sz w:val="24"/>
          <w:szCs w:val="24"/>
          <w:lang w:eastAsia="es-CR"/>
        </w:rPr>
        <w:fldChar w:fldCharType="separate"/>
      </w:r>
      <w:r w:rsidR="004C2F4E" w:rsidRPr="0072538D">
        <w:rPr>
          <w:rFonts w:ascii="Times New Roman" w:hAnsi="Times New Roman" w:cs="Times New Roman"/>
          <w:noProof/>
          <w:sz w:val="24"/>
          <w:szCs w:val="24"/>
          <w:lang w:eastAsia="es-CR"/>
        </w:rPr>
        <w:t>(</w:t>
      </w:r>
      <w:r w:rsidR="004823ED" w:rsidRPr="0072538D">
        <w:rPr>
          <w:rFonts w:ascii="Times New Roman" w:hAnsi="Times New Roman" w:cs="Times New Roman"/>
          <w:noProof/>
          <w:sz w:val="24"/>
          <w:szCs w:val="24"/>
          <w:lang w:eastAsia="es-CR"/>
        </w:rPr>
        <w:t xml:space="preserve">Fisher </w:t>
      </w:r>
      <w:r w:rsidR="004823ED">
        <w:rPr>
          <w:rFonts w:ascii="Times New Roman" w:hAnsi="Times New Roman" w:cs="Times New Roman"/>
          <w:noProof/>
          <w:sz w:val="24"/>
          <w:szCs w:val="24"/>
          <w:lang w:eastAsia="es-CR"/>
        </w:rPr>
        <w:t>y</w:t>
      </w:r>
      <w:r w:rsidR="004823ED" w:rsidRPr="0072538D">
        <w:rPr>
          <w:rFonts w:ascii="Times New Roman" w:hAnsi="Times New Roman" w:cs="Times New Roman"/>
          <w:noProof/>
          <w:sz w:val="24"/>
          <w:szCs w:val="24"/>
          <w:lang w:eastAsia="es-CR"/>
        </w:rPr>
        <w:t xml:space="preserve"> Fisher, 1993</w:t>
      </w:r>
      <w:r w:rsidR="004C2F4E" w:rsidRPr="0072538D">
        <w:rPr>
          <w:rFonts w:ascii="Times New Roman" w:hAnsi="Times New Roman" w:cs="Times New Roman"/>
          <w:noProof/>
          <w:sz w:val="24"/>
          <w:szCs w:val="24"/>
          <w:lang w:eastAsia="es-CR"/>
        </w:rPr>
        <w:t>)</w:t>
      </w:r>
      <w:r w:rsidR="00810745" w:rsidRPr="0072538D">
        <w:rPr>
          <w:rFonts w:ascii="Times New Roman" w:hAnsi="Times New Roman" w:cs="Times New Roman"/>
          <w:sz w:val="24"/>
          <w:szCs w:val="24"/>
          <w:lang w:eastAsia="es-CR"/>
        </w:rPr>
        <w:fldChar w:fldCharType="end"/>
      </w:r>
      <w:r w:rsidR="00703AE5" w:rsidRPr="0072538D">
        <w:rPr>
          <w:rFonts w:ascii="Times New Roman" w:hAnsi="Times New Roman" w:cs="Times New Roman"/>
          <w:sz w:val="24"/>
          <w:szCs w:val="24"/>
          <w:lang w:eastAsia="es-CR"/>
        </w:rPr>
        <w:t>.</w:t>
      </w:r>
      <w:r w:rsidR="00956F03" w:rsidRPr="0072538D">
        <w:rPr>
          <w:rFonts w:ascii="Times New Roman" w:hAnsi="Times New Roman" w:cs="Times New Roman"/>
          <w:sz w:val="24"/>
          <w:szCs w:val="24"/>
          <w:lang w:eastAsia="es-CR"/>
        </w:rPr>
        <w:t xml:space="preserve"> Así</w:t>
      </w:r>
      <w:r w:rsidRPr="0072538D">
        <w:rPr>
          <w:rFonts w:ascii="Times New Roman" w:hAnsi="Times New Roman" w:cs="Times New Roman"/>
          <w:sz w:val="24"/>
          <w:szCs w:val="24"/>
          <w:lang w:eastAsia="es-CR"/>
        </w:rPr>
        <w:t>,</w:t>
      </w:r>
      <w:r w:rsidR="00CC4260" w:rsidRPr="0072538D">
        <w:rPr>
          <w:rFonts w:ascii="Times New Roman" w:hAnsi="Times New Roman" w:cs="Times New Roman"/>
          <w:sz w:val="24"/>
          <w:szCs w:val="24"/>
          <w:lang w:eastAsia="es-CR"/>
        </w:rPr>
        <w:t xml:space="preserve"> los</w:t>
      </w:r>
      <w:r w:rsidRPr="0072538D">
        <w:rPr>
          <w:rFonts w:ascii="Times New Roman" w:hAnsi="Times New Roman" w:cs="Times New Roman"/>
          <w:sz w:val="24"/>
          <w:szCs w:val="24"/>
          <w:lang w:eastAsia="es-CR"/>
        </w:rPr>
        <w:t xml:space="preserve"> datos de esta muestra no confirm</w:t>
      </w:r>
      <w:r w:rsidR="00CC4260" w:rsidRPr="0072538D">
        <w:rPr>
          <w:rFonts w:ascii="Times New Roman" w:hAnsi="Times New Roman" w:cs="Times New Roman"/>
          <w:sz w:val="24"/>
          <w:szCs w:val="24"/>
          <w:lang w:eastAsia="es-CR"/>
        </w:rPr>
        <w:t>aron</w:t>
      </w:r>
      <w:r w:rsidRPr="0072538D">
        <w:rPr>
          <w:rFonts w:ascii="Times New Roman" w:hAnsi="Times New Roman" w:cs="Times New Roman"/>
          <w:sz w:val="24"/>
          <w:szCs w:val="24"/>
          <w:lang w:eastAsia="es-CR"/>
        </w:rPr>
        <w:t xml:space="preserve"> las demás suposiciones del </w:t>
      </w:r>
      <w:r w:rsidR="004823ED">
        <w:rPr>
          <w:rFonts w:ascii="Times New Roman" w:hAnsi="Times New Roman" w:cs="Times New Roman"/>
          <w:sz w:val="24"/>
          <w:szCs w:val="24"/>
          <w:lang w:eastAsia="es-CR"/>
        </w:rPr>
        <w:t>m</w:t>
      </w:r>
      <w:r w:rsidR="004823ED" w:rsidRPr="0072538D">
        <w:rPr>
          <w:rFonts w:ascii="Times New Roman" w:hAnsi="Times New Roman" w:cs="Times New Roman"/>
          <w:sz w:val="24"/>
          <w:szCs w:val="24"/>
          <w:lang w:eastAsia="es-CR"/>
        </w:rPr>
        <w:t xml:space="preserve">odelo </w:t>
      </w:r>
      <w:r w:rsidR="00480585">
        <w:rPr>
          <w:rFonts w:ascii="Times New Roman" w:hAnsi="Times New Roman" w:cs="Times New Roman"/>
          <w:sz w:val="24"/>
          <w:szCs w:val="24"/>
          <w:lang w:eastAsia="es-CR"/>
        </w:rPr>
        <w:t>IMB</w:t>
      </w:r>
      <w:r w:rsidRPr="0072538D">
        <w:rPr>
          <w:rFonts w:ascii="Times New Roman" w:hAnsi="Times New Roman" w:cs="Times New Roman"/>
          <w:sz w:val="24"/>
          <w:szCs w:val="24"/>
          <w:lang w:eastAsia="es-CR"/>
        </w:rPr>
        <w:t xml:space="preserve">. </w:t>
      </w:r>
      <w:r w:rsidR="00C43ED0" w:rsidRPr="0072538D">
        <w:rPr>
          <w:rFonts w:ascii="Times New Roman" w:hAnsi="Times New Roman" w:cs="Times New Roman"/>
          <w:sz w:val="24"/>
          <w:szCs w:val="24"/>
          <w:lang w:eastAsia="es-CR"/>
        </w:rPr>
        <w:t>Aunque los dos predictores fueron capa</w:t>
      </w:r>
      <w:r w:rsidR="00CC4260" w:rsidRPr="0072538D">
        <w:rPr>
          <w:rFonts w:ascii="Times New Roman" w:hAnsi="Times New Roman" w:cs="Times New Roman"/>
          <w:sz w:val="24"/>
          <w:szCs w:val="24"/>
          <w:lang w:eastAsia="es-CR"/>
        </w:rPr>
        <w:t>ces</w:t>
      </w:r>
      <w:r w:rsidR="00C43ED0" w:rsidRPr="0072538D">
        <w:rPr>
          <w:rFonts w:ascii="Times New Roman" w:hAnsi="Times New Roman" w:cs="Times New Roman"/>
          <w:sz w:val="24"/>
          <w:szCs w:val="24"/>
          <w:lang w:eastAsia="es-CR"/>
        </w:rPr>
        <w:t xml:space="preserve"> de explicar 2</w:t>
      </w:r>
      <w:r w:rsidR="0085526E" w:rsidRPr="0072538D">
        <w:rPr>
          <w:rFonts w:ascii="Times New Roman" w:hAnsi="Times New Roman" w:cs="Times New Roman"/>
          <w:sz w:val="24"/>
          <w:szCs w:val="24"/>
          <w:lang w:eastAsia="es-CR"/>
        </w:rPr>
        <w:t>1</w:t>
      </w:r>
      <w:r w:rsidR="00C43ED0" w:rsidRPr="0072538D">
        <w:rPr>
          <w:rFonts w:ascii="Times New Roman" w:hAnsi="Times New Roman" w:cs="Times New Roman"/>
          <w:sz w:val="24"/>
          <w:szCs w:val="24"/>
          <w:lang w:eastAsia="es-CR"/>
        </w:rPr>
        <w:t>.</w:t>
      </w:r>
      <w:r w:rsidR="0085526E" w:rsidRPr="0072538D">
        <w:rPr>
          <w:rFonts w:ascii="Times New Roman" w:hAnsi="Times New Roman" w:cs="Times New Roman"/>
          <w:sz w:val="24"/>
          <w:szCs w:val="24"/>
          <w:lang w:eastAsia="es-CR"/>
        </w:rPr>
        <w:t>1</w:t>
      </w:r>
      <w:r w:rsidR="004823ED">
        <w:rPr>
          <w:rFonts w:ascii="Times New Roman" w:hAnsi="Times New Roman" w:cs="Times New Roman"/>
          <w:sz w:val="24"/>
          <w:szCs w:val="24"/>
          <w:lang w:eastAsia="es-CR"/>
        </w:rPr>
        <w:t> </w:t>
      </w:r>
      <w:r w:rsidR="00C43ED0" w:rsidRPr="0072538D">
        <w:rPr>
          <w:rFonts w:ascii="Times New Roman" w:hAnsi="Times New Roman" w:cs="Times New Roman"/>
          <w:sz w:val="24"/>
          <w:szCs w:val="24"/>
          <w:lang w:eastAsia="es-CR"/>
        </w:rPr>
        <w:t xml:space="preserve">% de la </w:t>
      </w:r>
      <w:r w:rsidR="001513B3" w:rsidRPr="0072538D">
        <w:rPr>
          <w:rFonts w:ascii="Times New Roman" w:hAnsi="Times New Roman" w:cs="Times New Roman"/>
          <w:sz w:val="24"/>
          <w:szCs w:val="24"/>
          <w:lang w:eastAsia="es-CR"/>
        </w:rPr>
        <w:t>variación</w:t>
      </w:r>
      <w:r w:rsidR="00B57980" w:rsidRPr="0072538D">
        <w:rPr>
          <w:rFonts w:ascii="Times New Roman" w:hAnsi="Times New Roman" w:cs="Times New Roman"/>
          <w:sz w:val="24"/>
          <w:szCs w:val="24"/>
          <w:lang w:eastAsia="es-CR"/>
        </w:rPr>
        <w:t xml:space="preserve"> </w:t>
      </w:r>
      <w:r w:rsidR="00C43ED0" w:rsidRPr="0072538D">
        <w:rPr>
          <w:rFonts w:ascii="Times New Roman" w:hAnsi="Times New Roman" w:cs="Times New Roman"/>
          <w:sz w:val="24"/>
          <w:szCs w:val="24"/>
          <w:lang w:eastAsia="es-CR"/>
        </w:rPr>
        <w:t>en la consistencia del uso del condón</w:t>
      </w:r>
      <w:r w:rsidR="009E3B30" w:rsidRPr="0072538D">
        <w:rPr>
          <w:rFonts w:ascii="Times New Roman" w:hAnsi="Times New Roman" w:cs="Times New Roman"/>
          <w:sz w:val="24"/>
          <w:szCs w:val="24"/>
          <w:lang w:eastAsia="es-CR"/>
        </w:rPr>
        <w:t>.</w:t>
      </w:r>
    </w:p>
    <w:p w14:paraId="05DFB013" w14:textId="77777777" w:rsidR="00757164" w:rsidRPr="0072538D" w:rsidRDefault="00CC4260" w:rsidP="00444826">
      <w:pPr>
        <w:ind w:firstLine="720"/>
        <w:rPr>
          <w:rFonts w:ascii="Times New Roman" w:hAnsi="Times New Roman" w:cs="Times New Roman"/>
          <w:sz w:val="24"/>
          <w:szCs w:val="24"/>
          <w:lang w:eastAsia="es-CR"/>
        </w:rPr>
      </w:pPr>
      <w:r w:rsidRPr="0072538D">
        <w:rPr>
          <w:rFonts w:ascii="Times New Roman" w:hAnsi="Times New Roman" w:cs="Times New Roman"/>
          <w:sz w:val="24"/>
          <w:szCs w:val="24"/>
          <w:lang w:eastAsia="es-CR"/>
        </w:rPr>
        <w:t>Considerando</w:t>
      </w:r>
      <w:r w:rsidR="00C43ED0" w:rsidRPr="0072538D">
        <w:rPr>
          <w:rFonts w:ascii="Times New Roman" w:hAnsi="Times New Roman" w:cs="Times New Roman"/>
          <w:sz w:val="24"/>
          <w:szCs w:val="24"/>
          <w:lang w:eastAsia="es-CR"/>
        </w:rPr>
        <w:t xml:space="preserve"> que el </w:t>
      </w:r>
      <w:r w:rsidR="004823ED">
        <w:rPr>
          <w:rFonts w:ascii="Times New Roman" w:hAnsi="Times New Roman" w:cs="Times New Roman"/>
          <w:sz w:val="24"/>
          <w:szCs w:val="24"/>
          <w:lang w:eastAsia="es-CR"/>
        </w:rPr>
        <w:t>m</w:t>
      </w:r>
      <w:r w:rsidR="004823ED" w:rsidRPr="0072538D">
        <w:rPr>
          <w:rFonts w:ascii="Times New Roman" w:hAnsi="Times New Roman" w:cs="Times New Roman"/>
          <w:sz w:val="24"/>
          <w:szCs w:val="24"/>
          <w:lang w:eastAsia="es-CR"/>
        </w:rPr>
        <w:t xml:space="preserve">odelo </w:t>
      </w:r>
      <w:r w:rsidR="00480585">
        <w:rPr>
          <w:rFonts w:ascii="Times New Roman" w:hAnsi="Times New Roman" w:cs="Times New Roman"/>
          <w:sz w:val="24"/>
          <w:szCs w:val="24"/>
          <w:lang w:eastAsia="es-CR"/>
        </w:rPr>
        <w:t>IMB</w:t>
      </w:r>
      <w:r w:rsidR="005D2104" w:rsidRPr="0072538D">
        <w:rPr>
          <w:rFonts w:ascii="Times New Roman" w:hAnsi="Times New Roman" w:cs="Times New Roman"/>
          <w:sz w:val="24"/>
          <w:szCs w:val="24"/>
          <w:lang w:eastAsia="es-CR"/>
        </w:rPr>
        <w:t xml:space="preserve"> </w:t>
      </w:r>
      <w:r w:rsidRPr="0072538D">
        <w:rPr>
          <w:rFonts w:ascii="Times New Roman" w:hAnsi="Times New Roman" w:cs="Times New Roman"/>
          <w:sz w:val="24"/>
          <w:szCs w:val="24"/>
          <w:lang w:eastAsia="es-CR"/>
        </w:rPr>
        <w:t>ha sido ampliamente</w:t>
      </w:r>
      <w:r w:rsidR="00C43ED0" w:rsidRPr="0072538D">
        <w:rPr>
          <w:rFonts w:ascii="Times New Roman" w:hAnsi="Times New Roman" w:cs="Times New Roman"/>
          <w:sz w:val="24"/>
          <w:szCs w:val="24"/>
          <w:lang w:eastAsia="es-CR"/>
        </w:rPr>
        <w:t xml:space="preserve"> corroborado</w:t>
      </w:r>
      <w:r w:rsidR="00FC4A05" w:rsidRPr="0072538D">
        <w:rPr>
          <w:rFonts w:ascii="Times New Roman" w:hAnsi="Times New Roman" w:cs="Times New Roman"/>
          <w:sz w:val="24"/>
          <w:szCs w:val="24"/>
          <w:lang w:eastAsia="es-CR"/>
        </w:rPr>
        <w:t>,</w:t>
      </w:r>
      <w:r w:rsidR="00C43ED0" w:rsidRPr="0072538D">
        <w:rPr>
          <w:rFonts w:ascii="Times New Roman" w:hAnsi="Times New Roman" w:cs="Times New Roman"/>
          <w:sz w:val="24"/>
          <w:szCs w:val="24"/>
          <w:lang w:eastAsia="es-CR"/>
        </w:rPr>
        <w:t xml:space="preserve"> este resultado </w:t>
      </w:r>
      <w:r w:rsidRPr="0072538D">
        <w:rPr>
          <w:rFonts w:ascii="Times New Roman" w:hAnsi="Times New Roman" w:cs="Times New Roman"/>
          <w:sz w:val="24"/>
          <w:szCs w:val="24"/>
          <w:lang w:eastAsia="es-CR"/>
        </w:rPr>
        <w:t>es</w:t>
      </w:r>
      <w:r w:rsidR="00C43ED0" w:rsidRPr="0072538D">
        <w:rPr>
          <w:rFonts w:ascii="Times New Roman" w:hAnsi="Times New Roman" w:cs="Times New Roman"/>
          <w:sz w:val="24"/>
          <w:szCs w:val="24"/>
          <w:lang w:eastAsia="es-CR"/>
        </w:rPr>
        <w:t xml:space="preserve"> inesperado. </w:t>
      </w:r>
      <w:r w:rsidR="00757164" w:rsidRPr="0072538D">
        <w:rPr>
          <w:rFonts w:ascii="Times New Roman" w:hAnsi="Times New Roman" w:cs="Times New Roman"/>
          <w:sz w:val="24"/>
          <w:szCs w:val="24"/>
          <w:lang w:eastAsia="es-CR"/>
        </w:rPr>
        <w:t>A nivel met</w:t>
      </w:r>
      <w:r w:rsidR="003B15BD" w:rsidRPr="0072538D">
        <w:rPr>
          <w:rFonts w:ascii="Times New Roman" w:hAnsi="Times New Roman" w:cs="Times New Roman"/>
          <w:sz w:val="24"/>
          <w:szCs w:val="24"/>
          <w:lang w:eastAsia="es-CR"/>
        </w:rPr>
        <w:t>o</w:t>
      </w:r>
      <w:r w:rsidR="00757164" w:rsidRPr="0072538D">
        <w:rPr>
          <w:rFonts w:ascii="Times New Roman" w:hAnsi="Times New Roman" w:cs="Times New Roman"/>
          <w:sz w:val="24"/>
          <w:szCs w:val="24"/>
          <w:lang w:eastAsia="es-CR"/>
        </w:rPr>
        <w:t>d</w:t>
      </w:r>
      <w:r w:rsidR="003B15BD" w:rsidRPr="0072538D">
        <w:rPr>
          <w:rFonts w:ascii="Times New Roman" w:hAnsi="Times New Roman" w:cs="Times New Roman"/>
          <w:sz w:val="24"/>
          <w:szCs w:val="24"/>
          <w:lang w:eastAsia="es-CR"/>
        </w:rPr>
        <w:t>ológ</w:t>
      </w:r>
      <w:r w:rsidR="00757164" w:rsidRPr="0072538D">
        <w:rPr>
          <w:rFonts w:ascii="Times New Roman" w:hAnsi="Times New Roman" w:cs="Times New Roman"/>
          <w:sz w:val="24"/>
          <w:szCs w:val="24"/>
          <w:lang w:eastAsia="es-CR"/>
        </w:rPr>
        <w:t xml:space="preserve">ico </w:t>
      </w:r>
      <w:r w:rsidR="0054428E" w:rsidRPr="0072538D">
        <w:rPr>
          <w:rFonts w:ascii="Times New Roman" w:hAnsi="Times New Roman" w:cs="Times New Roman"/>
          <w:sz w:val="24"/>
          <w:szCs w:val="24"/>
          <w:lang w:eastAsia="es-CR"/>
        </w:rPr>
        <w:t>podría</w:t>
      </w:r>
      <w:r w:rsidR="00757164" w:rsidRPr="0072538D">
        <w:rPr>
          <w:rFonts w:ascii="Times New Roman" w:hAnsi="Times New Roman" w:cs="Times New Roman"/>
          <w:sz w:val="24"/>
          <w:szCs w:val="24"/>
          <w:lang w:eastAsia="es-CR"/>
        </w:rPr>
        <w:t xml:space="preserve"> cuestionar</w:t>
      </w:r>
      <w:r w:rsidR="0054428E" w:rsidRPr="0072538D">
        <w:rPr>
          <w:rFonts w:ascii="Times New Roman" w:hAnsi="Times New Roman" w:cs="Times New Roman"/>
          <w:sz w:val="24"/>
          <w:szCs w:val="24"/>
          <w:lang w:eastAsia="es-CR"/>
        </w:rPr>
        <w:t>se</w:t>
      </w:r>
      <w:r w:rsidR="00757164" w:rsidRPr="0072538D">
        <w:rPr>
          <w:rFonts w:ascii="Times New Roman" w:hAnsi="Times New Roman" w:cs="Times New Roman"/>
          <w:sz w:val="24"/>
          <w:szCs w:val="24"/>
          <w:lang w:eastAsia="es-CR"/>
        </w:rPr>
        <w:t xml:space="preserve"> la variable de Habilidades conductuales. Con </w:t>
      </w:r>
      <w:r w:rsidR="00A20A55" w:rsidRPr="0072538D">
        <w:rPr>
          <w:rFonts w:ascii="Times New Roman" w:hAnsi="Times New Roman" w:cs="Times New Roman"/>
          <w:sz w:val="24"/>
          <w:szCs w:val="24"/>
          <w:lang w:eastAsia="es-CR"/>
        </w:rPr>
        <w:t xml:space="preserve">una mediana </w:t>
      </w:r>
      <w:r w:rsidR="00757164" w:rsidRPr="0072538D">
        <w:rPr>
          <w:rFonts w:ascii="Times New Roman" w:hAnsi="Times New Roman" w:cs="Times New Roman"/>
          <w:sz w:val="24"/>
          <w:szCs w:val="24"/>
          <w:lang w:eastAsia="es-CR"/>
        </w:rPr>
        <w:t>de 3.6, un nivel de promedio de 3.57 y una de</w:t>
      </w:r>
      <w:r w:rsidRPr="0072538D">
        <w:rPr>
          <w:rFonts w:ascii="Times New Roman" w:hAnsi="Times New Roman" w:cs="Times New Roman"/>
          <w:sz w:val="24"/>
          <w:szCs w:val="24"/>
          <w:lang w:eastAsia="es-CR"/>
        </w:rPr>
        <w:t>s</w:t>
      </w:r>
      <w:r w:rsidR="00757164" w:rsidRPr="0072538D">
        <w:rPr>
          <w:rFonts w:ascii="Times New Roman" w:hAnsi="Times New Roman" w:cs="Times New Roman"/>
          <w:sz w:val="24"/>
          <w:szCs w:val="24"/>
          <w:lang w:eastAsia="es-CR"/>
        </w:rPr>
        <w:t>viación estándar de 0.45</w:t>
      </w:r>
      <w:r w:rsidR="004823ED">
        <w:rPr>
          <w:rFonts w:ascii="Times New Roman" w:hAnsi="Times New Roman" w:cs="Times New Roman"/>
          <w:sz w:val="24"/>
          <w:szCs w:val="24"/>
          <w:lang w:eastAsia="es-CR"/>
        </w:rPr>
        <w:t>,</w:t>
      </w:r>
      <w:r w:rsidR="00757164" w:rsidRPr="0072538D">
        <w:rPr>
          <w:rFonts w:ascii="Times New Roman" w:hAnsi="Times New Roman" w:cs="Times New Roman"/>
          <w:sz w:val="24"/>
          <w:szCs w:val="24"/>
          <w:lang w:eastAsia="es-CR"/>
        </w:rPr>
        <w:t xml:space="preserve"> se </w:t>
      </w:r>
      <w:r w:rsidR="0054428E" w:rsidRPr="0072538D">
        <w:rPr>
          <w:rFonts w:ascii="Times New Roman" w:hAnsi="Times New Roman" w:cs="Times New Roman"/>
          <w:sz w:val="24"/>
          <w:szCs w:val="24"/>
          <w:lang w:eastAsia="es-CR"/>
        </w:rPr>
        <w:t>evidencia</w:t>
      </w:r>
      <w:r w:rsidR="00757164" w:rsidRPr="0072538D">
        <w:rPr>
          <w:rFonts w:ascii="Times New Roman" w:hAnsi="Times New Roman" w:cs="Times New Roman"/>
          <w:sz w:val="24"/>
          <w:szCs w:val="24"/>
          <w:lang w:eastAsia="es-CR"/>
        </w:rPr>
        <w:t xml:space="preserve"> u</w:t>
      </w:r>
      <w:r w:rsidR="00CB6EA5" w:rsidRPr="0072538D">
        <w:rPr>
          <w:rFonts w:ascii="Times New Roman" w:hAnsi="Times New Roman" w:cs="Times New Roman"/>
          <w:sz w:val="24"/>
          <w:szCs w:val="24"/>
          <w:lang w:eastAsia="es-CR"/>
        </w:rPr>
        <w:t xml:space="preserve">na </w:t>
      </w:r>
      <w:r w:rsidR="00857AB4" w:rsidRPr="0072538D">
        <w:rPr>
          <w:rFonts w:ascii="Times New Roman" w:hAnsi="Times New Roman" w:cs="Times New Roman"/>
          <w:sz w:val="24"/>
          <w:szCs w:val="24"/>
          <w:lang w:eastAsia="es-CR"/>
        </w:rPr>
        <w:t xml:space="preserve">fuerte </w:t>
      </w:r>
      <w:r w:rsidR="00CB6EA5" w:rsidRPr="0072538D">
        <w:rPr>
          <w:rFonts w:ascii="Times New Roman" w:hAnsi="Times New Roman" w:cs="Times New Roman"/>
          <w:sz w:val="24"/>
          <w:szCs w:val="24"/>
          <w:lang w:eastAsia="es-CR"/>
        </w:rPr>
        <w:t xml:space="preserve">homogeneidad </w:t>
      </w:r>
      <w:r w:rsidR="001636B4" w:rsidRPr="0072538D">
        <w:rPr>
          <w:rFonts w:ascii="Times New Roman" w:hAnsi="Times New Roman" w:cs="Times New Roman"/>
          <w:sz w:val="24"/>
          <w:szCs w:val="24"/>
          <w:lang w:eastAsia="es-CR"/>
        </w:rPr>
        <w:t xml:space="preserve">en el tipo </w:t>
      </w:r>
      <w:r w:rsidR="00CB6EA5" w:rsidRPr="0072538D">
        <w:rPr>
          <w:rFonts w:ascii="Times New Roman" w:hAnsi="Times New Roman" w:cs="Times New Roman"/>
          <w:sz w:val="24"/>
          <w:szCs w:val="24"/>
          <w:lang w:eastAsia="es-CR"/>
        </w:rPr>
        <w:t>de respuestas de los participantes</w:t>
      </w:r>
      <w:r w:rsidR="00123D32" w:rsidRPr="0072538D">
        <w:rPr>
          <w:rFonts w:ascii="Times New Roman" w:hAnsi="Times New Roman" w:cs="Times New Roman"/>
          <w:sz w:val="24"/>
          <w:szCs w:val="24"/>
          <w:lang w:eastAsia="es-CR"/>
        </w:rPr>
        <w:t>.</w:t>
      </w:r>
      <w:r w:rsidR="00CB6EA5" w:rsidRPr="0072538D">
        <w:rPr>
          <w:rFonts w:ascii="Times New Roman" w:hAnsi="Times New Roman" w:cs="Times New Roman"/>
          <w:sz w:val="24"/>
          <w:szCs w:val="24"/>
          <w:lang w:eastAsia="es-CR"/>
        </w:rPr>
        <w:t xml:space="preserve"> En este caso, podría suponerse un efecto de deseabilidad social, en el sentido que los hombres entrevistados perciban la habilidad de usar el condón en cuanto al sexo entre hombres</w:t>
      </w:r>
      <w:r w:rsidR="004823ED">
        <w:rPr>
          <w:rFonts w:ascii="Times New Roman" w:hAnsi="Times New Roman" w:cs="Times New Roman"/>
          <w:sz w:val="24"/>
          <w:szCs w:val="24"/>
          <w:lang w:eastAsia="es-CR"/>
        </w:rPr>
        <w:t xml:space="preserve"> </w:t>
      </w:r>
      <w:r w:rsidR="00CB6EA5" w:rsidRPr="0072538D">
        <w:rPr>
          <w:rFonts w:ascii="Times New Roman" w:hAnsi="Times New Roman" w:cs="Times New Roman"/>
          <w:sz w:val="24"/>
          <w:szCs w:val="24"/>
          <w:lang w:eastAsia="es-CR"/>
        </w:rPr>
        <w:t xml:space="preserve">como una norma social y teman expresar </w:t>
      </w:r>
      <w:r w:rsidR="009E3B30" w:rsidRPr="0072538D">
        <w:rPr>
          <w:rFonts w:ascii="Times New Roman" w:hAnsi="Times New Roman" w:cs="Times New Roman"/>
          <w:sz w:val="24"/>
          <w:szCs w:val="24"/>
          <w:lang w:eastAsia="es-CR"/>
        </w:rPr>
        <w:t>incertidumbres</w:t>
      </w:r>
      <w:r w:rsidR="00CB6EA5" w:rsidRPr="0072538D">
        <w:rPr>
          <w:rFonts w:ascii="Times New Roman" w:hAnsi="Times New Roman" w:cs="Times New Roman"/>
          <w:sz w:val="24"/>
          <w:szCs w:val="24"/>
          <w:lang w:eastAsia="es-CR"/>
        </w:rPr>
        <w:t xml:space="preserve"> o problemas. </w:t>
      </w:r>
    </w:p>
    <w:p w14:paraId="71726B97" w14:textId="77777777" w:rsidR="0090620B" w:rsidRPr="0072538D" w:rsidRDefault="00F85BB7" w:rsidP="00444826">
      <w:pPr>
        <w:ind w:firstLine="720"/>
        <w:rPr>
          <w:rFonts w:ascii="Times New Roman" w:hAnsi="Times New Roman" w:cs="Times New Roman"/>
          <w:sz w:val="24"/>
          <w:szCs w:val="24"/>
          <w:lang w:eastAsia="es-CR"/>
        </w:rPr>
      </w:pPr>
      <w:r w:rsidRPr="0072538D">
        <w:rPr>
          <w:rFonts w:ascii="Times New Roman" w:hAnsi="Times New Roman" w:cs="Times New Roman"/>
          <w:sz w:val="24"/>
          <w:szCs w:val="24"/>
          <w:lang w:eastAsia="es-CR"/>
        </w:rPr>
        <w:t xml:space="preserve">A nivel teórico, los resultados </w:t>
      </w:r>
      <w:r w:rsidR="00595F21" w:rsidRPr="0072538D">
        <w:rPr>
          <w:rFonts w:ascii="Times New Roman" w:hAnsi="Times New Roman" w:cs="Times New Roman"/>
          <w:sz w:val="24"/>
          <w:szCs w:val="24"/>
          <w:lang w:eastAsia="es-CR"/>
        </w:rPr>
        <w:t>presenta</w:t>
      </w:r>
      <w:r w:rsidRPr="0072538D">
        <w:rPr>
          <w:rFonts w:ascii="Times New Roman" w:hAnsi="Times New Roman" w:cs="Times New Roman"/>
          <w:sz w:val="24"/>
          <w:szCs w:val="24"/>
          <w:lang w:eastAsia="es-CR"/>
        </w:rPr>
        <w:t>n</w:t>
      </w:r>
      <w:r w:rsidR="00F9286D" w:rsidRPr="0072538D">
        <w:rPr>
          <w:rFonts w:ascii="Times New Roman" w:hAnsi="Times New Roman" w:cs="Times New Roman"/>
          <w:sz w:val="24"/>
          <w:szCs w:val="24"/>
          <w:lang w:eastAsia="es-CR"/>
        </w:rPr>
        <w:t>,</w:t>
      </w:r>
      <w:r w:rsidR="002A6916" w:rsidRPr="0072538D">
        <w:rPr>
          <w:rFonts w:ascii="Times New Roman" w:hAnsi="Times New Roman" w:cs="Times New Roman"/>
          <w:sz w:val="24"/>
          <w:szCs w:val="24"/>
          <w:lang w:eastAsia="es-CR"/>
        </w:rPr>
        <w:t xml:space="preserve"> </w:t>
      </w:r>
      <w:r w:rsidR="00F9286D" w:rsidRPr="0072538D">
        <w:rPr>
          <w:rFonts w:ascii="Times New Roman" w:hAnsi="Times New Roman" w:cs="Times New Roman"/>
          <w:sz w:val="24"/>
          <w:szCs w:val="24"/>
          <w:lang w:eastAsia="es-CR"/>
        </w:rPr>
        <w:t>en primer lugar,</w:t>
      </w:r>
      <w:r w:rsidR="00595F21" w:rsidRPr="0072538D">
        <w:rPr>
          <w:rFonts w:ascii="Times New Roman" w:hAnsi="Times New Roman" w:cs="Times New Roman"/>
          <w:sz w:val="24"/>
          <w:szCs w:val="24"/>
          <w:lang w:eastAsia="es-CR"/>
        </w:rPr>
        <w:t xml:space="preserve"> un </w:t>
      </w:r>
      <w:r w:rsidR="00F9286D" w:rsidRPr="0072538D">
        <w:rPr>
          <w:rFonts w:ascii="Times New Roman" w:hAnsi="Times New Roman" w:cs="Times New Roman"/>
          <w:sz w:val="24"/>
          <w:szCs w:val="24"/>
          <w:lang w:eastAsia="es-CR"/>
        </w:rPr>
        <w:t>desafío</w:t>
      </w:r>
      <w:r w:rsidR="00595F21" w:rsidRPr="0072538D">
        <w:rPr>
          <w:rFonts w:ascii="Times New Roman" w:hAnsi="Times New Roman" w:cs="Times New Roman"/>
          <w:sz w:val="24"/>
          <w:szCs w:val="24"/>
          <w:lang w:eastAsia="es-CR"/>
        </w:rPr>
        <w:t xml:space="preserve"> al desarrollo de un </w:t>
      </w:r>
      <w:r w:rsidR="00A861E0">
        <w:rPr>
          <w:rFonts w:ascii="Times New Roman" w:hAnsi="Times New Roman" w:cs="Times New Roman"/>
          <w:sz w:val="24"/>
          <w:szCs w:val="24"/>
          <w:lang w:eastAsia="es-CR"/>
        </w:rPr>
        <w:t>m</w:t>
      </w:r>
      <w:r w:rsidR="00A861E0" w:rsidRPr="0072538D">
        <w:rPr>
          <w:rFonts w:ascii="Times New Roman" w:hAnsi="Times New Roman" w:cs="Times New Roman"/>
          <w:sz w:val="24"/>
          <w:szCs w:val="24"/>
          <w:lang w:eastAsia="es-CR"/>
        </w:rPr>
        <w:t xml:space="preserve">odelo </w:t>
      </w:r>
      <w:r w:rsidR="00480585">
        <w:rPr>
          <w:rFonts w:ascii="Times New Roman" w:hAnsi="Times New Roman" w:cs="Times New Roman"/>
          <w:sz w:val="24"/>
          <w:szCs w:val="24"/>
          <w:lang w:eastAsia="es-CR"/>
        </w:rPr>
        <w:t>IMB</w:t>
      </w:r>
      <w:r w:rsidR="002A6916" w:rsidRPr="0072538D">
        <w:rPr>
          <w:rFonts w:ascii="Times New Roman" w:hAnsi="Times New Roman" w:cs="Times New Roman"/>
          <w:sz w:val="24"/>
          <w:szCs w:val="24"/>
          <w:lang w:eastAsia="es-CR"/>
        </w:rPr>
        <w:t xml:space="preserve"> </w:t>
      </w:r>
      <w:r w:rsidR="00595F21" w:rsidRPr="0072538D">
        <w:rPr>
          <w:rFonts w:ascii="Times New Roman" w:hAnsi="Times New Roman" w:cs="Times New Roman"/>
          <w:sz w:val="24"/>
          <w:szCs w:val="24"/>
          <w:lang w:eastAsia="es-CR"/>
        </w:rPr>
        <w:t>m</w:t>
      </w:r>
      <w:r w:rsidR="00CC4260" w:rsidRPr="0072538D">
        <w:rPr>
          <w:rFonts w:ascii="Times New Roman" w:hAnsi="Times New Roman" w:cs="Times New Roman"/>
          <w:sz w:val="24"/>
          <w:szCs w:val="24"/>
          <w:lang w:eastAsia="es-CR"/>
        </w:rPr>
        <w:t>á</w:t>
      </w:r>
      <w:r w:rsidR="00595F21" w:rsidRPr="0072538D">
        <w:rPr>
          <w:rFonts w:ascii="Times New Roman" w:hAnsi="Times New Roman" w:cs="Times New Roman"/>
          <w:sz w:val="24"/>
          <w:szCs w:val="24"/>
          <w:lang w:eastAsia="es-CR"/>
        </w:rPr>
        <w:t xml:space="preserve">s abarcador. El análisis </w:t>
      </w:r>
      <w:r w:rsidRPr="0072538D">
        <w:rPr>
          <w:rFonts w:ascii="Times New Roman" w:hAnsi="Times New Roman" w:cs="Times New Roman"/>
          <w:sz w:val="24"/>
          <w:szCs w:val="24"/>
          <w:lang w:eastAsia="es-CR"/>
        </w:rPr>
        <w:t xml:space="preserve">de los motivos para no </w:t>
      </w:r>
      <w:r w:rsidR="00F9286D" w:rsidRPr="0072538D">
        <w:rPr>
          <w:rFonts w:ascii="Times New Roman" w:hAnsi="Times New Roman" w:cs="Times New Roman"/>
          <w:sz w:val="24"/>
          <w:szCs w:val="24"/>
          <w:lang w:eastAsia="es-CR"/>
        </w:rPr>
        <w:t>us</w:t>
      </w:r>
      <w:r w:rsidR="000A364B" w:rsidRPr="0072538D">
        <w:rPr>
          <w:rFonts w:ascii="Times New Roman" w:hAnsi="Times New Roman" w:cs="Times New Roman"/>
          <w:sz w:val="24"/>
          <w:szCs w:val="24"/>
          <w:lang w:eastAsia="es-CR"/>
        </w:rPr>
        <w:t>ar</w:t>
      </w:r>
      <w:r w:rsidR="00B57980" w:rsidRPr="0072538D">
        <w:rPr>
          <w:rFonts w:ascii="Times New Roman" w:hAnsi="Times New Roman" w:cs="Times New Roman"/>
          <w:sz w:val="24"/>
          <w:szCs w:val="24"/>
          <w:lang w:eastAsia="es-CR"/>
        </w:rPr>
        <w:t xml:space="preserve"> </w:t>
      </w:r>
      <w:r w:rsidR="00595F21" w:rsidRPr="0072538D">
        <w:rPr>
          <w:rFonts w:ascii="Times New Roman" w:hAnsi="Times New Roman" w:cs="Times New Roman"/>
          <w:sz w:val="24"/>
          <w:szCs w:val="24"/>
          <w:lang w:eastAsia="es-CR"/>
        </w:rPr>
        <w:t xml:space="preserve">el condón con una pareja casual brinda una visión en el rol potencial de inhibidores </w:t>
      </w:r>
      <w:r w:rsidR="00B83C8B" w:rsidRPr="0072538D">
        <w:rPr>
          <w:rFonts w:ascii="Times New Roman" w:hAnsi="Times New Roman" w:cs="Times New Roman"/>
          <w:sz w:val="24"/>
          <w:szCs w:val="24"/>
          <w:lang w:eastAsia="es-CR"/>
        </w:rPr>
        <w:t>situacionales como aquellos relacionados con la pareja</w:t>
      </w:r>
      <w:r w:rsidR="00F9286D" w:rsidRPr="0072538D">
        <w:rPr>
          <w:rFonts w:ascii="Times New Roman" w:hAnsi="Times New Roman" w:cs="Times New Roman"/>
          <w:sz w:val="24"/>
          <w:szCs w:val="24"/>
          <w:lang w:eastAsia="es-CR"/>
        </w:rPr>
        <w:t>,</w:t>
      </w:r>
      <w:r w:rsidR="00AA2483" w:rsidRPr="0072538D">
        <w:rPr>
          <w:rFonts w:ascii="Times New Roman" w:hAnsi="Times New Roman" w:cs="Times New Roman"/>
          <w:sz w:val="24"/>
          <w:szCs w:val="24"/>
          <w:lang w:eastAsia="es-CR"/>
        </w:rPr>
        <w:t xml:space="preserve"> que podría</w:t>
      </w:r>
      <w:r w:rsidR="00CC4260" w:rsidRPr="0072538D">
        <w:rPr>
          <w:rFonts w:ascii="Times New Roman" w:hAnsi="Times New Roman" w:cs="Times New Roman"/>
          <w:sz w:val="24"/>
          <w:szCs w:val="24"/>
          <w:lang w:eastAsia="es-CR"/>
        </w:rPr>
        <w:t>n</w:t>
      </w:r>
      <w:r w:rsidR="00AA2483" w:rsidRPr="0072538D">
        <w:rPr>
          <w:rFonts w:ascii="Times New Roman" w:hAnsi="Times New Roman" w:cs="Times New Roman"/>
          <w:sz w:val="24"/>
          <w:szCs w:val="24"/>
          <w:lang w:eastAsia="es-CR"/>
        </w:rPr>
        <w:t xml:space="preserve"> indicar la inclusión de </w:t>
      </w:r>
      <w:r w:rsidR="00B83C8B" w:rsidRPr="0072538D">
        <w:rPr>
          <w:rFonts w:ascii="Times New Roman" w:hAnsi="Times New Roman" w:cs="Times New Roman"/>
          <w:sz w:val="24"/>
          <w:szCs w:val="24"/>
          <w:lang w:eastAsia="es-CR"/>
        </w:rPr>
        <w:t xml:space="preserve">los mismos </w:t>
      </w:r>
      <w:r w:rsidR="00AA2483" w:rsidRPr="0072538D">
        <w:rPr>
          <w:rFonts w:ascii="Times New Roman" w:hAnsi="Times New Roman" w:cs="Times New Roman"/>
          <w:sz w:val="24"/>
          <w:szCs w:val="24"/>
          <w:lang w:eastAsia="es-CR"/>
        </w:rPr>
        <w:t>en el modelo.</w:t>
      </w:r>
      <w:r w:rsidR="00B57980" w:rsidRPr="0072538D">
        <w:rPr>
          <w:rFonts w:ascii="Times New Roman" w:hAnsi="Times New Roman" w:cs="Times New Roman"/>
          <w:sz w:val="24"/>
          <w:szCs w:val="24"/>
          <w:lang w:eastAsia="es-CR"/>
        </w:rPr>
        <w:t xml:space="preserve"> </w:t>
      </w:r>
      <w:r w:rsidR="00F9286D" w:rsidRPr="0072538D">
        <w:rPr>
          <w:rFonts w:ascii="Times New Roman" w:hAnsi="Times New Roman" w:cs="Times New Roman"/>
          <w:sz w:val="24"/>
          <w:szCs w:val="24"/>
          <w:lang w:eastAsia="es-CR"/>
        </w:rPr>
        <w:t>En segundo lugar</w:t>
      </w:r>
      <w:r w:rsidR="00A44D02" w:rsidRPr="0072538D">
        <w:rPr>
          <w:rFonts w:ascii="Times New Roman" w:hAnsi="Times New Roman" w:cs="Times New Roman"/>
          <w:sz w:val="24"/>
          <w:szCs w:val="24"/>
          <w:lang w:eastAsia="es-CR"/>
        </w:rPr>
        <w:t>, l</w:t>
      </w:r>
      <w:r w:rsidR="00C43ED0" w:rsidRPr="0072538D">
        <w:rPr>
          <w:rFonts w:ascii="Times New Roman" w:hAnsi="Times New Roman" w:cs="Times New Roman"/>
          <w:sz w:val="24"/>
          <w:szCs w:val="24"/>
          <w:lang w:eastAsia="es-CR"/>
        </w:rPr>
        <w:t xml:space="preserve">a fuerte posición de la intención </w:t>
      </w:r>
      <w:r w:rsidR="00CF5051" w:rsidRPr="0072538D">
        <w:rPr>
          <w:rFonts w:ascii="Times New Roman" w:hAnsi="Times New Roman" w:cs="Times New Roman"/>
          <w:sz w:val="24"/>
          <w:szCs w:val="24"/>
          <w:lang w:eastAsia="es-CR"/>
        </w:rPr>
        <w:t xml:space="preserve">también puede </w:t>
      </w:r>
      <w:r w:rsidR="00595F21" w:rsidRPr="0072538D">
        <w:rPr>
          <w:rFonts w:ascii="Times New Roman" w:hAnsi="Times New Roman" w:cs="Times New Roman"/>
          <w:sz w:val="24"/>
          <w:szCs w:val="24"/>
          <w:lang w:eastAsia="es-CR"/>
        </w:rPr>
        <w:t xml:space="preserve">entenderse como </w:t>
      </w:r>
      <w:r w:rsidR="00CC4260" w:rsidRPr="0072538D">
        <w:rPr>
          <w:rFonts w:ascii="Times New Roman" w:hAnsi="Times New Roman" w:cs="Times New Roman"/>
          <w:sz w:val="24"/>
          <w:szCs w:val="24"/>
          <w:lang w:eastAsia="es-CR"/>
        </w:rPr>
        <w:t>un</w:t>
      </w:r>
      <w:r w:rsidR="00CF5051" w:rsidRPr="0072538D">
        <w:rPr>
          <w:rFonts w:ascii="Times New Roman" w:hAnsi="Times New Roman" w:cs="Times New Roman"/>
          <w:sz w:val="24"/>
          <w:szCs w:val="24"/>
          <w:lang w:eastAsia="es-CR"/>
        </w:rPr>
        <w:t>a</w:t>
      </w:r>
      <w:r w:rsidR="00B57980" w:rsidRPr="0072538D">
        <w:rPr>
          <w:rFonts w:ascii="Times New Roman" w:hAnsi="Times New Roman" w:cs="Times New Roman"/>
          <w:sz w:val="24"/>
          <w:szCs w:val="24"/>
          <w:lang w:eastAsia="es-CR"/>
        </w:rPr>
        <w:t xml:space="preserve"> </w:t>
      </w:r>
      <w:r w:rsidR="00CF5051" w:rsidRPr="0072538D">
        <w:rPr>
          <w:rFonts w:ascii="Times New Roman" w:hAnsi="Times New Roman" w:cs="Times New Roman"/>
          <w:sz w:val="24"/>
          <w:szCs w:val="24"/>
          <w:lang w:eastAsia="es-CR"/>
        </w:rPr>
        <w:t>invitación</w:t>
      </w:r>
      <w:r w:rsidR="00595F21" w:rsidRPr="0072538D">
        <w:rPr>
          <w:rFonts w:ascii="Times New Roman" w:hAnsi="Times New Roman" w:cs="Times New Roman"/>
          <w:sz w:val="24"/>
          <w:szCs w:val="24"/>
          <w:lang w:eastAsia="es-CR"/>
        </w:rPr>
        <w:t xml:space="preserve"> a </w:t>
      </w:r>
      <w:r w:rsidR="00C94AE1" w:rsidRPr="0072538D">
        <w:rPr>
          <w:rFonts w:ascii="Times New Roman" w:hAnsi="Times New Roman" w:cs="Times New Roman"/>
          <w:sz w:val="24"/>
          <w:szCs w:val="24"/>
          <w:lang w:eastAsia="es-CR"/>
        </w:rPr>
        <w:t>abordar</w:t>
      </w:r>
      <w:r w:rsidR="003830BF" w:rsidRPr="0072538D">
        <w:rPr>
          <w:rFonts w:ascii="Times New Roman" w:hAnsi="Times New Roman" w:cs="Times New Roman"/>
          <w:sz w:val="24"/>
          <w:szCs w:val="24"/>
          <w:lang w:eastAsia="es-CR"/>
        </w:rPr>
        <w:t xml:space="preserve"> </w:t>
      </w:r>
      <w:r w:rsidR="00822D3D" w:rsidRPr="0072538D">
        <w:rPr>
          <w:rFonts w:ascii="Times New Roman" w:hAnsi="Times New Roman" w:cs="Times New Roman"/>
          <w:sz w:val="24"/>
          <w:szCs w:val="24"/>
          <w:lang w:eastAsia="es-CR"/>
        </w:rPr>
        <w:t>el uso del condón</w:t>
      </w:r>
      <w:r w:rsidR="00595F21" w:rsidRPr="0072538D">
        <w:rPr>
          <w:rFonts w:ascii="Times New Roman" w:hAnsi="Times New Roman" w:cs="Times New Roman"/>
          <w:sz w:val="24"/>
          <w:szCs w:val="24"/>
          <w:lang w:eastAsia="es-CR"/>
        </w:rPr>
        <w:t xml:space="preserve"> </w:t>
      </w:r>
      <w:r w:rsidR="00C94AE1" w:rsidRPr="0072538D">
        <w:rPr>
          <w:rFonts w:ascii="Times New Roman" w:hAnsi="Times New Roman" w:cs="Times New Roman"/>
          <w:sz w:val="24"/>
          <w:szCs w:val="24"/>
          <w:lang w:eastAsia="es-CR"/>
        </w:rPr>
        <w:t>desde la perspectiva de</w:t>
      </w:r>
      <w:r w:rsidR="00595F21" w:rsidRPr="0072538D">
        <w:rPr>
          <w:rFonts w:ascii="Times New Roman" w:hAnsi="Times New Roman" w:cs="Times New Roman"/>
          <w:sz w:val="24"/>
          <w:szCs w:val="24"/>
          <w:lang w:eastAsia="es-CR"/>
        </w:rPr>
        <w:t xml:space="preserve"> la </w:t>
      </w:r>
      <w:r w:rsidR="00A861E0" w:rsidRPr="0072538D">
        <w:rPr>
          <w:rFonts w:ascii="Times New Roman" w:hAnsi="Times New Roman" w:cs="Times New Roman"/>
          <w:sz w:val="24"/>
          <w:szCs w:val="24"/>
        </w:rPr>
        <w:t xml:space="preserve">teoría del comportamiento planificado </w:t>
      </w:r>
      <w:r w:rsidR="00810745" w:rsidRPr="0072538D">
        <w:rPr>
          <w:rFonts w:ascii="Times New Roman" w:hAnsi="Times New Roman" w:cs="Times New Roman"/>
          <w:sz w:val="24"/>
          <w:szCs w:val="24"/>
        </w:rPr>
        <w:fldChar w:fldCharType="begin"/>
      </w:r>
      <w:r w:rsidR="004C2F4E" w:rsidRPr="0072538D">
        <w:rPr>
          <w:rFonts w:ascii="Times New Roman" w:hAnsi="Times New Roman" w:cs="Times New Roman"/>
          <w:sz w:val="24"/>
          <w:szCs w:val="24"/>
        </w:rPr>
        <w:instrText xml:space="preserve"> ADDIN EN.CITE &lt;EndNote&gt;&lt;Cite&gt;&lt;Author&gt;Ajzen&lt;/Author&gt;&lt;Year&gt;1985&lt;/Year&gt;&lt;RecNum&gt;35&lt;/RecNum&gt;&lt;DisplayText&gt;(Ajzen, 1985)&lt;/DisplayText&gt;&lt;record&gt;&lt;rec-number&gt;35&lt;/rec-number&gt;&lt;foreign-keys&gt;&lt;key app="EN" db-id="et2fwe9dbewrste259v5vvaqfp0sa0ztprp5" timestamp="0"&gt;35&lt;/key&gt;&lt;/foreign-keys&gt;&lt;ref-type name="Book Section"&gt;5&lt;/ref-type&gt;&lt;contributors&gt;&lt;authors&gt;&lt;author&gt;Ajzen, Icek&lt;/author&gt;&lt;/authors&gt;&lt;secondary-authors&gt;&lt;author&gt;Kuhl, J.&lt;/author&gt;&lt;author&gt;Beckmann, J.&lt;/author&gt;&lt;/secondary-authors&gt;&lt;/contributors&gt;&lt;titles&gt;&lt;title&gt;From intentions to actions: A theory of planned behaviour.&lt;/title&gt;&lt;secondary-title&gt;Action-control: From cognition to behaviour.&lt;/secondary-title&gt;&lt;/titles&gt;&lt;pages&gt;11-39&lt;/pages&gt;&lt;dates&gt;&lt;year&gt;1985&lt;/year&gt;&lt;/dates&gt;&lt;pub-location&gt;Heidelberg&lt;/pub-location&gt;&lt;publisher&gt;Springer Verlag&lt;/publisher&gt;&lt;urls&gt;&lt;/urls&gt;&lt;/record&gt;&lt;/Cite&gt;&lt;/EndNote&gt;</w:instrText>
      </w:r>
      <w:r w:rsidR="00810745" w:rsidRPr="0072538D">
        <w:rPr>
          <w:rFonts w:ascii="Times New Roman" w:hAnsi="Times New Roman" w:cs="Times New Roman"/>
          <w:sz w:val="24"/>
          <w:szCs w:val="24"/>
        </w:rPr>
        <w:fldChar w:fldCharType="separate"/>
      </w:r>
      <w:r w:rsidR="004C2F4E" w:rsidRPr="0072538D">
        <w:rPr>
          <w:rFonts w:ascii="Times New Roman" w:hAnsi="Times New Roman" w:cs="Times New Roman"/>
          <w:noProof/>
          <w:sz w:val="24"/>
          <w:szCs w:val="24"/>
        </w:rPr>
        <w:t>(</w:t>
      </w:r>
      <w:hyperlink w:anchor="_ENREF_1" w:tooltip="Ajzen, 1985 #35" w:history="1">
        <w:r w:rsidR="00651061" w:rsidRPr="0072538D">
          <w:rPr>
            <w:rFonts w:ascii="Times New Roman" w:hAnsi="Times New Roman" w:cs="Times New Roman"/>
            <w:noProof/>
            <w:sz w:val="24"/>
            <w:szCs w:val="24"/>
          </w:rPr>
          <w:t>Ajzen, 1985</w:t>
        </w:r>
      </w:hyperlink>
      <w:r w:rsidR="004C2F4E" w:rsidRPr="0072538D">
        <w:rPr>
          <w:rFonts w:ascii="Times New Roman" w:hAnsi="Times New Roman" w:cs="Times New Roman"/>
          <w:noProof/>
          <w:sz w:val="24"/>
          <w:szCs w:val="24"/>
        </w:rPr>
        <w:t>)</w:t>
      </w:r>
      <w:r w:rsidR="00810745" w:rsidRPr="0072538D">
        <w:rPr>
          <w:rFonts w:ascii="Times New Roman" w:hAnsi="Times New Roman" w:cs="Times New Roman"/>
          <w:sz w:val="24"/>
          <w:szCs w:val="24"/>
        </w:rPr>
        <w:fldChar w:fldCharType="end"/>
      </w:r>
      <w:r w:rsidR="00C946A5" w:rsidRPr="0072538D">
        <w:rPr>
          <w:rFonts w:ascii="Times New Roman" w:hAnsi="Times New Roman" w:cs="Times New Roman"/>
          <w:sz w:val="24"/>
          <w:szCs w:val="24"/>
        </w:rPr>
        <w:t>,</w:t>
      </w:r>
      <w:r w:rsidR="003758EF" w:rsidRPr="0072538D">
        <w:rPr>
          <w:rFonts w:ascii="Times New Roman" w:hAnsi="Times New Roman" w:cs="Times New Roman"/>
          <w:sz w:val="24"/>
          <w:szCs w:val="24"/>
        </w:rPr>
        <w:t xml:space="preserve"> </w:t>
      </w:r>
      <w:r w:rsidR="003C6615" w:rsidRPr="0072538D">
        <w:rPr>
          <w:rFonts w:ascii="Times New Roman" w:hAnsi="Times New Roman" w:cs="Times New Roman"/>
          <w:sz w:val="24"/>
          <w:szCs w:val="24"/>
        </w:rPr>
        <w:t>que considera la intención de usar</w:t>
      </w:r>
      <w:r w:rsidR="003758EF" w:rsidRPr="0072538D">
        <w:rPr>
          <w:rFonts w:ascii="Times New Roman" w:hAnsi="Times New Roman" w:cs="Times New Roman"/>
          <w:sz w:val="24"/>
          <w:szCs w:val="24"/>
        </w:rPr>
        <w:t xml:space="preserve"> </w:t>
      </w:r>
      <w:r w:rsidR="00C946A5" w:rsidRPr="0072538D">
        <w:rPr>
          <w:rFonts w:ascii="Times New Roman" w:hAnsi="Times New Roman" w:cs="Times New Roman"/>
          <w:sz w:val="24"/>
          <w:szCs w:val="24"/>
        </w:rPr>
        <w:t>el</w:t>
      </w:r>
      <w:r w:rsidR="003C6615" w:rsidRPr="0072538D">
        <w:rPr>
          <w:rFonts w:ascii="Times New Roman" w:hAnsi="Times New Roman" w:cs="Times New Roman"/>
          <w:sz w:val="24"/>
          <w:szCs w:val="24"/>
        </w:rPr>
        <w:t xml:space="preserve"> condón </w:t>
      </w:r>
      <w:r w:rsidR="00C946A5" w:rsidRPr="0072538D">
        <w:rPr>
          <w:rFonts w:ascii="Times New Roman" w:hAnsi="Times New Roman" w:cs="Times New Roman"/>
          <w:sz w:val="24"/>
          <w:szCs w:val="24"/>
        </w:rPr>
        <w:t>como</w:t>
      </w:r>
      <w:r w:rsidR="00B57980" w:rsidRPr="0072538D">
        <w:rPr>
          <w:rFonts w:ascii="Times New Roman" w:hAnsi="Times New Roman" w:cs="Times New Roman"/>
          <w:sz w:val="24"/>
          <w:szCs w:val="24"/>
        </w:rPr>
        <w:t xml:space="preserve"> </w:t>
      </w:r>
      <w:r w:rsidR="003C6615" w:rsidRPr="0072538D">
        <w:rPr>
          <w:rFonts w:ascii="Times New Roman" w:hAnsi="Times New Roman" w:cs="Times New Roman"/>
          <w:sz w:val="24"/>
          <w:szCs w:val="24"/>
          <w:lang w:eastAsia="es-CR"/>
        </w:rPr>
        <w:t>factor determinante de</w:t>
      </w:r>
      <w:r w:rsidR="00A61EBE" w:rsidRPr="0072538D">
        <w:rPr>
          <w:rFonts w:ascii="Times New Roman" w:hAnsi="Times New Roman" w:cs="Times New Roman"/>
          <w:sz w:val="24"/>
          <w:szCs w:val="24"/>
          <w:lang w:eastAsia="es-CR"/>
        </w:rPr>
        <w:t xml:space="preserve"> su</w:t>
      </w:r>
      <w:r w:rsidR="003C6615" w:rsidRPr="0072538D">
        <w:rPr>
          <w:rFonts w:ascii="Times New Roman" w:hAnsi="Times New Roman" w:cs="Times New Roman"/>
          <w:sz w:val="24"/>
          <w:szCs w:val="24"/>
          <w:lang w:eastAsia="es-CR"/>
        </w:rPr>
        <w:t xml:space="preserve"> uso. </w:t>
      </w:r>
    </w:p>
    <w:p w14:paraId="4D9683E1" w14:textId="77777777" w:rsidR="007E2ECA" w:rsidRPr="0072538D" w:rsidRDefault="00F85BB7" w:rsidP="00444826">
      <w:pPr>
        <w:ind w:firstLine="720"/>
        <w:rPr>
          <w:rFonts w:ascii="Times New Roman" w:hAnsi="Times New Roman" w:cs="Times New Roman"/>
          <w:sz w:val="24"/>
          <w:szCs w:val="24"/>
          <w:lang w:eastAsia="es-CR"/>
        </w:rPr>
      </w:pPr>
      <w:r w:rsidRPr="0072538D">
        <w:rPr>
          <w:rFonts w:ascii="Times New Roman" w:hAnsi="Times New Roman" w:cs="Times New Roman"/>
          <w:sz w:val="24"/>
          <w:szCs w:val="24"/>
          <w:lang w:eastAsia="es-CR"/>
        </w:rPr>
        <w:t>Como todo estudio, este tiene sus limitaciones. La investigación se basa en</w:t>
      </w:r>
      <w:r w:rsidR="000D6AD4">
        <w:rPr>
          <w:rFonts w:ascii="Times New Roman" w:hAnsi="Times New Roman" w:cs="Times New Roman"/>
          <w:sz w:val="24"/>
          <w:szCs w:val="24"/>
          <w:lang w:eastAsia="es-CR"/>
        </w:rPr>
        <w:t xml:space="preserve"> un</w:t>
      </w:r>
      <w:r w:rsidRPr="0072538D">
        <w:rPr>
          <w:rFonts w:ascii="Times New Roman" w:hAnsi="Times New Roman" w:cs="Times New Roman"/>
          <w:sz w:val="24"/>
          <w:szCs w:val="24"/>
          <w:lang w:eastAsia="es-CR"/>
        </w:rPr>
        <w:t xml:space="preserve"> </w:t>
      </w:r>
      <w:proofErr w:type="spellStart"/>
      <w:r w:rsidRPr="0072538D">
        <w:rPr>
          <w:rFonts w:ascii="Times New Roman" w:hAnsi="Times New Roman" w:cs="Times New Roman"/>
          <w:sz w:val="24"/>
          <w:szCs w:val="24"/>
          <w:lang w:eastAsia="es-CR"/>
        </w:rPr>
        <w:t>autoreporte</w:t>
      </w:r>
      <w:proofErr w:type="spellEnd"/>
      <w:r w:rsidRPr="0072538D">
        <w:rPr>
          <w:rFonts w:ascii="Times New Roman" w:hAnsi="Times New Roman" w:cs="Times New Roman"/>
          <w:sz w:val="24"/>
          <w:szCs w:val="24"/>
          <w:lang w:eastAsia="es-CR"/>
        </w:rPr>
        <w:t xml:space="preserve"> y podría haber un efecto de deseabilidad social, dado que los datos fueron recolectados mediante una entrevista.</w:t>
      </w:r>
      <w:r w:rsidR="00B57980" w:rsidRPr="0072538D">
        <w:rPr>
          <w:rFonts w:ascii="Times New Roman" w:hAnsi="Times New Roman" w:cs="Times New Roman"/>
          <w:sz w:val="24"/>
          <w:szCs w:val="24"/>
          <w:lang w:eastAsia="es-CR"/>
        </w:rPr>
        <w:t xml:space="preserve"> </w:t>
      </w:r>
      <w:r w:rsidR="00545D04" w:rsidRPr="0072538D">
        <w:rPr>
          <w:rFonts w:ascii="Times New Roman" w:hAnsi="Times New Roman" w:cs="Times New Roman"/>
          <w:sz w:val="24"/>
          <w:szCs w:val="24"/>
          <w:lang w:eastAsia="es-CR"/>
        </w:rPr>
        <w:t>No obstante, los valores bajos del uso del condón, los escasos valores ausentes en ítems relacionados con prácticas sexuales</w:t>
      </w:r>
      <w:r w:rsidR="00B57980" w:rsidRPr="0072538D">
        <w:rPr>
          <w:rFonts w:ascii="Times New Roman" w:hAnsi="Times New Roman" w:cs="Times New Roman"/>
          <w:sz w:val="24"/>
          <w:szCs w:val="24"/>
          <w:lang w:eastAsia="es-CR"/>
        </w:rPr>
        <w:t xml:space="preserve"> </w:t>
      </w:r>
      <w:r w:rsidR="00545D04" w:rsidRPr="0072538D">
        <w:rPr>
          <w:rFonts w:ascii="Times New Roman" w:hAnsi="Times New Roman" w:cs="Times New Roman"/>
          <w:sz w:val="24"/>
          <w:szCs w:val="24"/>
          <w:lang w:eastAsia="es-CR"/>
        </w:rPr>
        <w:t>parecen contradecir esta objeción</w:t>
      </w:r>
      <w:r w:rsidR="007E2ECA" w:rsidRPr="0072538D">
        <w:rPr>
          <w:rFonts w:ascii="Times New Roman" w:hAnsi="Times New Roman" w:cs="Times New Roman"/>
          <w:sz w:val="24"/>
          <w:szCs w:val="24"/>
          <w:lang w:eastAsia="es-CR"/>
        </w:rPr>
        <w:t xml:space="preserve">. </w:t>
      </w:r>
      <w:r w:rsidR="008E1152" w:rsidRPr="0072538D">
        <w:rPr>
          <w:rFonts w:ascii="Times New Roman" w:hAnsi="Times New Roman" w:cs="Times New Roman"/>
          <w:sz w:val="24"/>
          <w:szCs w:val="24"/>
          <w:lang w:eastAsia="es-CR"/>
        </w:rPr>
        <w:t>L</w:t>
      </w:r>
      <w:r w:rsidR="007E2ECA" w:rsidRPr="0072538D">
        <w:rPr>
          <w:rFonts w:ascii="Times New Roman" w:hAnsi="Times New Roman" w:cs="Times New Roman"/>
          <w:sz w:val="24"/>
          <w:szCs w:val="24"/>
          <w:lang w:eastAsia="es-CR"/>
        </w:rPr>
        <w:t xml:space="preserve">a literatura metodológica </w:t>
      </w:r>
      <w:r w:rsidR="008E1152" w:rsidRPr="0072538D">
        <w:rPr>
          <w:rFonts w:ascii="Times New Roman" w:hAnsi="Times New Roman" w:cs="Times New Roman"/>
          <w:sz w:val="24"/>
          <w:szCs w:val="24"/>
          <w:lang w:eastAsia="es-CR"/>
        </w:rPr>
        <w:t xml:space="preserve">también </w:t>
      </w:r>
      <w:r w:rsidR="007E2ECA" w:rsidRPr="0072538D">
        <w:rPr>
          <w:rFonts w:ascii="Times New Roman" w:hAnsi="Times New Roman" w:cs="Times New Roman"/>
          <w:sz w:val="24"/>
          <w:szCs w:val="24"/>
          <w:lang w:eastAsia="es-CR"/>
        </w:rPr>
        <w:t xml:space="preserve">relativiza esta consideración </w:t>
      </w:r>
      <w:r w:rsidR="00810745" w:rsidRPr="0072538D">
        <w:rPr>
          <w:rFonts w:ascii="Times New Roman" w:hAnsi="Times New Roman" w:cs="Times New Roman"/>
          <w:sz w:val="24"/>
          <w:szCs w:val="24"/>
          <w:lang w:eastAsia="es-CR"/>
        </w:rPr>
        <w:fldChar w:fldCharType="begin"/>
      </w:r>
      <w:r w:rsidR="004C2F4E" w:rsidRPr="0072538D">
        <w:rPr>
          <w:rFonts w:ascii="Times New Roman" w:hAnsi="Times New Roman" w:cs="Times New Roman"/>
          <w:sz w:val="24"/>
          <w:szCs w:val="24"/>
          <w:lang w:eastAsia="es-CR"/>
        </w:rPr>
        <w:instrText xml:space="preserve"> ADDIN EN.CITE &lt;EndNote&gt;&lt;Cite&gt;&lt;Author&gt;Weinhardt&lt;/Author&gt;&lt;Year&gt;1998&lt;/Year&gt;&lt;RecNum&gt;75&lt;/RecNum&gt;&lt;DisplayText&gt;(Weinhardt et al., 1998)&lt;/DisplayText&gt;&lt;record&gt;&lt;rec-number&gt;75&lt;/rec-number&gt;&lt;foreign-keys&gt;&lt;key app="EN" db-id="et2fwe9dbewrste259v5vvaqfp0sa0ztprp5" timestamp="0"&gt;75&lt;/key&gt;&lt;/foreign-keys&gt;&lt;ref-type name="Journal Article"&gt;17&lt;/ref-type&gt;&lt;contributors&gt;&lt;authors&gt;&lt;author&gt;Weinhardt, Lance S.&lt;/author&gt;&lt;author&gt;Forsyth, Andrew D.&lt;/author&gt;&lt;author&gt;Carey, Michael P.&lt;/author&gt;&lt;author&gt;Jaworski, Beth C.&lt;/author&gt;&lt;author&gt;Durant, Lauren E.&lt;/author&gt;&lt;/authors&gt;&lt;/contributors&gt;&lt;titles&gt;&lt;title&gt;Reliability and validity of self-report measures of HIV-related sexual behavior: Progress since 1990 and recommendations for research and practice.&lt;/title&gt;&lt;secondary-title&gt;Archives of Sexual Behavior&lt;/secondary-title&gt;&lt;/titles&gt;&lt;periodical&gt;&lt;full-title&gt;Archives of Sexual Behavior&lt;/full-title&gt;&lt;/periodical&gt;&lt;pages&gt;155-180&lt;/pages&gt;&lt;volume&gt;27&lt;/volume&gt;&lt;number&gt;2&lt;/number&gt;&lt;dates&gt;&lt;year&gt;1998&lt;/year&gt;&lt;/dates&gt;&lt;urls&gt;&lt;/urls&gt;&lt;/record&gt;&lt;/Cite&gt;&lt;/EndNote&gt;</w:instrText>
      </w:r>
      <w:r w:rsidR="00810745" w:rsidRPr="0072538D">
        <w:rPr>
          <w:rFonts w:ascii="Times New Roman" w:hAnsi="Times New Roman" w:cs="Times New Roman"/>
          <w:sz w:val="24"/>
          <w:szCs w:val="24"/>
          <w:lang w:eastAsia="es-CR"/>
        </w:rPr>
        <w:fldChar w:fldCharType="separate"/>
      </w:r>
      <w:r w:rsidR="004C2F4E" w:rsidRPr="0072538D">
        <w:rPr>
          <w:rFonts w:ascii="Times New Roman" w:hAnsi="Times New Roman" w:cs="Times New Roman"/>
          <w:noProof/>
          <w:sz w:val="24"/>
          <w:szCs w:val="24"/>
          <w:lang w:eastAsia="es-CR"/>
        </w:rPr>
        <w:t>(</w:t>
      </w:r>
      <w:r w:rsidR="000D6AD4" w:rsidRPr="0072538D">
        <w:rPr>
          <w:rFonts w:ascii="Times New Roman" w:hAnsi="Times New Roman" w:cs="Times New Roman"/>
          <w:noProof/>
          <w:sz w:val="24"/>
          <w:szCs w:val="24"/>
          <w:lang w:eastAsia="es-CR"/>
        </w:rPr>
        <w:t xml:space="preserve">Weinhardt </w:t>
      </w:r>
      <w:r w:rsidR="000D6AD4" w:rsidRPr="00444826">
        <w:rPr>
          <w:rFonts w:ascii="Times New Roman" w:hAnsi="Times New Roman" w:cs="Times New Roman"/>
          <w:i/>
          <w:iCs/>
          <w:noProof/>
          <w:sz w:val="24"/>
          <w:szCs w:val="24"/>
          <w:lang w:eastAsia="es-CR"/>
        </w:rPr>
        <w:t>et al</w:t>
      </w:r>
      <w:r w:rsidR="000D6AD4" w:rsidRPr="0072538D">
        <w:rPr>
          <w:rFonts w:ascii="Times New Roman" w:hAnsi="Times New Roman" w:cs="Times New Roman"/>
          <w:noProof/>
          <w:sz w:val="24"/>
          <w:szCs w:val="24"/>
          <w:lang w:eastAsia="es-CR"/>
        </w:rPr>
        <w:t>., 1998</w:t>
      </w:r>
      <w:r w:rsidR="004C2F4E" w:rsidRPr="0072538D">
        <w:rPr>
          <w:rFonts w:ascii="Times New Roman" w:hAnsi="Times New Roman" w:cs="Times New Roman"/>
          <w:noProof/>
          <w:sz w:val="24"/>
          <w:szCs w:val="24"/>
          <w:lang w:eastAsia="es-CR"/>
        </w:rPr>
        <w:t>)</w:t>
      </w:r>
      <w:r w:rsidR="00810745" w:rsidRPr="0072538D">
        <w:rPr>
          <w:rFonts w:ascii="Times New Roman" w:hAnsi="Times New Roman" w:cs="Times New Roman"/>
          <w:sz w:val="24"/>
          <w:szCs w:val="24"/>
          <w:lang w:eastAsia="es-CR"/>
        </w:rPr>
        <w:fldChar w:fldCharType="end"/>
      </w:r>
      <w:r w:rsidR="007E2ECA" w:rsidRPr="0072538D">
        <w:rPr>
          <w:rFonts w:ascii="Times New Roman" w:hAnsi="Times New Roman" w:cs="Times New Roman"/>
          <w:sz w:val="24"/>
          <w:szCs w:val="24"/>
          <w:lang w:eastAsia="es-CR"/>
        </w:rPr>
        <w:t>.</w:t>
      </w:r>
      <w:r w:rsidR="00C94AE1" w:rsidRPr="0072538D">
        <w:rPr>
          <w:rFonts w:ascii="Times New Roman" w:hAnsi="Times New Roman" w:cs="Times New Roman"/>
          <w:sz w:val="24"/>
          <w:szCs w:val="24"/>
          <w:lang w:eastAsia="es-CR"/>
        </w:rPr>
        <w:t xml:space="preserve"> </w:t>
      </w:r>
      <w:r w:rsidRPr="0072538D">
        <w:rPr>
          <w:rFonts w:ascii="Times New Roman" w:hAnsi="Times New Roman" w:cs="Times New Roman"/>
          <w:sz w:val="24"/>
          <w:szCs w:val="24"/>
          <w:lang w:eastAsia="es-CR"/>
        </w:rPr>
        <w:t xml:space="preserve">La medición de la severidad percibida muestra un punto débil, al basarse en un </w:t>
      </w:r>
      <w:r w:rsidR="000D6AD4" w:rsidRPr="0072538D">
        <w:rPr>
          <w:rFonts w:ascii="Times New Roman" w:hAnsi="Times New Roman" w:cs="Times New Roman"/>
          <w:sz w:val="24"/>
          <w:szCs w:val="24"/>
          <w:lang w:eastAsia="es-CR"/>
        </w:rPr>
        <w:t>s</w:t>
      </w:r>
      <w:r w:rsidR="000D6AD4">
        <w:rPr>
          <w:rFonts w:ascii="Times New Roman" w:hAnsi="Times New Roman" w:cs="Times New Roman"/>
          <w:sz w:val="24"/>
          <w:szCs w:val="24"/>
          <w:lang w:eastAsia="es-CR"/>
        </w:rPr>
        <w:t>o</w:t>
      </w:r>
      <w:r w:rsidR="000D6AD4" w:rsidRPr="0072538D">
        <w:rPr>
          <w:rFonts w:ascii="Times New Roman" w:hAnsi="Times New Roman" w:cs="Times New Roman"/>
          <w:sz w:val="24"/>
          <w:szCs w:val="24"/>
          <w:lang w:eastAsia="es-CR"/>
        </w:rPr>
        <w:t xml:space="preserve">lo </w:t>
      </w:r>
      <w:r w:rsidRPr="0072538D">
        <w:rPr>
          <w:rFonts w:ascii="Times New Roman" w:hAnsi="Times New Roman" w:cs="Times New Roman"/>
          <w:sz w:val="24"/>
          <w:szCs w:val="24"/>
          <w:lang w:eastAsia="es-CR"/>
        </w:rPr>
        <w:t xml:space="preserve">ítem. </w:t>
      </w:r>
      <w:r w:rsidR="00587082" w:rsidRPr="0072538D">
        <w:rPr>
          <w:rFonts w:ascii="Times New Roman" w:hAnsi="Times New Roman" w:cs="Times New Roman"/>
          <w:sz w:val="24"/>
          <w:szCs w:val="24"/>
          <w:lang w:eastAsia="es-CR"/>
        </w:rPr>
        <w:t>Además, el estudio tiene un diseño transversal, por lo que</w:t>
      </w:r>
      <w:r w:rsidR="000D6AD4">
        <w:rPr>
          <w:rFonts w:ascii="Times New Roman" w:hAnsi="Times New Roman" w:cs="Times New Roman"/>
          <w:sz w:val="24"/>
          <w:szCs w:val="24"/>
          <w:lang w:eastAsia="es-CR"/>
        </w:rPr>
        <w:t xml:space="preserve"> las</w:t>
      </w:r>
      <w:r w:rsidR="00587082" w:rsidRPr="0072538D">
        <w:rPr>
          <w:rFonts w:ascii="Times New Roman" w:hAnsi="Times New Roman" w:cs="Times New Roman"/>
          <w:sz w:val="24"/>
          <w:szCs w:val="24"/>
          <w:lang w:eastAsia="es-CR"/>
        </w:rPr>
        <w:t xml:space="preserve"> conclusiones en términos de causalidad son permitidas con precaución.</w:t>
      </w:r>
      <w:r w:rsidR="00DF34B0" w:rsidRPr="0072538D">
        <w:rPr>
          <w:rFonts w:ascii="Times New Roman" w:hAnsi="Times New Roman" w:cs="Times New Roman"/>
          <w:sz w:val="24"/>
          <w:szCs w:val="24"/>
          <w:lang w:eastAsia="es-CR"/>
        </w:rPr>
        <w:t xml:space="preserve"> La muestra refleja una amplia diversidad de HSH. </w:t>
      </w:r>
      <w:r w:rsidR="00C032DD" w:rsidRPr="0072538D">
        <w:rPr>
          <w:rFonts w:ascii="Times New Roman" w:hAnsi="Times New Roman" w:cs="Times New Roman"/>
          <w:sz w:val="24"/>
          <w:szCs w:val="24"/>
          <w:lang w:eastAsia="es-CR"/>
        </w:rPr>
        <w:t>El número de participantes en s</w:t>
      </w:r>
      <w:r w:rsidR="00545D04" w:rsidRPr="0072538D">
        <w:rPr>
          <w:rFonts w:ascii="Times New Roman" w:hAnsi="Times New Roman" w:cs="Times New Roman"/>
          <w:sz w:val="24"/>
          <w:szCs w:val="24"/>
          <w:lang w:eastAsia="es-CR"/>
        </w:rPr>
        <w:t>í</w:t>
      </w:r>
      <w:r w:rsidR="00C032DD" w:rsidRPr="0072538D">
        <w:rPr>
          <w:rFonts w:ascii="Times New Roman" w:hAnsi="Times New Roman" w:cs="Times New Roman"/>
          <w:sz w:val="24"/>
          <w:szCs w:val="24"/>
          <w:lang w:eastAsia="es-CR"/>
        </w:rPr>
        <w:t xml:space="preserve"> no </w:t>
      </w:r>
      <w:r w:rsidR="00C032DD" w:rsidRPr="0072538D">
        <w:rPr>
          <w:rFonts w:ascii="Times New Roman" w:hAnsi="Times New Roman" w:cs="Times New Roman"/>
          <w:sz w:val="24"/>
          <w:szCs w:val="24"/>
          <w:lang w:eastAsia="es-CR"/>
        </w:rPr>
        <w:lastRenderedPageBreak/>
        <w:t>pr</w:t>
      </w:r>
      <w:r w:rsidR="00B80C64" w:rsidRPr="0072538D">
        <w:rPr>
          <w:rFonts w:ascii="Times New Roman" w:hAnsi="Times New Roman" w:cs="Times New Roman"/>
          <w:sz w:val="24"/>
          <w:szCs w:val="24"/>
          <w:lang w:eastAsia="es-CR"/>
        </w:rPr>
        <w:t>oporciona</w:t>
      </w:r>
      <w:r w:rsidR="00C032DD" w:rsidRPr="0072538D">
        <w:rPr>
          <w:rFonts w:ascii="Times New Roman" w:hAnsi="Times New Roman" w:cs="Times New Roman"/>
          <w:sz w:val="24"/>
          <w:szCs w:val="24"/>
          <w:lang w:eastAsia="es-CR"/>
        </w:rPr>
        <w:t xml:space="preserve"> una base para </w:t>
      </w:r>
      <w:r w:rsidR="008A0DB5" w:rsidRPr="0072538D">
        <w:rPr>
          <w:rFonts w:ascii="Times New Roman" w:hAnsi="Times New Roman" w:cs="Times New Roman"/>
          <w:sz w:val="24"/>
          <w:szCs w:val="24"/>
          <w:lang w:eastAsia="es-CR"/>
        </w:rPr>
        <w:t xml:space="preserve">inferir </w:t>
      </w:r>
      <w:r w:rsidR="00C032DD" w:rsidRPr="0072538D">
        <w:rPr>
          <w:rFonts w:ascii="Times New Roman" w:hAnsi="Times New Roman" w:cs="Times New Roman"/>
          <w:sz w:val="24"/>
          <w:szCs w:val="24"/>
          <w:lang w:eastAsia="es-CR"/>
        </w:rPr>
        <w:t xml:space="preserve">conclusiones </w:t>
      </w:r>
      <w:r w:rsidR="00E56FC4" w:rsidRPr="0072538D">
        <w:rPr>
          <w:rFonts w:ascii="Times New Roman" w:hAnsi="Times New Roman" w:cs="Times New Roman"/>
          <w:sz w:val="24"/>
          <w:szCs w:val="24"/>
          <w:lang w:eastAsia="es-CR"/>
        </w:rPr>
        <w:t>relativas a</w:t>
      </w:r>
      <w:r w:rsidR="00C032DD" w:rsidRPr="0072538D">
        <w:rPr>
          <w:rFonts w:ascii="Times New Roman" w:hAnsi="Times New Roman" w:cs="Times New Roman"/>
          <w:sz w:val="24"/>
          <w:szCs w:val="24"/>
          <w:lang w:eastAsia="es-CR"/>
        </w:rPr>
        <w:t xml:space="preserve"> la </w:t>
      </w:r>
      <w:r w:rsidR="00545D04" w:rsidRPr="0072538D">
        <w:rPr>
          <w:rFonts w:ascii="Times New Roman" w:hAnsi="Times New Roman" w:cs="Times New Roman"/>
          <w:sz w:val="24"/>
          <w:szCs w:val="24"/>
          <w:lang w:eastAsia="es-CR"/>
        </w:rPr>
        <w:t xml:space="preserve">población </w:t>
      </w:r>
      <w:r w:rsidR="00C032DD" w:rsidRPr="0072538D">
        <w:rPr>
          <w:rFonts w:ascii="Times New Roman" w:hAnsi="Times New Roman" w:cs="Times New Roman"/>
          <w:sz w:val="24"/>
          <w:szCs w:val="24"/>
          <w:lang w:eastAsia="es-CR"/>
        </w:rPr>
        <w:t>total de jóvenes HSH en Costa Rica</w:t>
      </w:r>
      <w:r w:rsidR="00545D04" w:rsidRPr="0072538D">
        <w:rPr>
          <w:rFonts w:ascii="Times New Roman" w:hAnsi="Times New Roman" w:cs="Times New Roman"/>
          <w:sz w:val="24"/>
          <w:szCs w:val="24"/>
          <w:lang w:eastAsia="es-CR"/>
        </w:rPr>
        <w:t xml:space="preserve">, </w:t>
      </w:r>
      <w:r w:rsidR="00FB2F24" w:rsidRPr="0072538D">
        <w:rPr>
          <w:rFonts w:ascii="Times New Roman" w:hAnsi="Times New Roman" w:cs="Times New Roman"/>
          <w:sz w:val="24"/>
          <w:szCs w:val="24"/>
          <w:lang w:eastAsia="es-CR"/>
        </w:rPr>
        <w:t xml:space="preserve">sin </w:t>
      </w:r>
      <w:r w:rsidR="00067678" w:rsidRPr="0072538D">
        <w:rPr>
          <w:rFonts w:ascii="Times New Roman" w:hAnsi="Times New Roman" w:cs="Times New Roman"/>
          <w:sz w:val="24"/>
          <w:szCs w:val="24"/>
          <w:lang w:eastAsia="es-CR"/>
        </w:rPr>
        <w:t>embargo,</w:t>
      </w:r>
      <w:r w:rsidR="00B57980" w:rsidRPr="0072538D">
        <w:rPr>
          <w:rFonts w:ascii="Times New Roman" w:hAnsi="Times New Roman" w:cs="Times New Roman"/>
          <w:sz w:val="24"/>
          <w:szCs w:val="24"/>
          <w:lang w:eastAsia="es-CR"/>
        </w:rPr>
        <w:t xml:space="preserve"> </w:t>
      </w:r>
      <w:r w:rsidR="00C032DD" w:rsidRPr="0072538D">
        <w:rPr>
          <w:rFonts w:ascii="Times New Roman" w:hAnsi="Times New Roman" w:cs="Times New Roman"/>
          <w:sz w:val="24"/>
          <w:szCs w:val="24"/>
          <w:lang w:eastAsia="es-CR"/>
        </w:rPr>
        <w:t>permite sond</w:t>
      </w:r>
      <w:r w:rsidR="00B65E92" w:rsidRPr="0072538D">
        <w:rPr>
          <w:rFonts w:ascii="Times New Roman" w:hAnsi="Times New Roman" w:cs="Times New Roman"/>
          <w:sz w:val="24"/>
          <w:szCs w:val="24"/>
          <w:lang w:eastAsia="es-CR"/>
        </w:rPr>
        <w:t>e</w:t>
      </w:r>
      <w:r w:rsidR="00C032DD" w:rsidRPr="0072538D">
        <w:rPr>
          <w:rFonts w:ascii="Times New Roman" w:hAnsi="Times New Roman" w:cs="Times New Roman"/>
          <w:sz w:val="24"/>
          <w:szCs w:val="24"/>
          <w:lang w:eastAsia="es-CR"/>
        </w:rPr>
        <w:t>ar interrelaciones de variab</w:t>
      </w:r>
      <w:r w:rsidR="005E7DAB" w:rsidRPr="0072538D">
        <w:rPr>
          <w:rFonts w:ascii="Times New Roman" w:hAnsi="Times New Roman" w:cs="Times New Roman"/>
          <w:sz w:val="24"/>
          <w:szCs w:val="24"/>
          <w:lang w:eastAsia="es-CR"/>
        </w:rPr>
        <w:t xml:space="preserve">les y modelar el uso del </w:t>
      </w:r>
      <w:r w:rsidR="008129BD" w:rsidRPr="0072538D">
        <w:rPr>
          <w:rFonts w:ascii="Times New Roman" w:hAnsi="Times New Roman" w:cs="Times New Roman"/>
          <w:sz w:val="24"/>
          <w:szCs w:val="24"/>
          <w:lang w:eastAsia="es-CR"/>
        </w:rPr>
        <w:t>condón,</w:t>
      </w:r>
      <w:r w:rsidR="005E7DAB" w:rsidRPr="0072538D">
        <w:rPr>
          <w:rFonts w:ascii="Times New Roman" w:hAnsi="Times New Roman" w:cs="Times New Roman"/>
          <w:sz w:val="24"/>
          <w:szCs w:val="24"/>
          <w:lang w:eastAsia="es-CR"/>
        </w:rPr>
        <w:t xml:space="preserve"> aunque el número limit</w:t>
      </w:r>
      <w:r w:rsidR="007B2B9B" w:rsidRPr="0072538D">
        <w:rPr>
          <w:rFonts w:ascii="Times New Roman" w:hAnsi="Times New Roman" w:cs="Times New Roman"/>
          <w:sz w:val="24"/>
          <w:szCs w:val="24"/>
          <w:lang w:eastAsia="es-CR"/>
        </w:rPr>
        <w:t>a</w:t>
      </w:r>
      <w:r w:rsidR="005E7DAB" w:rsidRPr="0072538D">
        <w:rPr>
          <w:rFonts w:ascii="Times New Roman" w:hAnsi="Times New Roman" w:cs="Times New Roman"/>
          <w:sz w:val="24"/>
          <w:szCs w:val="24"/>
          <w:lang w:eastAsia="es-CR"/>
        </w:rPr>
        <w:t xml:space="preserve"> el análisis estadístico.</w:t>
      </w:r>
    </w:p>
    <w:p w14:paraId="224E2AAD" w14:textId="77777777" w:rsidR="008F7120" w:rsidRPr="0072538D" w:rsidRDefault="008F7120" w:rsidP="00AD2FF5">
      <w:pPr>
        <w:rPr>
          <w:rFonts w:ascii="Times New Roman" w:hAnsi="Times New Roman" w:cs="Times New Roman"/>
          <w:sz w:val="24"/>
          <w:szCs w:val="24"/>
          <w:lang w:eastAsia="es-CR"/>
        </w:rPr>
      </w:pPr>
    </w:p>
    <w:p w14:paraId="2BC803D1" w14:textId="77777777" w:rsidR="008F7120" w:rsidRPr="0072538D" w:rsidRDefault="008F7120" w:rsidP="00D45238">
      <w:pPr>
        <w:pStyle w:val="Sinespaciado"/>
        <w:spacing w:before="0"/>
        <w:jc w:val="center"/>
        <w:rPr>
          <w:lang w:eastAsia="es-CR"/>
        </w:rPr>
      </w:pPr>
      <w:r w:rsidRPr="0072538D">
        <w:rPr>
          <w:rFonts w:ascii="Times New Roman" w:hAnsi="Times New Roman" w:cs="Times New Roman"/>
          <w:sz w:val="32"/>
          <w:szCs w:val="32"/>
        </w:rPr>
        <w:t>Conclusiones</w:t>
      </w:r>
    </w:p>
    <w:p w14:paraId="33474204" w14:textId="77777777" w:rsidR="00C032DD" w:rsidRPr="0072538D" w:rsidRDefault="00533E0D" w:rsidP="00444826">
      <w:pPr>
        <w:ind w:firstLine="720"/>
        <w:rPr>
          <w:rFonts w:ascii="Times New Roman" w:hAnsi="Times New Roman" w:cs="Times New Roman"/>
          <w:sz w:val="24"/>
          <w:szCs w:val="24"/>
          <w:lang w:eastAsia="es-CR"/>
        </w:rPr>
      </w:pPr>
      <w:r w:rsidRPr="0072538D">
        <w:rPr>
          <w:rFonts w:ascii="Times New Roman" w:hAnsi="Times New Roman" w:cs="Times New Roman"/>
          <w:sz w:val="24"/>
          <w:szCs w:val="24"/>
          <w:lang w:eastAsia="es-CR"/>
        </w:rPr>
        <w:t xml:space="preserve">Esta investigación </w:t>
      </w:r>
      <w:r w:rsidR="00E56FC4" w:rsidRPr="0072538D">
        <w:rPr>
          <w:rFonts w:ascii="Times New Roman" w:hAnsi="Times New Roman" w:cs="Times New Roman"/>
          <w:sz w:val="24"/>
          <w:szCs w:val="24"/>
          <w:lang w:eastAsia="es-CR"/>
        </w:rPr>
        <w:t xml:space="preserve">ofrece </w:t>
      </w:r>
      <w:r w:rsidR="00C032DD" w:rsidRPr="0072538D">
        <w:rPr>
          <w:rFonts w:ascii="Times New Roman" w:hAnsi="Times New Roman" w:cs="Times New Roman"/>
          <w:sz w:val="24"/>
          <w:szCs w:val="24"/>
          <w:lang w:eastAsia="es-CR"/>
        </w:rPr>
        <w:t xml:space="preserve">una visión de las estrategias personales de protección frente al VIH, </w:t>
      </w:r>
      <w:r w:rsidR="00B87B5C" w:rsidRPr="0072538D">
        <w:rPr>
          <w:rFonts w:ascii="Times New Roman" w:hAnsi="Times New Roman" w:cs="Times New Roman"/>
          <w:sz w:val="24"/>
          <w:szCs w:val="24"/>
          <w:lang w:eastAsia="es-CR"/>
        </w:rPr>
        <w:t>d</w:t>
      </w:r>
      <w:r w:rsidR="00C032DD" w:rsidRPr="0072538D">
        <w:rPr>
          <w:rFonts w:ascii="Times New Roman" w:hAnsi="Times New Roman" w:cs="Times New Roman"/>
          <w:sz w:val="24"/>
          <w:szCs w:val="24"/>
          <w:lang w:eastAsia="es-CR"/>
        </w:rPr>
        <w:t>el comportamiento de protección con parejas ocasionales y confirm</w:t>
      </w:r>
      <w:r w:rsidR="00545D04" w:rsidRPr="0072538D">
        <w:rPr>
          <w:rFonts w:ascii="Times New Roman" w:hAnsi="Times New Roman" w:cs="Times New Roman"/>
          <w:sz w:val="24"/>
          <w:szCs w:val="24"/>
          <w:lang w:eastAsia="es-CR"/>
        </w:rPr>
        <w:t>a</w:t>
      </w:r>
      <w:r w:rsidR="00B57980" w:rsidRPr="0072538D">
        <w:rPr>
          <w:rFonts w:ascii="Times New Roman" w:hAnsi="Times New Roman" w:cs="Times New Roman"/>
          <w:sz w:val="24"/>
          <w:szCs w:val="24"/>
          <w:lang w:eastAsia="es-CR"/>
        </w:rPr>
        <w:t xml:space="preserve"> </w:t>
      </w:r>
      <w:r w:rsidR="00B87B5C" w:rsidRPr="0072538D">
        <w:rPr>
          <w:rFonts w:ascii="Times New Roman" w:hAnsi="Times New Roman" w:cs="Times New Roman"/>
          <w:sz w:val="24"/>
          <w:szCs w:val="24"/>
          <w:lang w:eastAsia="es-CR"/>
        </w:rPr>
        <w:t>ciertos</w:t>
      </w:r>
      <w:r w:rsidR="00C032DD" w:rsidRPr="0072538D">
        <w:rPr>
          <w:rFonts w:ascii="Times New Roman" w:hAnsi="Times New Roman" w:cs="Times New Roman"/>
          <w:sz w:val="24"/>
          <w:szCs w:val="24"/>
          <w:lang w:eastAsia="es-CR"/>
        </w:rPr>
        <w:t xml:space="preserve"> predictores significativos del uso del condón con parejas </w:t>
      </w:r>
      <w:r w:rsidR="00F93456" w:rsidRPr="0072538D">
        <w:rPr>
          <w:rFonts w:ascii="Times New Roman" w:hAnsi="Times New Roman" w:cs="Times New Roman"/>
          <w:sz w:val="24"/>
          <w:szCs w:val="24"/>
          <w:lang w:eastAsia="es-CR"/>
        </w:rPr>
        <w:t>ocasionales</w:t>
      </w:r>
      <w:r w:rsidR="00C032DD" w:rsidRPr="0072538D">
        <w:rPr>
          <w:rFonts w:ascii="Times New Roman" w:hAnsi="Times New Roman" w:cs="Times New Roman"/>
          <w:sz w:val="24"/>
          <w:szCs w:val="24"/>
          <w:lang w:eastAsia="es-CR"/>
        </w:rPr>
        <w:t xml:space="preserve">. </w:t>
      </w:r>
      <w:r w:rsidR="00770597" w:rsidRPr="0072538D">
        <w:rPr>
          <w:rFonts w:ascii="Times New Roman" w:hAnsi="Times New Roman" w:cs="Times New Roman"/>
          <w:sz w:val="24"/>
          <w:szCs w:val="24"/>
          <w:lang w:eastAsia="es-CR"/>
        </w:rPr>
        <w:t xml:space="preserve">A través de este estudio disponemos de </w:t>
      </w:r>
      <w:r w:rsidR="00C032DD" w:rsidRPr="0072538D">
        <w:rPr>
          <w:rFonts w:ascii="Times New Roman" w:hAnsi="Times New Roman" w:cs="Times New Roman"/>
          <w:sz w:val="24"/>
          <w:szCs w:val="24"/>
          <w:lang w:eastAsia="es-CR"/>
        </w:rPr>
        <w:t>información</w:t>
      </w:r>
      <w:r w:rsidR="00770597" w:rsidRPr="0072538D">
        <w:rPr>
          <w:rFonts w:ascii="Times New Roman" w:hAnsi="Times New Roman" w:cs="Times New Roman"/>
          <w:sz w:val="24"/>
          <w:szCs w:val="24"/>
          <w:lang w:eastAsia="es-CR"/>
        </w:rPr>
        <w:t xml:space="preserve">, en cuyas bases se pueden considerar variables </w:t>
      </w:r>
      <w:r w:rsidR="009E3B30" w:rsidRPr="0072538D">
        <w:rPr>
          <w:rFonts w:ascii="Times New Roman" w:hAnsi="Times New Roman" w:cs="Times New Roman"/>
          <w:sz w:val="24"/>
          <w:szCs w:val="24"/>
          <w:lang w:eastAsia="es-CR"/>
        </w:rPr>
        <w:t>de interés para la</w:t>
      </w:r>
      <w:r w:rsidR="00770597" w:rsidRPr="0072538D">
        <w:rPr>
          <w:rFonts w:ascii="Times New Roman" w:hAnsi="Times New Roman" w:cs="Times New Roman"/>
          <w:sz w:val="24"/>
          <w:szCs w:val="24"/>
          <w:lang w:eastAsia="es-CR"/>
        </w:rPr>
        <w:t xml:space="preserve"> prevención, con el fin de promover el uso del condón en HSH con parejas ocasionales </w:t>
      </w:r>
      <w:r w:rsidR="002166DE">
        <w:rPr>
          <w:rFonts w:ascii="Times New Roman" w:hAnsi="Times New Roman" w:cs="Times New Roman"/>
          <w:sz w:val="24"/>
          <w:szCs w:val="24"/>
          <w:lang w:eastAsia="es-CR"/>
        </w:rPr>
        <w:t>—</w:t>
      </w:r>
      <w:r w:rsidR="00770597" w:rsidRPr="0072538D">
        <w:rPr>
          <w:rFonts w:ascii="Times New Roman" w:hAnsi="Times New Roman" w:cs="Times New Roman"/>
          <w:sz w:val="24"/>
          <w:szCs w:val="24"/>
          <w:lang w:eastAsia="es-CR"/>
        </w:rPr>
        <w:t>o incluso fortalecer a aquellos que utilizan condones de forma consistente</w:t>
      </w:r>
      <w:r w:rsidR="002166DE">
        <w:rPr>
          <w:rFonts w:ascii="Times New Roman" w:hAnsi="Times New Roman" w:cs="Times New Roman"/>
          <w:sz w:val="24"/>
          <w:szCs w:val="24"/>
          <w:lang w:eastAsia="es-CR"/>
        </w:rPr>
        <w:t>—</w:t>
      </w:r>
      <w:r w:rsidR="00770597" w:rsidRPr="0072538D">
        <w:rPr>
          <w:rFonts w:ascii="Times New Roman" w:hAnsi="Times New Roman" w:cs="Times New Roman"/>
          <w:sz w:val="24"/>
          <w:szCs w:val="24"/>
          <w:lang w:eastAsia="es-CR"/>
        </w:rPr>
        <w:t xml:space="preserve">. </w:t>
      </w:r>
    </w:p>
    <w:p w14:paraId="4FBC6C2B" w14:textId="77777777" w:rsidR="005550BF" w:rsidRPr="0072538D" w:rsidRDefault="005550BF" w:rsidP="00444826">
      <w:pPr>
        <w:ind w:firstLine="720"/>
        <w:rPr>
          <w:rFonts w:ascii="Times New Roman" w:hAnsi="Times New Roman" w:cs="Times New Roman"/>
          <w:sz w:val="24"/>
          <w:szCs w:val="24"/>
          <w:lang w:eastAsia="es-CR"/>
        </w:rPr>
      </w:pPr>
      <w:r w:rsidRPr="0072538D">
        <w:rPr>
          <w:rFonts w:ascii="Times New Roman" w:hAnsi="Times New Roman" w:cs="Times New Roman"/>
          <w:sz w:val="24"/>
          <w:szCs w:val="24"/>
          <w:lang w:eastAsia="es-CR"/>
        </w:rPr>
        <w:t xml:space="preserve">El </w:t>
      </w:r>
      <w:r w:rsidR="002166DE">
        <w:rPr>
          <w:rFonts w:ascii="Times New Roman" w:hAnsi="Times New Roman" w:cs="Times New Roman"/>
          <w:sz w:val="24"/>
          <w:szCs w:val="24"/>
          <w:lang w:eastAsia="es-CR"/>
        </w:rPr>
        <w:t>m</w:t>
      </w:r>
      <w:r w:rsidR="002166DE" w:rsidRPr="0072538D">
        <w:rPr>
          <w:rFonts w:ascii="Times New Roman" w:hAnsi="Times New Roman" w:cs="Times New Roman"/>
          <w:sz w:val="24"/>
          <w:szCs w:val="24"/>
          <w:lang w:eastAsia="es-CR"/>
        </w:rPr>
        <w:t xml:space="preserve">odelo </w:t>
      </w:r>
      <w:r w:rsidR="00480585">
        <w:rPr>
          <w:rFonts w:ascii="Times New Roman" w:hAnsi="Times New Roman" w:cs="Times New Roman"/>
          <w:sz w:val="24"/>
          <w:szCs w:val="24"/>
          <w:lang w:eastAsia="es-CR"/>
        </w:rPr>
        <w:t>IMB</w:t>
      </w:r>
      <w:r w:rsidR="007705B9" w:rsidRPr="0072538D">
        <w:rPr>
          <w:rFonts w:ascii="Times New Roman" w:hAnsi="Times New Roman" w:cs="Times New Roman"/>
          <w:sz w:val="24"/>
          <w:szCs w:val="24"/>
          <w:lang w:eastAsia="es-CR"/>
        </w:rPr>
        <w:t xml:space="preserve">, ya bien corroborado en otro estudios y contextos, solo </w:t>
      </w:r>
      <w:r w:rsidRPr="0072538D">
        <w:rPr>
          <w:rFonts w:ascii="Times New Roman" w:hAnsi="Times New Roman" w:cs="Times New Roman"/>
          <w:sz w:val="24"/>
          <w:szCs w:val="24"/>
          <w:lang w:eastAsia="es-CR"/>
        </w:rPr>
        <w:t xml:space="preserve">ha sido </w:t>
      </w:r>
      <w:r w:rsidR="007705B9" w:rsidRPr="0072538D">
        <w:rPr>
          <w:rFonts w:ascii="Times New Roman" w:hAnsi="Times New Roman" w:cs="Times New Roman"/>
          <w:sz w:val="24"/>
          <w:szCs w:val="24"/>
          <w:lang w:eastAsia="es-CR"/>
        </w:rPr>
        <w:t>parcialmente</w:t>
      </w:r>
      <w:r w:rsidRPr="0072538D">
        <w:rPr>
          <w:rFonts w:ascii="Times New Roman" w:hAnsi="Times New Roman" w:cs="Times New Roman"/>
          <w:sz w:val="24"/>
          <w:szCs w:val="24"/>
          <w:lang w:eastAsia="es-CR"/>
        </w:rPr>
        <w:t xml:space="preserve"> confirmado </w:t>
      </w:r>
      <w:r w:rsidR="00651061" w:rsidRPr="0072538D">
        <w:rPr>
          <w:rFonts w:ascii="Times New Roman" w:hAnsi="Times New Roman" w:cs="Times New Roman"/>
          <w:sz w:val="24"/>
          <w:szCs w:val="24"/>
          <w:lang w:eastAsia="es-CR"/>
        </w:rPr>
        <w:fldChar w:fldCharType="begin"/>
      </w:r>
      <w:r w:rsidR="00651061" w:rsidRPr="0072538D">
        <w:rPr>
          <w:rFonts w:ascii="Times New Roman" w:hAnsi="Times New Roman" w:cs="Times New Roman"/>
          <w:sz w:val="24"/>
          <w:szCs w:val="24"/>
          <w:lang w:eastAsia="es-CR"/>
        </w:rPr>
        <w:instrText xml:space="preserve"> ADDIN EN.CITE &lt;EndNote&gt;&lt;Cite&gt;&lt;Author&gt;Fisher&lt;/Author&gt;&lt;Year&gt;1994&lt;/Year&gt;&lt;RecNum&gt;414&lt;/RecNum&gt;&lt;DisplayText&gt;(J. D. Fisher et al., 1994; W. A. Fisher &amp;amp; Fisher, 1993)&lt;/DisplayText&gt;&lt;record&gt;&lt;rec-number&gt;414&lt;/rec-number&gt;&lt;foreign-keys&gt;&lt;key app="EN" db-id="et2fwe9dbewrste259v5vvaqfp0sa0ztprp5" timestamp="0"&gt;414&lt;/key&gt;&lt;/foreign-keys&gt;&lt;ref-type name="Journal Article"&gt;17&lt;/ref-type&gt;&lt;contributors&gt;&lt;authors&gt;&lt;author&gt;Fisher, Jeffrey D.&lt;/author&gt;&lt;author&gt;Fisher, William A.&lt;/author&gt;&lt;author&gt;Williams, Sunyna S.&lt;/author&gt;&lt;author&gt;Malloy, Thomas E.&lt;/author&gt;&lt;/authors&gt;&lt;/contributors&gt;&lt;titles&gt;&lt;title&gt;Empirical tests of an information-motivation-behavioral skills model of AIDS-preventive behavior with gay men and heterosexual university students&lt;/title&gt;&lt;secondary-title&gt;Health Psychology&lt;/secondary-title&gt;&lt;/titles&gt;&lt;pages&gt;238-250&lt;/pages&gt;&lt;volume&gt;13&lt;/volume&gt;&lt;number&gt;3&lt;/number&gt;&lt;dates&gt;&lt;year&gt;1994&lt;/year&gt;&lt;/dates&gt;&lt;urls&gt;&lt;/urls&gt;&lt;/record&gt;&lt;/Cite&gt;&lt;Cite&gt;&lt;Author&gt;Fisher&lt;/Author&gt;&lt;Year&gt;1993&lt;/Year&gt;&lt;RecNum&gt;396&lt;/RecNum&gt;&lt;record&gt;&lt;rec-number&gt;396&lt;/rec-number&gt;&lt;foreign-keys&gt;&lt;key app="EN" db-id="et2fwe9dbewrste259v5vvaqfp0sa0ztprp5" timestamp="0"&gt;396&lt;/key&gt;&lt;/foreign-keys&gt;&lt;ref-type name="Book Section"&gt;5&lt;/ref-type&gt;&lt;contributors&gt;&lt;authors&gt;&lt;author&gt;Fisher, William A.&lt;/author&gt;&lt;author&gt;Fisher, Jeffrey D.&lt;/author&gt;&lt;/authors&gt;&lt;secondary-authors&gt;&lt;author&gt;Pryor, J.&lt;/author&gt;&lt;author&gt;Reeder, G.&lt;/author&gt;&lt;/secondary-authors&gt;&lt;/contributors&gt;&lt;titles&gt;&lt;title&gt;A general social psychological model for changing AIDS risk behavior&lt;/title&gt;&lt;secondary-title&gt;The social psychology of HIV infection&lt;/secondary-title&gt;&lt;/titles&gt;&lt;pages&gt;127-154&lt;/pages&gt;&lt;dates&gt;&lt;year&gt;1993&lt;/year&gt;&lt;/dates&gt;&lt;pub-location&gt;Hillsdale&lt;/pub-location&gt;&lt;publisher&gt;Erlbaum&lt;/publisher&gt;&lt;urls&gt;&lt;/urls&gt;&lt;/record&gt;&lt;/Cite&gt;&lt;/EndNote&gt;</w:instrText>
      </w:r>
      <w:r w:rsidR="00651061" w:rsidRPr="0072538D">
        <w:rPr>
          <w:rFonts w:ascii="Times New Roman" w:hAnsi="Times New Roman" w:cs="Times New Roman"/>
          <w:sz w:val="24"/>
          <w:szCs w:val="24"/>
          <w:lang w:eastAsia="es-CR"/>
        </w:rPr>
        <w:fldChar w:fldCharType="separate"/>
      </w:r>
      <w:r w:rsidR="00651061" w:rsidRPr="0072538D">
        <w:rPr>
          <w:rFonts w:ascii="Times New Roman" w:hAnsi="Times New Roman" w:cs="Times New Roman"/>
          <w:noProof/>
          <w:sz w:val="24"/>
          <w:szCs w:val="24"/>
          <w:lang w:eastAsia="es-CR"/>
        </w:rPr>
        <w:t>(</w:t>
      </w:r>
      <w:r w:rsidR="002166DE" w:rsidRPr="0072538D">
        <w:rPr>
          <w:rFonts w:ascii="Times New Roman" w:hAnsi="Times New Roman" w:cs="Times New Roman"/>
          <w:noProof/>
          <w:sz w:val="24"/>
          <w:szCs w:val="24"/>
          <w:lang w:eastAsia="es-CR"/>
        </w:rPr>
        <w:t xml:space="preserve">Fisher </w:t>
      </w:r>
      <w:r w:rsidR="002166DE">
        <w:rPr>
          <w:rFonts w:ascii="Times New Roman" w:hAnsi="Times New Roman" w:cs="Times New Roman"/>
          <w:noProof/>
          <w:sz w:val="24"/>
          <w:szCs w:val="24"/>
          <w:lang w:eastAsia="es-CR"/>
        </w:rPr>
        <w:t>y</w:t>
      </w:r>
      <w:r w:rsidR="002166DE" w:rsidRPr="0072538D">
        <w:rPr>
          <w:rFonts w:ascii="Times New Roman" w:hAnsi="Times New Roman" w:cs="Times New Roman"/>
          <w:noProof/>
          <w:sz w:val="24"/>
          <w:szCs w:val="24"/>
          <w:lang w:eastAsia="es-CR"/>
        </w:rPr>
        <w:t xml:space="preserve"> Fisher, 1993</w:t>
      </w:r>
      <w:r w:rsidR="00966DAE">
        <w:rPr>
          <w:rFonts w:ascii="Times New Roman" w:hAnsi="Times New Roman" w:cs="Times New Roman"/>
          <w:noProof/>
          <w:sz w:val="24"/>
          <w:szCs w:val="24"/>
          <w:lang w:eastAsia="es-CR"/>
        </w:rPr>
        <w:t xml:space="preserve">; </w:t>
      </w:r>
      <w:r w:rsidR="00966DAE" w:rsidRPr="0072538D">
        <w:rPr>
          <w:rFonts w:ascii="Times New Roman" w:hAnsi="Times New Roman" w:cs="Times New Roman"/>
          <w:noProof/>
          <w:sz w:val="24"/>
          <w:szCs w:val="24"/>
          <w:lang w:eastAsia="es-CR"/>
        </w:rPr>
        <w:t xml:space="preserve">Fisher </w:t>
      </w:r>
      <w:r w:rsidR="00966DAE" w:rsidRPr="00433EBA">
        <w:rPr>
          <w:rFonts w:ascii="Times New Roman" w:hAnsi="Times New Roman" w:cs="Times New Roman"/>
          <w:i/>
          <w:iCs/>
          <w:noProof/>
          <w:sz w:val="24"/>
          <w:szCs w:val="24"/>
          <w:lang w:eastAsia="es-CR"/>
        </w:rPr>
        <w:t>et al</w:t>
      </w:r>
      <w:r w:rsidR="00966DAE" w:rsidRPr="0072538D">
        <w:rPr>
          <w:rFonts w:ascii="Times New Roman" w:hAnsi="Times New Roman" w:cs="Times New Roman"/>
          <w:noProof/>
          <w:sz w:val="24"/>
          <w:szCs w:val="24"/>
          <w:lang w:eastAsia="es-CR"/>
        </w:rPr>
        <w:t>., 1994</w:t>
      </w:r>
      <w:r w:rsidR="00651061" w:rsidRPr="0072538D">
        <w:rPr>
          <w:rFonts w:ascii="Times New Roman" w:hAnsi="Times New Roman" w:cs="Times New Roman"/>
          <w:noProof/>
          <w:sz w:val="24"/>
          <w:szCs w:val="24"/>
          <w:lang w:eastAsia="es-CR"/>
        </w:rPr>
        <w:t>)</w:t>
      </w:r>
      <w:r w:rsidR="00651061" w:rsidRPr="0072538D">
        <w:rPr>
          <w:rFonts w:ascii="Times New Roman" w:hAnsi="Times New Roman" w:cs="Times New Roman"/>
          <w:sz w:val="24"/>
          <w:szCs w:val="24"/>
          <w:lang w:eastAsia="es-CR"/>
        </w:rPr>
        <w:fldChar w:fldCharType="end"/>
      </w:r>
      <w:r w:rsidRPr="0072538D">
        <w:rPr>
          <w:rFonts w:ascii="Times New Roman" w:hAnsi="Times New Roman" w:cs="Times New Roman"/>
          <w:sz w:val="24"/>
          <w:szCs w:val="24"/>
          <w:lang w:eastAsia="es-CR"/>
        </w:rPr>
        <w:t>. Desde la perspectiva de</w:t>
      </w:r>
      <w:r w:rsidR="007E1A1B" w:rsidRPr="0072538D">
        <w:rPr>
          <w:rFonts w:ascii="Times New Roman" w:hAnsi="Times New Roman" w:cs="Times New Roman"/>
          <w:sz w:val="24"/>
          <w:szCs w:val="24"/>
          <w:lang w:eastAsia="es-CR"/>
        </w:rPr>
        <w:t xml:space="preserve"> los resultados obtenidos</w:t>
      </w:r>
      <w:r w:rsidR="00966DAE">
        <w:rPr>
          <w:rFonts w:ascii="Times New Roman" w:hAnsi="Times New Roman" w:cs="Times New Roman"/>
          <w:sz w:val="24"/>
          <w:szCs w:val="24"/>
          <w:lang w:eastAsia="es-CR"/>
        </w:rPr>
        <w:t>,</w:t>
      </w:r>
      <w:r w:rsidR="007E1A1B" w:rsidRPr="0072538D">
        <w:rPr>
          <w:rFonts w:ascii="Times New Roman" w:hAnsi="Times New Roman" w:cs="Times New Roman"/>
          <w:sz w:val="24"/>
          <w:szCs w:val="24"/>
          <w:lang w:eastAsia="es-CR"/>
        </w:rPr>
        <w:t xml:space="preserve"> </w:t>
      </w:r>
      <w:r w:rsidRPr="0072538D">
        <w:rPr>
          <w:rFonts w:ascii="Times New Roman" w:hAnsi="Times New Roman" w:cs="Times New Roman"/>
          <w:sz w:val="24"/>
          <w:szCs w:val="24"/>
          <w:lang w:eastAsia="es-CR"/>
        </w:rPr>
        <w:t>la investigación de</w:t>
      </w:r>
      <w:r w:rsidR="007E1A1B" w:rsidRPr="0072538D">
        <w:rPr>
          <w:rFonts w:ascii="Times New Roman" w:hAnsi="Times New Roman" w:cs="Times New Roman"/>
          <w:sz w:val="24"/>
          <w:szCs w:val="24"/>
          <w:lang w:eastAsia="es-CR"/>
        </w:rPr>
        <w:t xml:space="preserve"> la conducta </w:t>
      </w:r>
      <w:r w:rsidR="00651061" w:rsidRPr="0072538D">
        <w:rPr>
          <w:rFonts w:ascii="Times New Roman" w:hAnsi="Times New Roman" w:cs="Times New Roman"/>
          <w:sz w:val="24"/>
          <w:szCs w:val="24"/>
          <w:lang w:eastAsia="es-CR"/>
        </w:rPr>
        <w:t>de protección</w:t>
      </w:r>
      <w:r w:rsidRPr="0072538D">
        <w:rPr>
          <w:rFonts w:ascii="Times New Roman" w:hAnsi="Times New Roman" w:cs="Times New Roman"/>
          <w:sz w:val="24"/>
          <w:szCs w:val="24"/>
          <w:lang w:eastAsia="es-CR"/>
        </w:rPr>
        <w:t xml:space="preserve"> </w:t>
      </w:r>
      <w:r w:rsidR="00651061" w:rsidRPr="0072538D">
        <w:rPr>
          <w:rFonts w:ascii="Times New Roman" w:hAnsi="Times New Roman" w:cs="Times New Roman"/>
          <w:sz w:val="24"/>
          <w:szCs w:val="24"/>
          <w:lang w:eastAsia="es-CR"/>
        </w:rPr>
        <w:t xml:space="preserve">en </w:t>
      </w:r>
      <w:r w:rsidRPr="0072538D">
        <w:rPr>
          <w:rFonts w:ascii="Times New Roman" w:hAnsi="Times New Roman" w:cs="Times New Roman"/>
          <w:sz w:val="24"/>
          <w:szCs w:val="24"/>
          <w:lang w:eastAsia="es-CR"/>
        </w:rPr>
        <w:t xml:space="preserve">HSH debería evaluar una </w:t>
      </w:r>
      <w:r w:rsidR="00651061" w:rsidRPr="0072538D">
        <w:rPr>
          <w:rFonts w:ascii="Times New Roman" w:hAnsi="Times New Roman" w:cs="Times New Roman"/>
          <w:sz w:val="24"/>
          <w:szCs w:val="24"/>
          <w:lang w:eastAsia="es-CR"/>
        </w:rPr>
        <w:t xml:space="preserve">reorientación y </w:t>
      </w:r>
      <w:r w:rsidR="007E1A1B" w:rsidRPr="0072538D">
        <w:rPr>
          <w:rFonts w:ascii="Times New Roman" w:hAnsi="Times New Roman" w:cs="Times New Roman"/>
          <w:sz w:val="24"/>
          <w:szCs w:val="24"/>
          <w:lang w:eastAsia="es-CR"/>
        </w:rPr>
        <w:t>un enfoque basado</w:t>
      </w:r>
      <w:r w:rsidRPr="0072538D">
        <w:rPr>
          <w:rFonts w:ascii="Times New Roman" w:hAnsi="Times New Roman" w:cs="Times New Roman"/>
          <w:sz w:val="24"/>
          <w:szCs w:val="24"/>
          <w:lang w:eastAsia="es-CR"/>
        </w:rPr>
        <w:t xml:space="preserve"> en la </w:t>
      </w:r>
      <w:r w:rsidR="00966DAE" w:rsidRPr="0072538D">
        <w:rPr>
          <w:rFonts w:ascii="Times New Roman" w:hAnsi="Times New Roman" w:cs="Times New Roman"/>
          <w:sz w:val="24"/>
          <w:szCs w:val="24"/>
        </w:rPr>
        <w:t>teoría del comportamiento planificado</w:t>
      </w:r>
      <w:r w:rsidR="007E1A1B" w:rsidRPr="0072538D">
        <w:rPr>
          <w:rFonts w:ascii="Times New Roman" w:hAnsi="Times New Roman" w:cs="Times New Roman"/>
          <w:sz w:val="24"/>
          <w:szCs w:val="24"/>
        </w:rPr>
        <w:t>. En este sentido, los resultados de este estudio proporcionan un punto de referencia para nuevas pesquisas.</w:t>
      </w:r>
    </w:p>
    <w:p w14:paraId="0A8E89DD" w14:textId="77777777" w:rsidR="00E43B8E" w:rsidRPr="0072538D" w:rsidRDefault="007E1A1B" w:rsidP="00444826">
      <w:pPr>
        <w:ind w:firstLine="720"/>
        <w:rPr>
          <w:rFonts w:ascii="Times New Roman" w:hAnsi="Times New Roman" w:cs="Times New Roman"/>
          <w:sz w:val="24"/>
          <w:szCs w:val="24"/>
          <w:lang w:eastAsia="es-CR"/>
        </w:rPr>
      </w:pPr>
      <w:r w:rsidRPr="0072538D">
        <w:rPr>
          <w:rFonts w:ascii="Times New Roman" w:hAnsi="Times New Roman" w:cs="Times New Roman"/>
          <w:sz w:val="24"/>
          <w:szCs w:val="24"/>
          <w:lang w:eastAsia="es-CR"/>
        </w:rPr>
        <w:t xml:space="preserve">Los hallazgos permiten un encauzamiento para </w:t>
      </w:r>
      <w:r w:rsidR="00770597" w:rsidRPr="0072538D">
        <w:rPr>
          <w:rFonts w:ascii="Times New Roman" w:hAnsi="Times New Roman" w:cs="Times New Roman"/>
          <w:sz w:val="24"/>
          <w:szCs w:val="24"/>
          <w:lang w:eastAsia="es-CR"/>
        </w:rPr>
        <w:t>la práctica de la intervención preventiva directa</w:t>
      </w:r>
      <w:r w:rsidR="000B22EF" w:rsidRPr="0072538D">
        <w:rPr>
          <w:rFonts w:ascii="Times New Roman" w:hAnsi="Times New Roman" w:cs="Times New Roman"/>
          <w:sz w:val="24"/>
          <w:szCs w:val="24"/>
          <w:lang w:eastAsia="es-CR"/>
        </w:rPr>
        <w:t>;</w:t>
      </w:r>
      <w:r w:rsidR="00770597" w:rsidRPr="0072538D">
        <w:rPr>
          <w:rFonts w:ascii="Times New Roman" w:hAnsi="Times New Roman" w:cs="Times New Roman"/>
          <w:sz w:val="24"/>
          <w:szCs w:val="24"/>
          <w:lang w:eastAsia="es-CR"/>
        </w:rPr>
        <w:t xml:space="preserve"> debería evaluarse</w:t>
      </w:r>
      <w:r w:rsidRPr="0072538D">
        <w:rPr>
          <w:rFonts w:ascii="Times New Roman" w:hAnsi="Times New Roman" w:cs="Times New Roman"/>
          <w:sz w:val="24"/>
          <w:szCs w:val="24"/>
          <w:lang w:eastAsia="es-CR"/>
        </w:rPr>
        <w:t>, entonces</w:t>
      </w:r>
      <w:r w:rsidR="00966DAE">
        <w:rPr>
          <w:rFonts w:ascii="Times New Roman" w:hAnsi="Times New Roman" w:cs="Times New Roman"/>
          <w:sz w:val="24"/>
          <w:szCs w:val="24"/>
          <w:lang w:eastAsia="es-CR"/>
        </w:rPr>
        <w:t>,</w:t>
      </w:r>
      <w:r w:rsidR="00770597" w:rsidRPr="0072538D">
        <w:rPr>
          <w:rFonts w:ascii="Times New Roman" w:hAnsi="Times New Roman" w:cs="Times New Roman"/>
          <w:sz w:val="24"/>
          <w:szCs w:val="24"/>
          <w:lang w:eastAsia="es-CR"/>
        </w:rPr>
        <w:t xml:space="preserve"> la inclusión </w:t>
      </w:r>
      <w:r w:rsidR="00C032DD" w:rsidRPr="0072538D">
        <w:rPr>
          <w:rFonts w:ascii="Times New Roman" w:hAnsi="Times New Roman" w:cs="Times New Roman"/>
          <w:sz w:val="24"/>
          <w:szCs w:val="24"/>
          <w:lang w:eastAsia="es-CR"/>
        </w:rPr>
        <w:t>expl</w:t>
      </w:r>
      <w:r w:rsidR="00D666DE">
        <w:rPr>
          <w:rFonts w:ascii="Times New Roman" w:hAnsi="Times New Roman" w:cs="Times New Roman"/>
          <w:sz w:val="24"/>
          <w:szCs w:val="24"/>
          <w:lang w:eastAsia="es-CR"/>
        </w:rPr>
        <w:t>í</w:t>
      </w:r>
      <w:r w:rsidR="00C032DD" w:rsidRPr="0072538D">
        <w:rPr>
          <w:rFonts w:ascii="Times New Roman" w:hAnsi="Times New Roman" w:cs="Times New Roman"/>
          <w:sz w:val="24"/>
          <w:szCs w:val="24"/>
          <w:lang w:eastAsia="es-CR"/>
        </w:rPr>
        <w:t xml:space="preserve">cita de las estrategias personales de protección. </w:t>
      </w:r>
      <w:r w:rsidR="00770597" w:rsidRPr="0072538D">
        <w:rPr>
          <w:rFonts w:ascii="Times New Roman" w:hAnsi="Times New Roman" w:cs="Times New Roman"/>
          <w:sz w:val="24"/>
          <w:szCs w:val="24"/>
          <w:lang w:eastAsia="es-CR"/>
        </w:rPr>
        <w:t xml:space="preserve">En particular, las intervenciones a nivel personal podrían indagar las estrategias personales de protección de los usuarios y </w:t>
      </w:r>
      <w:r w:rsidR="008260D3" w:rsidRPr="0072538D">
        <w:rPr>
          <w:rFonts w:ascii="Times New Roman" w:hAnsi="Times New Roman" w:cs="Times New Roman"/>
          <w:sz w:val="24"/>
          <w:szCs w:val="24"/>
          <w:lang w:eastAsia="es-CR"/>
        </w:rPr>
        <w:t xml:space="preserve">explorar </w:t>
      </w:r>
      <w:r w:rsidR="00770597" w:rsidRPr="0072538D">
        <w:rPr>
          <w:rFonts w:ascii="Times New Roman" w:hAnsi="Times New Roman" w:cs="Times New Roman"/>
          <w:sz w:val="24"/>
          <w:szCs w:val="24"/>
          <w:lang w:eastAsia="es-CR"/>
        </w:rPr>
        <w:t>con los destinatarios los riesgos inherentes a la</w:t>
      </w:r>
      <w:r w:rsidR="00B55223" w:rsidRPr="0072538D">
        <w:rPr>
          <w:rFonts w:ascii="Times New Roman" w:hAnsi="Times New Roman" w:cs="Times New Roman"/>
          <w:sz w:val="24"/>
          <w:szCs w:val="24"/>
          <w:lang w:eastAsia="es-CR"/>
        </w:rPr>
        <w:t>s</w:t>
      </w:r>
      <w:r w:rsidR="00770597" w:rsidRPr="0072538D">
        <w:rPr>
          <w:rFonts w:ascii="Times New Roman" w:hAnsi="Times New Roman" w:cs="Times New Roman"/>
          <w:sz w:val="24"/>
          <w:szCs w:val="24"/>
          <w:lang w:eastAsia="es-CR"/>
        </w:rPr>
        <w:t xml:space="preserve"> estrategia</w:t>
      </w:r>
      <w:r w:rsidR="00B55223" w:rsidRPr="0072538D">
        <w:rPr>
          <w:rFonts w:ascii="Times New Roman" w:hAnsi="Times New Roman" w:cs="Times New Roman"/>
          <w:sz w:val="24"/>
          <w:szCs w:val="24"/>
          <w:lang w:eastAsia="es-CR"/>
        </w:rPr>
        <w:t>s de reducción de riesgo y la estrategia</w:t>
      </w:r>
      <w:r w:rsidR="00B57980" w:rsidRPr="0072538D">
        <w:rPr>
          <w:rFonts w:ascii="Times New Roman" w:hAnsi="Times New Roman" w:cs="Times New Roman"/>
          <w:sz w:val="24"/>
          <w:szCs w:val="24"/>
          <w:lang w:eastAsia="es-CR"/>
        </w:rPr>
        <w:t xml:space="preserve"> </w:t>
      </w:r>
      <w:r w:rsidR="00B55223" w:rsidRPr="0072538D">
        <w:rPr>
          <w:rFonts w:ascii="Times New Roman" w:hAnsi="Times New Roman" w:cs="Times New Roman"/>
          <w:sz w:val="24"/>
          <w:szCs w:val="24"/>
          <w:lang w:eastAsia="es-CR"/>
        </w:rPr>
        <w:t>alterna</w:t>
      </w:r>
      <w:r w:rsidR="00770597" w:rsidRPr="0072538D">
        <w:rPr>
          <w:rFonts w:ascii="Times New Roman" w:hAnsi="Times New Roman" w:cs="Times New Roman"/>
          <w:sz w:val="24"/>
          <w:szCs w:val="24"/>
          <w:lang w:eastAsia="es-CR"/>
        </w:rPr>
        <w:t xml:space="preserve">. </w:t>
      </w:r>
      <w:r w:rsidR="008260D3" w:rsidRPr="0072538D">
        <w:rPr>
          <w:rFonts w:ascii="Times New Roman" w:hAnsi="Times New Roman" w:cs="Times New Roman"/>
          <w:sz w:val="24"/>
          <w:szCs w:val="24"/>
          <w:lang w:eastAsia="es-CR"/>
        </w:rPr>
        <w:t>L</w:t>
      </w:r>
      <w:r w:rsidR="00770597" w:rsidRPr="0072538D">
        <w:rPr>
          <w:rFonts w:ascii="Times New Roman" w:hAnsi="Times New Roman" w:cs="Times New Roman"/>
          <w:sz w:val="24"/>
          <w:szCs w:val="24"/>
          <w:lang w:eastAsia="es-CR"/>
        </w:rPr>
        <w:t>a consideración de las estrategias elegidas por los usuarios</w:t>
      </w:r>
      <w:r w:rsidR="00DF7BD4" w:rsidRPr="0072538D">
        <w:rPr>
          <w:rFonts w:ascii="Times New Roman" w:hAnsi="Times New Roman" w:cs="Times New Roman"/>
          <w:sz w:val="24"/>
          <w:szCs w:val="24"/>
          <w:lang w:eastAsia="es-CR"/>
        </w:rPr>
        <w:t xml:space="preserve"> permitiría brindarles</w:t>
      </w:r>
      <w:r w:rsidR="009E3B30" w:rsidRPr="0072538D">
        <w:rPr>
          <w:rFonts w:ascii="Times New Roman" w:hAnsi="Times New Roman" w:cs="Times New Roman"/>
          <w:sz w:val="24"/>
          <w:szCs w:val="24"/>
          <w:lang w:eastAsia="es-CR"/>
        </w:rPr>
        <w:t xml:space="preserve"> asesoría a</w:t>
      </w:r>
      <w:r w:rsidR="00770597" w:rsidRPr="0072538D">
        <w:rPr>
          <w:rFonts w:ascii="Times New Roman" w:hAnsi="Times New Roman" w:cs="Times New Roman"/>
          <w:sz w:val="24"/>
          <w:szCs w:val="24"/>
          <w:lang w:eastAsia="es-CR"/>
        </w:rPr>
        <w:t>decuad</w:t>
      </w:r>
      <w:r w:rsidR="009E3B30" w:rsidRPr="0072538D">
        <w:rPr>
          <w:rFonts w:ascii="Times New Roman" w:hAnsi="Times New Roman" w:cs="Times New Roman"/>
          <w:sz w:val="24"/>
          <w:szCs w:val="24"/>
          <w:lang w:eastAsia="es-CR"/>
        </w:rPr>
        <w:t>a</w:t>
      </w:r>
      <w:r w:rsidR="00770597" w:rsidRPr="0072538D">
        <w:rPr>
          <w:rFonts w:ascii="Times New Roman" w:hAnsi="Times New Roman" w:cs="Times New Roman"/>
          <w:sz w:val="24"/>
          <w:szCs w:val="24"/>
          <w:lang w:eastAsia="es-CR"/>
        </w:rPr>
        <w:t>, relevante y sensible a su</w:t>
      </w:r>
      <w:r w:rsidR="00545D04" w:rsidRPr="0072538D">
        <w:rPr>
          <w:rFonts w:ascii="Times New Roman" w:hAnsi="Times New Roman" w:cs="Times New Roman"/>
          <w:sz w:val="24"/>
          <w:szCs w:val="24"/>
          <w:lang w:eastAsia="es-CR"/>
        </w:rPr>
        <w:t>s necesidades</w:t>
      </w:r>
      <w:r w:rsidR="00770597" w:rsidRPr="0072538D">
        <w:rPr>
          <w:rFonts w:ascii="Times New Roman" w:hAnsi="Times New Roman" w:cs="Times New Roman"/>
          <w:sz w:val="24"/>
          <w:szCs w:val="24"/>
          <w:lang w:eastAsia="es-CR"/>
        </w:rPr>
        <w:t xml:space="preserve">. </w:t>
      </w:r>
    </w:p>
    <w:p w14:paraId="194B8767" w14:textId="5F769A47" w:rsidR="00DC385A" w:rsidRDefault="00770597" w:rsidP="00444826">
      <w:pPr>
        <w:ind w:firstLine="426"/>
        <w:rPr>
          <w:rFonts w:ascii="Times New Roman" w:hAnsi="Times New Roman" w:cs="Times New Roman"/>
          <w:sz w:val="24"/>
          <w:szCs w:val="24"/>
          <w:lang w:eastAsia="es-CR"/>
        </w:rPr>
      </w:pPr>
      <w:r w:rsidRPr="0072538D">
        <w:rPr>
          <w:rFonts w:ascii="Times New Roman" w:hAnsi="Times New Roman" w:cs="Times New Roman"/>
          <w:sz w:val="24"/>
          <w:szCs w:val="24"/>
          <w:lang w:eastAsia="es-CR"/>
        </w:rPr>
        <w:t>Al mismo tiempo</w:t>
      </w:r>
      <w:r w:rsidR="0023714C" w:rsidRPr="0072538D">
        <w:rPr>
          <w:rFonts w:ascii="Times New Roman" w:hAnsi="Times New Roman" w:cs="Times New Roman"/>
          <w:sz w:val="24"/>
          <w:szCs w:val="24"/>
          <w:lang w:eastAsia="es-CR"/>
        </w:rPr>
        <w:t>,</w:t>
      </w:r>
      <w:r w:rsidRPr="0072538D">
        <w:rPr>
          <w:rFonts w:ascii="Times New Roman" w:hAnsi="Times New Roman" w:cs="Times New Roman"/>
          <w:sz w:val="24"/>
          <w:szCs w:val="24"/>
          <w:lang w:eastAsia="es-CR"/>
        </w:rPr>
        <w:t xml:space="preserve"> podrían abordarse situaciones en las cuales hombres jóvenes suelen mantener encuentros sexuales con hombres y sus relaciones de pareja, con el fin de reflexionar sobre los inhibidores del uso del condón</w:t>
      </w:r>
      <w:r w:rsidR="00D460AA" w:rsidRPr="0072538D">
        <w:rPr>
          <w:rFonts w:ascii="Times New Roman" w:hAnsi="Times New Roman" w:cs="Times New Roman"/>
          <w:sz w:val="24"/>
          <w:szCs w:val="24"/>
          <w:lang w:eastAsia="es-CR"/>
        </w:rPr>
        <w:t>,</w:t>
      </w:r>
      <w:r w:rsidR="00B57980" w:rsidRPr="0072538D">
        <w:rPr>
          <w:rFonts w:ascii="Times New Roman" w:hAnsi="Times New Roman" w:cs="Times New Roman"/>
          <w:sz w:val="24"/>
          <w:szCs w:val="24"/>
          <w:lang w:eastAsia="es-CR"/>
        </w:rPr>
        <w:t xml:space="preserve"> </w:t>
      </w:r>
      <w:r w:rsidR="00C47E42" w:rsidRPr="0072538D">
        <w:rPr>
          <w:rFonts w:ascii="Times New Roman" w:hAnsi="Times New Roman" w:cs="Times New Roman"/>
          <w:sz w:val="24"/>
          <w:szCs w:val="24"/>
          <w:lang w:eastAsia="es-CR"/>
        </w:rPr>
        <w:t>como</w:t>
      </w:r>
      <w:r w:rsidR="00966DAE">
        <w:rPr>
          <w:rFonts w:ascii="Times New Roman" w:hAnsi="Times New Roman" w:cs="Times New Roman"/>
          <w:sz w:val="24"/>
          <w:szCs w:val="24"/>
          <w:lang w:eastAsia="es-CR"/>
        </w:rPr>
        <w:t xml:space="preserve">, por ejemplo, </w:t>
      </w:r>
      <w:r w:rsidR="00C47E42" w:rsidRPr="0072538D">
        <w:rPr>
          <w:rFonts w:ascii="Times New Roman" w:hAnsi="Times New Roman" w:cs="Times New Roman"/>
          <w:sz w:val="24"/>
          <w:szCs w:val="24"/>
          <w:lang w:eastAsia="es-CR"/>
        </w:rPr>
        <w:t xml:space="preserve">la confianza en una pareja ocasional o la falta de disponibilidad del condón en </w:t>
      </w:r>
      <w:r w:rsidR="008260D3" w:rsidRPr="0072538D">
        <w:rPr>
          <w:rFonts w:ascii="Times New Roman" w:hAnsi="Times New Roman" w:cs="Times New Roman"/>
          <w:sz w:val="24"/>
          <w:szCs w:val="24"/>
          <w:lang w:eastAsia="es-CR"/>
        </w:rPr>
        <w:t xml:space="preserve">el </w:t>
      </w:r>
      <w:r w:rsidR="00C47E42" w:rsidRPr="0072538D">
        <w:rPr>
          <w:rFonts w:ascii="Times New Roman" w:hAnsi="Times New Roman" w:cs="Times New Roman"/>
          <w:sz w:val="24"/>
          <w:szCs w:val="24"/>
          <w:lang w:eastAsia="es-CR"/>
        </w:rPr>
        <w:t>momento de</w:t>
      </w:r>
      <w:r w:rsidR="009765B6" w:rsidRPr="0072538D">
        <w:rPr>
          <w:rFonts w:ascii="Times New Roman" w:hAnsi="Times New Roman" w:cs="Times New Roman"/>
          <w:sz w:val="24"/>
          <w:szCs w:val="24"/>
          <w:lang w:eastAsia="es-CR"/>
        </w:rPr>
        <w:t>l encuentro sexual</w:t>
      </w:r>
      <w:r w:rsidR="00C47E42" w:rsidRPr="0072538D">
        <w:rPr>
          <w:rFonts w:ascii="Times New Roman" w:hAnsi="Times New Roman" w:cs="Times New Roman"/>
          <w:sz w:val="24"/>
          <w:szCs w:val="24"/>
          <w:lang w:eastAsia="es-CR"/>
        </w:rPr>
        <w:t>.</w:t>
      </w:r>
      <w:r w:rsidR="00545D04" w:rsidRPr="0072538D">
        <w:rPr>
          <w:rFonts w:ascii="Times New Roman" w:hAnsi="Times New Roman" w:cs="Times New Roman"/>
          <w:sz w:val="24"/>
          <w:szCs w:val="24"/>
          <w:lang w:eastAsia="es-CR"/>
        </w:rPr>
        <w:t xml:space="preserve"> Además,</w:t>
      </w:r>
      <w:r w:rsidR="00AC3901" w:rsidRPr="0072538D">
        <w:rPr>
          <w:rFonts w:ascii="Times New Roman" w:hAnsi="Times New Roman" w:cs="Times New Roman"/>
          <w:sz w:val="24"/>
          <w:szCs w:val="24"/>
          <w:lang w:eastAsia="es-CR"/>
        </w:rPr>
        <w:t xml:space="preserve"> las intervenciones podrían </w:t>
      </w:r>
      <w:r w:rsidRPr="0072538D">
        <w:rPr>
          <w:rFonts w:ascii="Times New Roman" w:hAnsi="Times New Roman" w:cs="Times New Roman"/>
          <w:sz w:val="24"/>
          <w:szCs w:val="24"/>
          <w:lang w:eastAsia="es-CR"/>
        </w:rPr>
        <w:t>brindar oportunidades para desarrollar y fortalecer la autoeficacia en el uso del condón</w:t>
      </w:r>
      <w:r w:rsidR="0023714C" w:rsidRPr="0072538D">
        <w:rPr>
          <w:rFonts w:ascii="Times New Roman" w:hAnsi="Times New Roman" w:cs="Times New Roman"/>
          <w:sz w:val="24"/>
          <w:szCs w:val="24"/>
          <w:lang w:eastAsia="es-CR"/>
        </w:rPr>
        <w:t>,</w:t>
      </w:r>
      <w:r w:rsidRPr="0072538D">
        <w:rPr>
          <w:rFonts w:ascii="Times New Roman" w:hAnsi="Times New Roman" w:cs="Times New Roman"/>
          <w:sz w:val="24"/>
          <w:szCs w:val="24"/>
          <w:lang w:eastAsia="es-CR"/>
        </w:rPr>
        <w:t xml:space="preserve"> con el objetivo de incrementar su</w:t>
      </w:r>
      <w:r w:rsidR="00545D04" w:rsidRPr="0072538D">
        <w:rPr>
          <w:rFonts w:ascii="Times New Roman" w:hAnsi="Times New Roman" w:cs="Times New Roman"/>
          <w:sz w:val="24"/>
          <w:szCs w:val="24"/>
          <w:lang w:eastAsia="es-CR"/>
        </w:rPr>
        <w:t>s capacidades</w:t>
      </w:r>
      <w:r w:rsidRPr="0072538D">
        <w:rPr>
          <w:rFonts w:ascii="Times New Roman" w:hAnsi="Times New Roman" w:cs="Times New Roman"/>
          <w:sz w:val="24"/>
          <w:szCs w:val="24"/>
          <w:lang w:eastAsia="es-CR"/>
        </w:rPr>
        <w:t xml:space="preserve"> frente a las consecuencias negativas de una infección, y poder, así, proceder de acuerdo con la severidad percibida</w:t>
      </w:r>
      <w:r w:rsidR="00AC3901" w:rsidRPr="0072538D">
        <w:rPr>
          <w:rFonts w:ascii="Times New Roman" w:hAnsi="Times New Roman" w:cs="Times New Roman"/>
          <w:sz w:val="24"/>
          <w:szCs w:val="24"/>
          <w:lang w:eastAsia="es-CR"/>
        </w:rPr>
        <w:t xml:space="preserve"> de</w:t>
      </w:r>
      <w:r w:rsidR="00536432" w:rsidRPr="0072538D">
        <w:rPr>
          <w:rFonts w:ascii="Times New Roman" w:hAnsi="Times New Roman" w:cs="Times New Roman"/>
          <w:sz w:val="24"/>
          <w:szCs w:val="24"/>
          <w:lang w:eastAsia="es-CR"/>
        </w:rPr>
        <w:t xml:space="preserve"> la misma</w:t>
      </w:r>
      <w:r w:rsidRPr="0072538D">
        <w:rPr>
          <w:rFonts w:ascii="Times New Roman" w:hAnsi="Times New Roman" w:cs="Times New Roman"/>
          <w:sz w:val="24"/>
          <w:szCs w:val="24"/>
          <w:lang w:eastAsia="es-CR"/>
        </w:rPr>
        <w:t>.</w:t>
      </w:r>
      <w:r w:rsidR="00B57980" w:rsidRPr="0072538D">
        <w:rPr>
          <w:rFonts w:ascii="Times New Roman" w:hAnsi="Times New Roman" w:cs="Times New Roman"/>
          <w:sz w:val="24"/>
          <w:szCs w:val="24"/>
          <w:lang w:eastAsia="es-CR"/>
        </w:rPr>
        <w:t xml:space="preserve"> </w:t>
      </w:r>
      <w:r w:rsidR="008260D3" w:rsidRPr="0072538D">
        <w:rPr>
          <w:rFonts w:ascii="Times New Roman" w:hAnsi="Times New Roman" w:cs="Times New Roman"/>
          <w:sz w:val="24"/>
          <w:szCs w:val="24"/>
          <w:lang w:eastAsia="es-CR"/>
        </w:rPr>
        <w:t>Dada</w:t>
      </w:r>
      <w:r w:rsidR="009E0206" w:rsidRPr="0072538D">
        <w:rPr>
          <w:rFonts w:ascii="Times New Roman" w:hAnsi="Times New Roman" w:cs="Times New Roman"/>
          <w:sz w:val="24"/>
          <w:szCs w:val="24"/>
          <w:lang w:eastAsia="es-CR"/>
        </w:rPr>
        <w:t xml:space="preserve"> la efica</w:t>
      </w:r>
      <w:r w:rsidR="00545D04" w:rsidRPr="0072538D">
        <w:rPr>
          <w:rFonts w:ascii="Times New Roman" w:hAnsi="Times New Roman" w:cs="Times New Roman"/>
          <w:sz w:val="24"/>
          <w:szCs w:val="24"/>
          <w:lang w:eastAsia="es-CR"/>
        </w:rPr>
        <w:t>cia</w:t>
      </w:r>
      <w:r w:rsidR="009E0206" w:rsidRPr="0072538D">
        <w:rPr>
          <w:rFonts w:ascii="Times New Roman" w:hAnsi="Times New Roman" w:cs="Times New Roman"/>
          <w:sz w:val="24"/>
          <w:szCs w:val="24"/>
          <w:lang w:eastAsia="es-CR"/>
        </w:rPr>
        <w:t xml:space="preserve"> de la PrEP y </w:t>
      </w:r>
      <w:r w:rsidR="00F93456" w:rsidRPr="0072538D">
        <w:rPr>
          <w:rFonts w:ascii="Times New Roman" w:hAnsi="Times New Roman" w:cs="Times New Roman"/>
          <w:sz w:val="24"/>
          <w:szCs w:val="24"/>
          <w:lang w:eastAsia="es-CR"/>
        </w:rPr>
        <w:t xml:space="preserve">la </w:t>
      </w:r>
      <w:r w:rsidR="00D455E9" w:rsidRPr="0072538D">
        <w:rPr>
          <w:rFonts w:ascii="Times New Roman" w:hAnsi="Times New Roman" w:cs="Times New Roman"/>
          <w:sz w:val="24"/>
          <w:szCs w:val="24"/>
          <w:lang w:eastAsia="es-CR"/>
        </w:rPr>
        <w:t xml:space="preserve">escasa </w:t>
      </w:r>
      <w:r w:rsidR="00F93456" w:rsidRPr="0072538D">
        <w:rPr>
          <w:rFonts w:ascii="Times New Roman" w:hAnsi="Times New Roman" w:cs="Times New Roman"/>
          <w:sz w:val="24"/>
          <w:szCs w:val="24"/>
          <w:lang w:eastAsia="es-CR"/>
        </w:rPr>
        <w:t>protección en jóvenes HSH</w:t>
      </w:r>
      <w:r w:rsidR="00545D04" w:rsidRPr="0072538D">
        <w:rPr>
          <w:rFonts w:ascii="Times New Roman" w:hAnsi="Times New Roman" w:cs="Times New Roman"/>
          <w:sz w:val="24"/>
          <w:szCs w:val="24"/>
          <w:lang w:eastAsia="es-CR"/>
        </w:rPr>
        <w:t>,</w:t>
      </w:r>
      <w:r w:rsidR="00B57980" w:rsidRPr="0072538D">
        <w:rPr>
          <w:rFonts w:ascii="Times New Roman" w:hAnsi="Times New Roman" w:cs="Times New Roman"/>
          <w:sz w:val="24"/>
          <w:szCs w:val="24"/>
          <w:lang w:eastAsia="es-CR"/>
        </w:rPr>
        <w:t xml:space="preserve"> </w:t>
      </w:r>
      <w:r w:rsidR="00545D04" w:rsidRPr="0072538D">
        <w:rPr>
          <w:rFonts w:ascii="Times New Roman" w:hAnsi="Times New Roman" w:cs="Times New Roman"/>
          <w:sz w:val="24"/>
          <w:szCs w:val="24"/>
          <w:lang w:eastAsia="es-CR"/>
        </w:rPr>
        <w:t xml:space="preserve">se debe valorar esta opción de prevención, </w:t>
      </w:r>
      <w:r w:rsidR="00F93456" w:rsidRPr="0072538D">
        <w:rPr>
          <w:rFonts w:ascii="Times New Roman" w:hAnsi="Times New Roman" w:cs="Times New Roman"/>
          <w:sz w:val="24"/>
          <w:szCs w:val="24"/>
          <w:lang w:eastAsia="es-CR"/>
        </w:rPr>
        <w:t>aunque</w:t>
      </w:r>
      <w:r w:rsidR="00B57980" w:rsidRPr="0072538D">
        <w:rPr>
          <w:rFonts w:ascii="Times New Roman" w:hAnsi="Times New Roman" w:cs="Times New Roman"/>
          <w:sz w:val="24"/>
          <w:szCs w:val="24"/>
          <w:lang w:eastAsia="es-CR"/>
        </w:rPr>
        <w:t xml:space="preserve"> </w:t>
      </w:r>
      <w:r w:rsidR="00E61D10" w:rsidRPr="0072538D">
        <w:rPr>
          <w:rFonts w:ascii="Times New Roman" w:hAnsi="Times New Roman" w:cs="Times New Roman"/>
          <w:sz w:val="24"/>
          <w:szCs w:val="24"/>
          <w:lang w:eastAsia="es-CR"/>
        </w:rPr>
        <w:t>aún</w:t>
      </w:r>
      <w:r w:rsidR="00B57980" w:rsidRPr="0072538D">
        <w:rPr>
          <w:rFonts w:ascii="Times New Roman" w:hAnsi="Times New Roman" w:cs="Times New Roman"/>
          <w:sz w:val="24"/>
          <w:szCs w:val="24"/>
          <w:lang w:eastAsia="es-CR"/>
        </w:rPr>
        <w:t xml:space="preserve"> </w:t>
      </w:r>
      <w:r w:rsidR="00F93456" w:rsidRPr="0072538D">
        <w:rPr>
          <w:rFonts w:ascii="Times New Roman" w:hAnsi="Times New Roman" w:cs="Times New Roman"/>
          <w:sz w:val="24"/>
          <w:szCs w:val="24"/>
          <w:lang w:eastAsia="es-CR"/>
        </w:rPr>
        <w:t>no se ha</w:t>
      </w:r>
      <w:r w:rsidR="00745302" w:rsidRPr="0072538D">
        <w:rPr>
          <w:rFonts w:ascii="Times New Roman" w:hAnsi="Times New Roman" w:cs="Times New Roman"/>
          <w:sz w:val="24"/>
          <w:szCs w:val="24"/>
          <w:lang w:eastAsia="es-CR"/>
        </w:rPr>
        <w:t>n</w:t>
      </w:r>
      <w:r w:rsidR="00F93456" w:rsidRPr="0072538D">
        <w:rPr>
          <w:rFonts w:ascii="Times New Roman" w:hAnsi="Times New Roman" w:cs="Times New Roman"/>
          <w:sz w:val="24"/>
          <w:szCs w:val="24"/>
          <w:lang w:eastAsia="es-CR"/>
        </w:rPr>
        <w:t xml:space="preserve"> elaborado </w:t>
      </w:r>
      <w:r w:rsidR="007D497E" w:rsidRPr="0072538D">
        <w:rPr>
          <w:rFonts w:ascii="Times New Roman" w:hAnsi="Times New Roman" w:cs="Times New Roman"/>
          <w:sz w:val="24"/>
          <w:szCs w:val="24"/>
          <w:lang w:eastAsia="es-CR"/>
        </w:rPr>
        <w:t>recomendaciones</w:t>
      </w:r>
      <w:r w:rsidR="00F93456" w:rsidRPr="0072538D">
        <w:rPr>
          <w:rFonts w:ascii="Times New Roman" w:hAnsi="Times New Roman" w:cs="Times New Roman"/>
          <w:sz w:val="24"/>
          <w:szCs w:val="24"/>
          <w:lang w:eastAsia="es-CR"/>
        </w:rPr>
        <w:t xml:space="preserve"> para el manejo</w:t>
      </w:r>
      <w:r w:rsidR="00E61D10" w:rsidRPr="0072538D">
        <w:rPr>
          <w:rFonts w:ascii="Times New Roman" w:hAnsi="Times New Roman" w:cs="Times New Roman"/>
          <w:sz w:val="24"/>
          <w:szCs w:val="24"/>
          <w:lang w:eastAsia="es-CR"/>
        </w:rPr>
        <w:t xml:space="preserve"> de esta medida</w:t>
      </w:r>
      <w:r w:rsidR="00F93456" w:rsidRPr="0072538D">
        <w:rPr>
          <w:rFonts w:ascii="Times New Roman" w:hAnsi="Times New Roman" w:cs="Times New Roman"/>
          <w:sz w:val="24"/>
          <w:szCs w:val="24"/>
          <w:lang w:eastAsia="es-CR"/>
        </w:rPr>
        <w:t xml:space="preserve"> en </w:t>
      </w:r>
      <w:r w:rsidR="00F93456" w:rsidRPr="0072538D">
        <w:rPr>
          <w:rFonts w:ascii="Times New Roman" w:hAnsi="Times New Roman" w:cs="Times New Roman"/>
          <w:sz w:val="24"/>
          <w:szCs w:val="24"/>
          <w:lang w:eastAsia="es-CR"/>
        </w:rPr>
        <w:lastRenderedPageBreak/>
        <w:t xml:space="preserve">Costa Rica. </w:t>
      </w:r>
      <w:r w:rsidR="00E61D10" w:rsidRPr="0072538D">
        <w:rPr>
          <w:rFonts w:ascii="Times New Roman" w:hAnsi="Times New Roman" w:cs="Times New Roman"/>
          <w:sz w:val="24"/>
          <w:szCs w:val="24"/>
          <w:lang w:eastAsia="es-CR"/>
        </w:rPr>
        <w:t>L</w:t>
      </w:r>
      <w:r w:rsidR="005A1E05" w:rsidRPr="0072538D">
        <w:rPr>
          <w:rFonts w:ascii="Times New Roman" w:hAnsi="Times New Roman" w:cs="Times New Roman"/>
          <w:sz w:val="24"/>
          <w:szCs w:val="24"/>
          <w:lang w:eastAsia="es-CR"/>
        </w:rPr>
        <w:t xml:space="preserve">a PrEP podría servir como estrategia personal de prevención adecuada a la situación y </w:t>
      </w:r>
      <w:r w:rsidR="008260D3" w:rsidRPr="0072538D">
        <w:rPr>
          <w:rFonts w:ascii="Times New Roman" w:hAnsi="Times New Roman" w:cs="Times New Roman"/>
          <w:sz w:val="24"/>
          <w:szCs w:val="24"/>
          <w:lang w:eastAsia="es-CR"/>
        </w:rPr>
        <w:t xml:space="preserve">el estilo de </w:t>
      </w:r>
      <w:r w:rsidR="005A1E05" w:rsidRPr="0072538D">
        <w:rPr>
          <w:rFonts w:ascii="Times New Roman" w:hAnsi="Times New Roman" w:cs="Times New Roman"/>
          <w:sz w:val="24"/>
          <w:szCs w:val="24"/>
          <w:lang w:eastAsia="es-CR"/>
        </w:rPr>
        <w:t xml:space="preserve">vida de jóvenes HSH que no pueden o </w:t>
      </w:r>
      <w:r w:rsidR="005E3C4E" w:rsidRPr="0072538D">
        <w:rPr>
          <w:rFonts w:ascii="Times New Roman" w:hAnsi="Times New Roman" w:cs="Times New Roman"/>
          <w:sz w:val="24"/>
          <w:szCs w:val="24"/>
          <w:lang w:eastAsia="es-CR"/>
        </w:rPr>
        <w:t xml:space="preserve">no </w:t>
      </w:r>
      <w:r w:rsidR="005A1E05" w:rsidRPr="0072538D">
        <w:rPr>
          <w:rFonts w:ascii="Times New Roman" w:hAnsi="Times New Roman" w:cs="Times New Roman"/>
          <w:sz w:val="24"/>
          <w:szCs w:val="24"/>
          <w:lang w:eastAsia="es-CR"/>
        </w:rPr>
        <w:t>quieren protegerse mediante el uso del condón.</w:t>
      </w:r>
    </w:p>
    <w:p w14:paraId="64099146" w14:textId="77777777" w:rsidR="00040953" w:rsidRDefault="00040953" w:rsidP="00444826">
      <w:pPr>
        <w:ind w:firstLine="426"/>
        <w:rPr>
          <w:rFonts w:ascii="Times New Roman" w:hAnsi="Times New Roman" w:cs="Times New Roman"/>
          <w:sz w:val="24"/>
          <w:szCs w:val="24"/>
          <w:lang w:eastAsia="es-CR"/>
        </w:rPr>
      </w:pPr>
    </w:p>
    <w:p w14:paraId="7C961764" w14:textId="77777777" w:rsidR="00651061" w:rsidRPr="0072538D" w:rsidRDefault="00A94B36" w:rsidP="00444826">
      <w:pPr>
        <w:pStyle w:val="Sinespaciado"/>
        <w:spacing w:before="0"/>
        <w:ind w:left="426" w:hanging="426"/>
        <w:rPr>
          <w:rFonts w:asciiTheme="majorBidi" w:hAnsiTheme="majorBidi" w:cstheme="majorBidi"/>
          <w:noProof/>
          <w:sz w:val="24"/>
          <w:szCs w:val="24"/>
          <w:lang w:val="en-US"/>
        </w:rPr>
      </w:pPr>
      <w:proofErr w:type="spellStart"/>
      <w:r w:rsidRPr="00D60E37">
        <w:rPr>
          <w:rFonts w:ascii="Calibri" w:eastAsiaTheme="minorHAnsi" w:hAnsi="Calibri" w:cs="Calibri"/>
          <w:bCs w:val="0"/>
          <w:szCs w:val="24"/>
          <w:lang w:val="en-US"/>
        </w:rPr>
        <w:t>Referencias</w:t>
      </w:r>
      <w:proofErr w:type="spellEnd"/>
      <w:r w:rsidR="00810745" w:rsidRPr="0072538D">
        <w:rPr>
          <w:rFonts w:asciiTheme="majorBidi" w:hAnsiTheme="majorBidi" w:cstheme="majorBidi"/>
          <w:sz w:val="24"/>
          <w:szCs w:val="24"/>
        </w:rPr>
        <w:fldChar w:fldCharType="begin"/>
      </w:r>
      <w:r w:rsidR="002F328E" w:rsidRPr="0072538D">
        <w:rPr>
          <w:rFonts w:asciiTheme="majorBidi" w:hAnsiTheme="majorBidi" w:cstheme="majorBidi"/>
          <w:sz w:val="24"/>
          <w:szCs w:val="24"/>
          <w:lang w:val="en-US"/>
        </w:rPr>
        <w:instrText xml:space="preserve"> ADDIN EN.REFLIST </w:instrText>
      </w:r>
      <w:r w:rsidR="00810745" w:rsidRPr="0072538D">
        <w:rPr>
          <w:rFonts w:asciiTheme="majorBidi" w:hAnsiTheme="majorBidi" w:cstheme="majorBidi"/>
          <w:sz w:val="24"/>
          <w:szCs w:val="24"/>
        </w:rPr>
        <w:fldChar w:fldCharType="separate"/>
      </w:r>
    </w:p>
    <w:p w14:paraId="250C4BD8"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3" w:name="_ENREF_1"/>
      <w:r w:rsidRPr="0072538D">
        <w:rPr>
          <w:rFonts w:asciiTheme="majorBidi" w:hAnsiTheme="majorBidi" w:cstheme="majorBidi"/>
          <w:sz w:val="24"/>
          <w:szCs w:val="24"/>
        </w:rPr>
        <w:t>Ajzen, I. (1985). From intentions to actions: A theory of planned behaviour. In Kuhl</w:t>
      </w:r>
      <w:r w:rsidR="006879AA">
        <w:rPr>
          <w:rFonts w:asciiTheme="majorBidi" w:hAnsiTheme="majorBidi" w:cstheme="majorBidi"/>
          <w:sz w:val="24"/>
          <w:szCs w:val="24"/>
        </w:rPr>
        <w:t xml:space="preserve">, </w:t>
      </w:r>
      <w:r w:rsidR="006879AA" w:rsidRPr="0072538D">
        <w:rPr>
          <w:rFonts w:asciiTheme="majorBidi" w:hAnsiTheme="majorBidi" w:cstheme="majorBidi"/>
          <w:sz w:val="24"/>
          <w:szCs w:val="24"/>
        </w:rPr>
        <w:t xml:space="preserve">J. </w:t>
      </w:r>
      <w:r w:rsidR="006879AA">
        <w:rPr>
          <w:rFonts w:asciiTheme="majorBidi" w:hAnsiTheme="majorBidi" w:cstheme="majorBidi"/>
          <w:sz w:val="24"/>
          <w:szCs w:val="24"/>
        </w:rPr>
        <w:t>and</w:t>
      </w:r>
      <w:r w:rsidRPr="0072538D">
        <w:rPr>
          <w:rFonts w:asciiTheme="majorBidi" w:hAnsiTheme="majorBidi" w:cstheme="majorBidi"/>
          <w:sz w:val="24"/>
          <w:szCs w:val="24"/>
        </w:rPr>
        <w:t xml:space="preserve"> Beckmann</w:t>
      </w:r>
      <w:r w:rsidR="006879AA">
        <w:rPr>
          <w:rFonts w:asciiTheme="majorBidi" w:hAnsiTheme="majorBidi" w:cstheme="majorBidi"/>
          <w:sz w:val="24"/>
          <w:szCs w:val="24"/>
        </w:rPr>
        <w:t>, J.</w:t>
      </w:r>
      <w:r w:rsidRPr="0072538D">
        <w:rPr>
          <w:rFonts w:asciiTheme="majorBidi" w:hAnsiTheme="majorBidi" w:cstheme="majorBidi"/>
          <w:sz w:val="24"/>
          <w:szCs w:val="24"/>
        </w:rPr>
        <w:t xml:space="preserve"> (</w:t>
      </w:r>
      <w:r w:rsidR="006879AA">
        <w:rPr>
          <w:rFonts w:asciiTheme="majorBidi" w:hAnsiTheme="majorBidi" w:cstheme="majorBidi"/>
          <w:sz w:val="24"/>
          <w:szCs w:val="24"/>
        </w:rPr>
        <w:t>e</w:t>
      </w:r>
      <w:r w:rsidR="006879AA" w:rsidRPr="0072538D">
        <w:rPr>
          <w:rFonts w:asciiTheme="majorBidi" w:hAnsiTheme="majorBidi" w:cstheme="majorBidi"/>
          <w:sz w:val="24"/>
          <w:szCs w:val="24"/>
        </w:rPr>
        <w:t>ds</w:t>
      </w:r>
      <w:r w:rsidRPr="0072538D">
        <w:rPr>
          <w:rFonts w:asciiTheme="majorBidi" w:hAnsiTheme="majorBidi" w:cstheme="majorBidi"/>
          <w:sz w:val="24"/>
          <w:szCs w:val="24"/>
        </w:rPr>
        <w:t xml:space="preserve">.), </w:t>
      </w:r>
      <w:r w:rsidRPr="0072538D">
        <w:rPr>
          <w:rFonts w:asciiTheme="majorBidi" w:hAnsiTheme="majorBidi" w:cstheme="majorBidi"/>
          <w:i/>
          <w:sz w:val="24"/>
          <w:szCs w:val="24"/>
        </w:rPr>
        <w:t>Action-control: From cognition to behaviour</w:t>
      </w:r>
      <w:r w:rsidRPr="0072538D">
        <w:rPr>
          <w:rFonts w:asciiTheme="majorBidi" w:hAnsiTheme="majorBidi" w:cstheme="majorBidi"/>
          <w:sz w:val="24"/>
          <w:szCs w:val="24"/>
        </w:rPr>
        <w:t xml:space="preserve"> (pp. 11-39). Heidelberg</w:t>
      </w:r>
      <w:r w:rsidR="006879AA">
        <w:rPr>
          <w:rFonts w:asciiTheme="majorBidi" w:hAnsiTheme="majorBidi" w:cstheme="majorBidi"/>
          <w:sz w:val="24"/>
          <w:szCs w:val="24"/>
        </w:rPr>
        <w:t>, Germany</w:t>
      </w:r>
      <w:r w:rsidRPr="0072538D">
        <w:rPr>
          <w:rFonts w:asciiTheme="majorBidi" w:hAnsiTheme="majorBidi" w:cstheme="majorBidi"/>
          <w:sz w:val="24"/>
          <w:szCs w:val="24"/>
        </w:rPr>
        <w:t>: Springer Verlag.</w:t>
      </w:r>
      <w:bookmarkEnd w:id="3"/>
    </w:p>
    <w:p w14:paraId="63C66DDD"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4" w:name="_ENREF_2"/>
      <w:r w:rsidRPr="0072538D">
        <w:rPr>
          <w:rFonts w:asciiTheme="majorBidi" w:hAnsiTheme="majorBidi" w:cstheme="majorBidi"/>
          <w:sz w:val="24"/>
          <w:szCs w:val="24"/>
        </w:rPr>
        <w:t xml:space="preserve">Ajzen, I. (1988). </w:t>
      </w:r>
      <w:r w:rsidRPr="0072538D">
        <w:rPr>
          <w:rFonts w:asciiTheme="majorBidi" w:hAnsiTheme="majorBidi" w:cstheme="majorBidi"/>
          <w:i/>
          <w:sz w:val="24"/>
          <w:szCs w:val="24"/>
        </w:rPr>
        <w:t>Attitudes, Personality and Behavior.</w:t>
      </w:r>
      <w:r w:rsidRPr="0072538D">
        <w:rPr>
          <w:rFonts w:asciiTheme="majorBidi" w:hAnsiTheme="majorBidi" w:cstheme="majorBidi"/>
          <w:sz w:val="24"/>
          <w:szCs w:val="24"/>
        </w:rPr>
        <w:t xml:space="preserve"> Chicago</w:t>
      </w:r>
      <w:r w:rsidR="006879AA">
        <w:rPr>
          <w:rFonts w:asciiTheme="majorBidi" w:hAnsiTheme="majorBidi" w:cstheme="majorBidi"/>
          <w:sz w:val="24"/>
          <w:szCs w:val="24"/>
        </w:rPr>
        <w:t>, United States</w:t>
      </w:r>
      <w:r w:rsidRPr="0072538D">
        <w:rPr>
          <w:rFonts w:asciiTheme="majorBidi" w:hAnsiTheme="majorBidi" w:cstheme="majorBidi"/>
          <w:sz w:val="24"/>
          <w:szCs w:val="24"/>
        </w:rPr>
        <w:t>: Open University Press.</w:t>
      </w:r>
      <w:bookmarkEnd w:id="4"/>
    </w:p>
    <w:p w14:paraId="4E71B3AA"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5" w:name="_ENREF_3"/>
      <w:r w:rsidRPr="0072538D">
        <w:rPr>
          <w:rFonts w:asciiTheme="majorBidi" w:hAnsiTheme="majorBidi" w:cstheme="majorBidi"/>
          <w:sz w:val="24"/>
          <w:szCs w:val="24"/>
        </w:rPr>
        <w:t xml:space="preserve">Ajzen, I. (1991). The Theory of Planned Behavior: Some unresolved issues. </w:t>
      </w:r>
      <w:r w:rsidRPr="0072538D">
        <w:rPr>
          <w:rFonts w:asciiTheme="majorBidi" w:hAnsiTheme="majorBidi" w:cstheme="majorBidi"/>
          <w:i/>
          <w:sz w:val="24"/>
          <w:szCs w:val="24"/>
        </w:rPr>
        <w:t>Organizational Behavior and Human Decision Processes, 50</w:t>
      </w:r>
      <w:r w:rsidRPr="0072538D">
        <w:rPr>
          <w:rFonts w:asciiTheme="majorBidi" w:hAnsiTheme="majorBidi" w:cstheme="majorBidi"/>
          <w:sz w:val="24"/>
          <w:szCs w:val="24"/>
        </w:rPr>
        <w:t xml:space="preserve">, 179-211. </w:t>
      </w:r>
      <w:bookmarkEnd w:id="5"/>
    </w:p>
    <w:p w14:paraId="7B066EAD"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6" w:name="_ENREF_4"/>
      <w:r w:rsidRPr="0072538D">
        <w:rPr>
          <w:rFonts w:asciiTheme="majorBidi" w:hAnsiTheme="majorBidi" w:cstheme="majorBidi"/>
          <w:sz w:val="24"/>
          <w:szCs w:val="24"/>
        </w:rPr>
        <w:t>Beyrer, C., Baral, S. D., van Griensven, F., Goodreau, S. M., Chariyalertsak, S., Wirtz, A. L.</w:t>
      </w:r>
      <w:r w:rsidR="006879AA">
        <w:rPr>
          <w:rFonts w:asciiTheme="majorBidi" w:hAnsiTheme="majorBidi" w:cstheme="majorBidi"/>
          <w:sz w:val="24"/>
          <w:szCs w:val="24"/>
        </w:rPr>
        <w:t xml:space="preserve"> a</w:t>
      </w:r>
      <w:r w:rsidR="002F56B8">
        <w:rPr>
          <w:rFonts w:asciiTheme="majorBidi" w:hAnsiTheme="majorBidi" w:cstheme="majorBidi"/>
          <w:sz w:val="24"/>
          <w:szCs w:val="24"/>
        </w:rPr>
        <w:t>n</w:t>
      </w:r>
      <w:r w:rsidR="006879AA">
        <w:rPr>
          <w:rFonts w:asciiTheme="majorBidi" w:hAnsiTheme="majorBidi" w:cstheme="majorBidi"/>
          <w:sz w:val="24"/>
          <w:szCs w:val="24"/>
        </w:rPr>
        <w:t>d</w:t>
      </w:r>
      <w:r w:rsidRPr="0072538D">
        <w:rPr>
          <w:rFonts w:asciiTheme="majorBidi" w:hAnsiTheme="majorBidi" w:cstheme="majorBidi"/>
          <w:sz w:val="24"/>
          <w:szCs w:val="24"/>
        </w:rPr>
        <w:t xml:space="preserve"> Brookmeyer, R. (2012). Global epidemiology of HIV infection in men who have sex with men. </w:t>
      </w:r>
      <w:r w:rsidRPr="0072538D">
        <w:rPr>
          <w:rFonts w:asciiTheme="majorBidi" w:hAnsiTheme="majorBidi" w:cstheme="majorBidi"/>
          <w:i/>
          <w:sz w:val="24"/>
          <w:szCs w:val="24"/>
        </w:rPr>
        <w:t>Lancet, 380</w:t>
      </w:r>
      <w:r w:rsidRPr="0072538D">
        <w:rPr>
          <w:rFonts w:asciiTheme="majorBidi" w:hAnsiTheme="majorBidi" w:cstheme="majorBidi"/>
          <w:sz w:val="24"/>
          <w:szCs w:val="24"/>
        </w:rPr>
        <w:t xml:space="preserve">(9839), 367-377. </w:t>
      </w:r>
      <w:bookmarkEnd w:id="6"/>
    </w:p>
    <w:p w14:paraId="40D0CE98"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7" w:name="_ENREF_5"/>
      <w:r w:rsidRPr="0072538D">
        <w:rPr>
          <w:rFonts w:asciiTheme="majorBidi" w:hAnsiTheme="majorBidi" w:cstheme="majorBidi"/>
          <w:sz w:val="24"/>
          <w:szCs w:val="24"/>
        </w:rPr>
        <w:t>Blair, E., Sudman, S., Bradburn, N. M.</w:t>
      </w:r>
      <w:r w:rsidR="006B23E9">
        <w:rPr>
          <w:rFonts w:asciiTheme="majorBidi" w:hAnsiTheme="majorBidi" w:cstheme="majorBidi"/>
          <w:sz w:val="24"/>
          <w:szCs w:val="24"/>
        </w:rPr>
        <w:t xml:space="preserve"> and</w:t>
      </w:r>
      <w:r w:rsidRPr="0072538D">
        <w:rPr>
          <w:rFonts w:asciiTheme="majorBidi" w:hAnsiTheme="majorBidi" w:cstheme="majorBidi"/>
          <w:sz w:val="24"/>
          <w:szCs w:val="24"/>
        </w:rPr>
        <w:t xml:space="preserve"> Stocking, C. (1977). How to Ask Questions About Drinking and Sex: Response Effects in Measuring Consumer Behavior. </w:t>
      </w:r>
      <w:r w:rsidRPr="0072538D">
        <w:rPr>
          <w:rFonts w:asciiTheme="majorBidi" w:hAnsiTheme="majorBidi" w:cstheme="majorBidi"/>
          <w:i/>
          <w:sz w:val="24"/>
          <w:szCs w:val="24"/>
        </w:rPr>
        <w:t>Journal of Marketing Research, 14</w:t>
      </w:r>
      <w:r w:rsidR="005055F3">
        <w:rPr>
          <w:rFonts w:asciiTheme="majorBidi" w:hAnsiTheme="majorBidi" w:cstheme="majorBidi"/>
          <w:iCs/>
          <w:sz w:val="24"/>
          <w:szCs w:val="24"/>
        </w:rPr>
        <w:t>(3)</w:t>
      </w:r>
      <w:r w:rsidRPr="0072538D">
        <w:rPr>
          <w:rFonts w:asciiTheme="majorBidi" w:hAnsiTheme="majorBidi" w:cstheme="majorBidi"/>
          <w:sz w:val="24"/>
          <w:szCs w:val="24"/>
        </w:rPr>
        <w:t xml:space="preserve">, 316-321. </w:t>
      </w:r>
      <w:bookmarkEnd w:id="7"/>
    </w:p>
    <w:p w14:paraId="25927EDA" w14:textId="77777777" w:rsidR="00651061" w:rsidRPr="000D7980" w:rsidRDefault="00651061" w:rsidP="00444826">
      <w:pPr>
        <w:pStyle w:val="EndNoteBibliography"/>
        <w:spacing w:line="360" w:lineRule="auto"/>
        <w:ind w:left="709" w:hanging="709"/>
        <w:rPr>
          <w:rFonts w:asciiTheme="majorBidi" w:hAnsiTheme="majorBidi" w:cstheme="majorBidi"/>
          <w:sz w:val="24"/>
          <w:szCs w:val="24"/>
          <w:lang w:val="es-ES"/>
        </w:rPr>
      </w:pPr>
      <w:bookmarkStart w:id="8" w:name="_ENREF_6"/>
      <w:r w:rsidRPr="000D7980">
        <w:rPr>
          <w:rFonts w:asciiTheme="majorBidi" w:hAnsiTheme="majorBidi" w:cstheme="majorBidi"/>
          <w:sz w:val="24"/>
          <w:szCs w:val="24"/>
        </w:rPr>
        <w:t>Bortman, M., Saenz, L. B., Pimenta, I., Isern, C., Rodriguez, A. E., Miranda, M.,</w:t>
      </w:r>
      <w:r w:rsidR="008F04E0" w:rsidRPr="000D7980">
        <w:rPr>
          <w:rFonts w:asciiTheme="majorBidi" w:hAnsiTheme="majorBidi" w:cstheme="majorBidi"/>
          <w:sz w:val="24"/>
          <w:szCs w:val="24"/>
        </w:rPr>
        <w:t xml:space="preserve"> Moreira, L. y </w:t>
      </w:r>
      <w:r w:rsidRPr="000D7980">
        <w:rPr>
          <w:rFonts w:asciiTheme="majorBidi" w:hAnsiTheme="majorBidi" w:cstheme="majorBidi"/>
          <w:sz w:val="24"/>
          <w:szCs w:val="24"/>
        </w:rPr>
        <w:t xml:space="preserve">Rayo, D. (2006). </w:t>
      </w:r>
      <w:r w:rsidRPr="0072538D">
        <w:rPr>
          <w:rFonts w:asciiTheme="majorBidi" w:hAnsiTheme="majorBidi" w:cstheme="majorBidi"/>
          <w:i/>
          <w:sz w:val="24"/>
          <w:szCs w:val="24"/>
          <w:lang w:val="es-ES"/>
        </w:rPr>
        <w:t>Reduciendo la Vulnerabilidad al VIH/SIDA en Centro América: Costa Rica Situación del VIH/SIDA y Respuesta a la Epidemia</w:t>
      </w:r>
      <w:r w:rsidRPr="0072538D">
        <w:rPr>
          <w:rFonts w:asciiTheme="majorBidi" w:hAnsiTheme="majorBidi" w:cstheme="majorBidi"/>
          <w:sz w:val="24"/>
          <w:szCs w:val="24"/>
          <w:lang w:val="es-ES"/>
        </w:rPr>
        <w:t xml:space="preserve">. </w:t>
      </w:r>
      <w:r w:rsidRPr="000D7980">
        <w:rPr>
          <w:rFonts w:asciiTheme="majorBidi" w:hAnsiTheme="majorBidi" w:cstheme="majorBidi"/>
          <w:sz w:val="24"/>
          <w:szCs w:val="24"/>
          <w:lang w:val="es-ES"/>
        </w:rPr>
        <w:t>Washington</w:t>
      </w:r>
      <w:r w:rsidR="00252ABA" w:rsidRPr="000D7980">
        <w:rPr>
          <w:rFonts w:asciiTheme="majorBidi" w:hAnsiTheme="majorBidi" w:cstheme="majorBidi"/>
          <w:sz w:val="24"/>
          <w:szCs w:val="24"/>
          <w:lang w:val="es-ES"/>
        </w:rPr>
        <w:t>, Estados Unidos</w:t>
      </w:r>
      <w:r w:rsidRPr="000D7980">
        <w:rPr>
          <w:rFonts w:asciiTheme="majorBidi" w:hAnsiTheme="majorBidi" w:cstheme="majorBidi"/>
          <w:sz w:val="24"/>
          <w:szCs w:val="24"/>
          <w:lang w:val="es-ES"/>
        </w:rPr>
        <w:t>:</w:t>
      </w:r>
      <w:r w:rsidR="00252ABA" w:rsidRPr="000D7980">
        <w:rPr>
          <w:rFonts w:asciiTheme="majorBidi" w:hAnsiTheme="majorBidi" w:cstheme="majorBidi"/>
          <w:sz w:val="24"/>
          <w:szCs w:val="24"/>
          <w:lang w:val="es-ES"/>
        </w:rPr>
        <w:t xml:space="preserve"> Banco Internacional de Reconstrucción y Fomento / Banco Mundial. Recuperado de http://documentos.bancomundial.org/curated/es/758221468324886683/pdf/385450SPANISH010COSTA0RICA01PUBLIC1.pdf.</w:t>
      </w:r>
      <w:r w:rsidRPr="000D7980">
        <w:rPr>
          <w:rFonts w:asciiTheme="majorBidi" w:hAnsiTheme="majorBidi" w:cstheme="majorBidi"/>
          <w:sz w:val="24"/>
          <w:szCs w:val="24"/>
          <w:lang w:val="es-ES"/>
        </w:rPr>
        <w:t xml:space="preserve"> </w:t>
      </w:r>
      <w:bookmarkEnd w:id="8"/>
    </w:p>
    <w:p w14:paraId="00193EAD"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9" w:name="_ENREF_7"/>
      <w:r w:rsidRPr="0072538D">
        <w:rPr>
          <w:rFonts w:asciiTheme="majorBidi" w:hAnsiTheme="majorBidi" w:cstheme="majorBidi"/>
          <w:sz w:val="24"/>
          <w:szCs w:val="24"/>
        </w:rPr>
        <w:t>Catania, J., Kegeles, S.</w:t>
      </w:r>
      <w:r w:rsidR="00252ABA">
        <w:rPr>
          <w:rFonts w:asciiTheme="majorBidi" w:hAnsiTheme="majorBidi" w:cstheme="majorBidi"/>
          <w:sz w:val="24"/>
          <w:szCs w:val="24"/>
        </w:rPr>
        <w:t xml:space="preserve"> and</w:t>
      </w:r>
      <w:r w:rsidRPr="0072538D">
        <w:rPr>
          <w:rFonts w:asciiTheme="majorBidi" w:hAnsiTheme="majorBidi" w:cstheme="majorBidi"/>
          <w:sz w:val="24"/>
          <w:szCs w:val="24"/>
        </w:rPr>
        <w:t xml:space="preserve"> Coates, T. J. (1990). Towards an understanding of risk behavior: an AIDS risk reduction model (ARRM). </w:t>
      </w:r>
      <w:r w:rsidRPr="0072538D">
        <w:rPr>
          <w:rFonts w:asciiTheme="majorBidi" w:hAnsiTheme="majorBidi" w:cstheme="majorBidi"/>
          <w:i/>
          <w:sz w:val="24"/>
          <w:szCs w:val="24"/>
        </w:rPr>
        <w:t>Health Education Quarterly, 17</w:t>
      </w:r>
      <w:r w:rsidRPr="0072538D">
        <w:rPr>
          <w:rFonts w:asciiTheme="majorBidi" w:hAnsiTheme="majorBidi" w:cstheme="majorBidi"/>
          <w:sz w:val="24"/>
          <w:szCs w:val="24"/>
        </w:rPr>
        <w:t xml:space="preserve">(1), 53-72. </w:t>
      </w:r>
      <w:bookmarkEnd w:id="9"/>
    </w:p>
    <w:p w14:paraId="63861F47"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10" w:name="_ENREF_8"/>
      <w:r w:rsidRPr="0072538D">
        <w:rPr>
          <w:rFonts w:asciiTheme="majorBidi" w:hAnsiTheme="majorBidi" w:cstheme="majorBidi"/>
          <w:sz w:val="24"/>
          <w:szCs w:val="24"/>
        </w:rPr>
        <w:t>Catania, J. A., Coates, T. J.</w:t>
      </w:r>
      <w:r w:rsidR="00252ABA">
        <w:rPr>
          <w:rFonts w:asciiTheme="majorBidi" w:hAnsiTheme="majorBidi" w:cstheme="majorBidi"/>
          <w:sz w:val="24"/>
          <w:szCs w:val="24"/>
        </w:rPr>
        <w:t xml:space="preserve"> and</w:t>
      </w:r>
      <w:r w:rsidRPr="0072538D">
        <w:rPr>
          <w:rFonts w:asciiTheme="majorBidi" w:hAnsiTheme="majorBidi" w:cstheme="majorBidi"/>
          <w:sz w:val="24"/>
          <w:szCs w:val="24"/>
        </w:rPr>
        <w:t xml:space="preserve"> Kegeles, S. (1994). A test of the AIDS risk reduction model: Psychosocial correlates of condom use in the AMEN cohort survey. </w:t>
      </w:r>
      <w:r w:rsidRPr="0072538D">
        <w:rPr>
          <w:rFonts w:asciiTheme="majorBidi" w:hAnsiTheme="majorBidi" w:cstheme="majorBidi"/>
          <w:i/>
          <w:sz w:val="24"/>
          <w:szCs w:val="24"/>
        </w:rPr>
        <w:t>Health Psychology, 13</w:t>
      </w:r>
      <w:r w:rsidRPr="0072538D">
        <w:rPr>
          <w:rFonts w:asciiTheme="majorBidi" w:hAnsiTheme="majorBidi" w:cstheme="majorBidi"/>
          <w:sz w:val="24"/>
          <w:szCs w:val="24"/>
        </w:rPr>
        <w:t xml:space="preserve">(6), 548-555. </w:t>
      </w:r>
      <w:bookmarkEnd w:id="10"/>
    </w:p>
    <w:p w14:paraId="2B6ADBFC"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11" w:name="_ENREF_9"/>
      <w:r w:rsidRPr="0072538D">
        <w:rPr>
          <w:rFonts w:asciiTheme="majorBidi" w:hAnsiTheme="majorBidi" w:cstheme="majorBidi"/>
          <w:sz w:val="24"/>
          <w:szCs w:val="24"/>
        </w:rPr>
        <w:t>Coates, T. J., Richter, L.</w:t>
      </w:r>
      <w:r w:rsidR="00A95F5B">
        <w:rPr>
          <w:rFonts w:asciiTheme="majorBidi" w:hAnsiTheme="majorBidi" w:cstheme="majorBidi"/>
          <w:sz w:val="24"/>
          <w:szCs w:val="24"/>
        </w:rPr>
        <w:t xml:space="preserve"> and</w:t>
      </w:r>
      <w:r w:rsidRPr="0072538D">
        <w:rPr>
          <w:rFonts w:asciiTheme="majorBidi" w:hAnsiTheme="majorBidi" w:cstheme="majorBidi"/>
          <w:sz w:val="24"/>
          <w:szCs w:val="24"/>
        </w:rPr>
        <w:t xml:space="preserve"> Caceres, C. (2008). Behavioural strategies to reduce HIV transmission: how to make them work better. </w:t>
      </w:r>
      <w:r w:rsidRPr="0072538D">
        <w:rPr>
          <w:rFonts w:asciiTheme="majorBidi" w:hAnsiTheme="majorBidi" w:cstheme="majorBidi"/>
          <w:i/>
          <w:sz w:val="24"/>
          <w:szCs w:val="24"/>
        </w:rPr>
        <w:t>The Lancet, Special Edition HIV Prevention</w:t>
      </w:r>
      <w:r w:rsidRPr="0072538D">
        <w:rPr>
          <w:rFonts w:asciiTheme="majorBidi" w:hAnsiTheme="majorBidi" w:cstheme="majorBidi"/>
          <w:sz w:val="24"/>
          <w:szCs w:val="24"/>
        </w:rPr>
        <w:t>,</w:t>
      </w:r>
      <w:r w:rsidR="00B61050" w:rsidRPr="00B61050">
        <w:t xml:space="preserve"> </w:t>
      </w:r>
      <w:r w:rsidR="00B61050" w:rsidRPr="00444826">
        <w:rPr>
          <w:rFonts w:asciiTheme="majorBidi" w:hAnsiTheme="majorBidi" w:cstheme="majorBidi"/>
          <w:i/>
          <w:iCs/>
          <w:sz w:val="24"/>
          <w:szCs w:val="24"/>
        </w:rPr>
        <w:t>372</w:t>
      </w:r>
      <w:r w:rsidR="00B61050" w:rsidRPr="00B61050">
        <w:rPr>
          <w:rFonts w:asciiTheme="majorBidi" w:hAnsiTheme="majorBidi" w:cstheme="majorBidi"/>
          <w:sz w:val="24"/>
          <w:szCs w:val="24"/>
        </w:rPr>
        <w:t>(9639)</w:t>
      </w:r>
      <w:r w:rsidR="00B61050">
        <w:rPr>
          <w:rFonts w:asciiTheme="majorBidi" w:hAnsiTheme="majorBidi" w:cstheme="majorBidi"/>
          <w:sz w:val="24"/>
          <w:szCs w:val="24"/>
        </w:rPr>
        <w:t xml:space="preserve">, </w:t>
      </w:r>
      <w:r w:rsidR="00B61050" w:rsidRPr="00B61050">
        <w:rPr>
          <w:rFonts w:asciiTheme="majorBidi" w:hAnsiTheme="majorBidi" w:cstheme="majorBidi"/>
          <w:sz w:val="24"/>
          <w:szCs w:val="24"/>
        </w:rPr>
        <w:t>669-</w:t>
      </w:r>
      <w:r w:rsidR="00B61050">
        <w:rPr>
          <w:rFonts w:asciiTheme="majorBidi" w:hAnsiTheme="majorBidi" w:cstheme="majorBidi"/>
          <w:sz w:val="24"/>
          <w:szCs w:val="24"/>
        </w:rPr>
        <w:t>6</w:t>
      </w:r>
      <w:r w:rsidR="00B61050" w:rsidRPr="00B61050">
        <w:rPr>
          <w:rFonts w:asciiTheme="majorBidi" w:hAnsiTheme="majorBidi" w:cstheme="majorBidi"/>
          <w:sz w:val="24"/>
          <w:szCs w:val="24"/>
        </w:rPr>
        <w:t>84</w:t>
      </w:r>
      <w:r w:rsidR="00B61050">
        <w:rPr>
          <w:rFonts w:asciiTheme="majorBidi" w:hAnsiTheme="majorBidi" w:cstheme="majorBidi"/>
          <w:sz w:val="24"/>
          <w:szCs w:val="24"/>
        </w:rPr>
        <w:t>.</w:t>
      </w:r>
      <w:bookmarkEnd w:id="11"/>
    </w:p>
    <w:p w14:paraId="3D8616F5"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12" w:name="_ENREF_10"/>
      <w:r w:rsidRPr="0072538D">
        <w:rPr>
          <w:rFonts w:asciiTheme="majorBidi" w:hAnsiTheme="majorBidi" w:cstheme="majorBidi"/>
          <w:sz w:val="24"/>
          <w:szCs w:val="24"/>
        </w:rPr>
        <w:lastRenderedPageBreak/>
        <w:t>De Visser, R. O.</w:t>
      </w:r>
      <w:r w:rsidR="00252ABA">
        <w:rPr>
          <w:rFonts w:asciiTheme="majorBidi" w:hAnsiTheme="majorBidi" w:cstheme="majorBidi"/>
          <w:sz w:val="24"/>
          <w:szCs w:val="24"/>
        </w:rPr>
        <w:t xml:space="preserve"> and</w:t>
      </w:r>
      <w:r w:rsidRPr="0072538D">
        <w:rPr>
          <w:rFonts w:asciiTheme="majorBidi" w:hAnsiTheme="majorBidi" w:cstheme="majorBidi"/>
          <w:sz w:val="24"/>
          <w:szCs w:val="24"/>
        </w:rPr>
        <w:t xml:space="preserve"> Smith, A. M. A. (1999). Predictors of heterosexual condom use: characteristics of the situation are more important than characteristics of the individual. </w:t>
      </w:r>
      <w:r w:rsidRPr="0072538D">
        <w:rPr>
          <w:rFonts w:asciiTheme="majorBidi" w:hAnsiTheme="majorBidi" w:cstheme="majorBidi"/>
          <w:i/>
          <w:sz w:val="24"/>
          <w:szCs w:val="24"/>
        </w:rPr>
        <w:t>Psychology, Health &amp; Medicine, 4</w:t>
      </w:r>
      <w:r w:rsidRPr="0072538D">
        <w:rPr>
          <w:rFonts w:asciiTheme="majorBidi" w:hAnsiTheme="majorBidi" w:cstheme="majorBidi"/>
          <w:sz w:val="24"/>
          <w:szCs w:val="24"/>
        </w:rPr>
        <w:t xml:space="preserve">(3), 265-279. </w:t>
      </w:r>
      <w:bookmarkEnd w:id="12"/>
    </w:p>
    <w:p w14:paraId="5C2B889F"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13" w:name="_ENREF_11"/>
      <w:r w:rsidRPr="0072538D">
        <w:rPr>
          <w:rFonts w:asciiTheme="majorBidi" w:hAnsiTheme="majorBidi" w:cstheme="majorBidi"/>
          <w:sz w:val="24"/>
          <w:szCs w:val="24"/>
        </w:rPr>
        <w:t>Fisher, J. D.</w:t>
      </w:r>
      <w:r w:rsidR="00252ABA">
        <w:rPr>
          <w:rFonts w:asciiTheme="majorBidi" w:hAnsiTheme="majorBidi" w:cstheme="majorBidi"/>
          <w:sz w:val="24"/>
          <w:szCs w:val="24"/>
        </w:rPr>
        <w:t xml:space="preserve"> and</w:t>
      </w:r>
      <w:r w:rsidRPr="0072538D">
        <w:rPr>
          <w:rFonts w:asciiTheme="majorBidi" w:hAnsiTheme="majorBidi" w:cstheme="majorBidi"/>
          <w:sz w:val="24"/>
          <w:szCs w:val="24"/>
        </w:rPr>
        <w:t xml:space="preserve"> Fisher, W. A. (1992). Changing AIDS-risk behavior. </w:t>
      </w:r>
      <w:r w:rsidRPr="0072538D">
        <w:rPr>
          <w:rFonts w:asciiTheme="majorBidi" w:hAnsiTheme="majorBidi" w:cstheme="majorBidi"/>
          <w:i/>
          <w:sz w:val="24"/>
          <w:szCs w:val="24"/>
        </w:rPr>
        <w:t>Psychological Bulletin, 111</w:t>
      </w:r>
      <w:r w:rsidRPr="0072538D">
        <w:rPr>
          <w:rFonts w:asciiTheme="majorBidi" w:hAnsiTheme="majorBidi" w:cstheme="majorBidi"/>
          <w:sz w:val="24"/>
          <w:szCs w:val="24"/>
        </w:rPr>
        <w:t xml:space="preserve">(3), 455-474. </w:t>
      </w:r>
      <w:bookmarkEnd w:id="13"/>
    </w:p>
    <w:p w14:paraId="0D2530E1"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14" w:name="_ENREF_12"/>
      <w:r w:rsidRPr="0072538D">
        <w:rPr>
          <w:rFonts w:asciiTheme="majorBidi" w:hAnsiTheme="majorBidi" w:cstheme="majorBidi"/>
          <w:sz w:val="24"/>
          <w:szCs w:val="24"/>
        </w:rPr>
        <w:t>Fisher, J. D., Fisher, W. A., Bryan, A. D.</w:t>
      </w:r>
      <w:r w:rsidR="00252ABA">
        <w:rPr>
          <w:rFonts w:asciiTheme="majorBidi" w:hAnsiTheme="majorBidi" w:cstheme="majorBidi"/>
          <w:sz w:val="24"/>
          <w:szCs w:val="24"/>
        </w:rPr>
        <w:t xml:space="preserve"> and</w:t>
      </w:r>
      <w:r w:rsidRPr="0072538D">
        <w:rPr>
          <w:rFonts w:asciiTheme="majorBidi" w:hAnsiTheme="majorBidi" w:cstheme="majorBidi"/>
          <w:sz w:val="24"/>
          <w:szCs w:val="24"/>
        </w:rPr>
        <w:t xml:space="preserve"> Misovich, S. J. (2002). Information-motivation-behavioral skills model-based HIV risk behavior change intervention for inner-city high school youth. </w:t>
      </w:r>
      <w:r w:rsidRPr="0072538D">
        <w:rPr>
          <w:rFonts w:asciiTheme="majorBidi" w:hAnsiTheme="majorBidi" w:cstheme="majorBidi"/>
          <w:i/>
          <w:sz w:val="24"/>
          <w:szCs w:val="24"/>
        </w:rPr>
        <w:t>Health Psychology, 21</w:t>
      </w:r>
      <w:r w:rsidRPr="0072538D">
        <w:rPr>
          <w:rFonts w:asciiTheme="majorBidi" w:hAnsiTheme="majorBidi" w:cstheme="majorBidi"/>
          <w:sz w:val="24"/>
          <w:szCs w:val="24"/>
        </w:rPr>
        <w:t xml:space="preserve">(2), 177-186. </w:t>
      </w:r>
      <w:bookmarkEnd w:id="14"/>
    </w:p>
    <w:p w14:paraId="66D0D78A"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15" w:name="_ENREF_13"/>
      <w:r w:rsidRPr="0072538D">
        <w:rPr>
          <w:rFonts w:asciiTheme="majorBidi" w:hAnsiTheme="majorBidi" w:cstheme="majorBidi"/>
          <w:sz w:val="24"/>
          <w:szCs w:val="24"/>
        </w:rPr>
        <w:t>Fisher, J. D., Fisher, W. A., Misovich, S. J., Kimble, D. L.</w:t>
      </w:r>
      <w:r w:rsidR="00252ABA">
        <w:rPr>
          <w:rFonts w:asciiTheme="majorBidi" w:hAnsiTheme="majorBidi" w:cstheme="majorBidi"/>
          <w:sz w:val="24"/>
          <w:szCs w:val="24"/>
        </w:rPr>
        <w:t xml:space="preserve"> and</w:t>
      </w:r>
      <w:r w:rsidRPr="0072538D">
        <w:rPr>
          <w:rFonts w:asciiTheme="majorBidi" w:hAnsiTheme="majorBidi" w:cstheme="majorBidi"/>
          <w:sz w:val="24"/>
          <w:szCs w:val="24"/>
        </w:rPr>
        <w:t xml:space="preserve"> Malloy, T. E. (1996). Changing AIDS risk behavior: Effects of an intervention emphasizing AIDS risk reduction information, motivation, and behavioral skills in a college student population. </w:t>
      </w:r>
      <w:r w:rsidRPr="0072538D">
        <w:rPr>
          <w:rFonts w:asciiTheme="majorBidi" w:hAnsiTheme="majorBidi" w:cstheme="majorBidi"/>
          <w:i/>
          <w:sz w:val="24"/>
          <w:szCs w:val="24"/>
        </w:rPr>
        <w:t>Health Psychology, 15</w:t>
      </w:r>
      <w:r w:rsidRPr="0072538D">
        <w:rPr>
          <w:rFonts w:asciiTheme="majorBidi" w:hAnsiTheme="majorBidi" w:cstheme="majorBidi"/>
          <w:sz w:val="24"/>
          <w:szCs w:val="24"/>
        </w:rPr>
        <w:t xml:space="preserve">(2), 114-123. </w:t>
      </w:r>
      <w:bookmarkEnd w:id="15"/>
    </w:p>
    <w:p w14:paraId="74E9C4FD"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16" w:name="_ENREF_14"/>
      <w:r w:rsidRPr="0072538D">
        <w:rPr>
          <w:rFonts w:asciiTheme="majorBidi" w:hAnsiTheme="majorBidi" w:cstheme="majorBidi"/>
          <w:sz w:val="24"/>
          <w:szCs w:val="24"/>
        </w:rPr>
        <w:t>Fisher, J. D., Fisher, W. A., Williams, S. S.</w:t>
      </w:r>
      <w:r w:rsidR="00252ABA">
        <w:rPr>
          <w:rFonts w:asciiTheme="majorBidi" w:hAnsiTheme="majorBidi" w:cstheme="majorBidi"/>
          <w:sz w:val="24"/>
          <w:szCs w:val="24"/>
        </w:rPr>
        <w:t xml:space="preserve"> and</w:t>
      </w:r>
      <w:r w:rsidRPr="0072538D">
        <w:rPr>
          <w:rFonts w:asciiTheme="majorBidi" w:hAnsiTheme="majorBidi" w:cstheme="majorBidi"/>
          <w:sz w:val="24"/>
          <w:szCs w:val="24"/>
        </w:rPr>
        <w:t xml:space="preserve"> Malloy, T. E. (1994). Empirical tests of an information-motivation-behavioral skills model of AIDS-preventive behavior with gay men and heterosexual university students. </w:t>
      </w:r>
      <w:r w:rsidRPr="0072538D">
        <w:rPr>
          <w:rFonts w:asciiTheme="majorBidi" w:hAnsiTheme="majorBidi" w:cstheme="majorBidi"/>
          <w:i/>
          <w:sz w:val="24"/>
          <w:szCs w:val="24"/>
        </w:rPr>
        <w:t>Health Psychology, 13</w:t>
      </w:r>
      <w:r w:rsidRPr="0072538D">
        <w:rPr>
          <w:rFonts w:asciiTheme="majorBidi" w:hAnsiTheme="majorBidi" w:cstheme="majorBidi"/>
          <w:sz w:val="24"/>
          <w:szCs w:val="24"/>
        </w:rPr>
        <w:t xml:space="preserve">(3), 238-250. </w:t>
      </w:r>
      <w:bookmarkEnd w:id="16"/>
    </w:p>
    <w:p w14:paraId="4737016A"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17" w:name="_ENREF_15"/>
      <w:r w:rsidRPr="0072538D">
        <w:rPr>
          <w:rFonts w:asciiTheme="majorBidi" w:hAnsiTheme="majorBidi" w:cstheme="majorBidi"/>
          <w:sz w:val="24"/>
          <w:szCs w:val="24"/>
        </w:rPr>
        <w:t>Fisher, T. D., Davis, C. M., Yarber, W. L.</w:t>
      </w:r>
      <w:r w:rsidR="00252ABA">
        <w:rPr>
          <w:rFonts w:asciiTheme="majorBidi" w:hAnsiTheme="majorBidi" w:cstheme="majorBidi"/>
          <w:sz w:val="24"/>
          <w:szCs w:val="24"/>
        </w:rPr>
        <w:t xml:space="preserve"> and</w:t>
      </w:r>
      <w:r w:rsidRPr="0072538D">
        <w:rPr>
          <w:rFonts w:asciiTheme="majorBidi" w:hAnsiTheme="majorBidi" w:cstheme="majorBidi"/>
          <w:sz w:val="24"/>
          <w:szCs w:val="24"/>
        </w:rPr>
        <w:t xml:space="preserve"> Davis, S. L. (</w:t>
      </w:r>
      <w:r w:rsidR="00761C68">
        <w:rPr>
          <w:rFonts w:asciiTheme="majorBidi" w:hAnsiTheme="majorBidi" w:cstheme="majorBidi"/>
          <w:sz w:val="24"/>
          <w:szCs w:val="24"/>
        </w:rPr>
        <w:t>e</w:t>
      </w:r>
      <w:r w:rsidRPr="0072538D">
        <w:rPr>
          <w:rFonts w:asciiTheme="majorBidi" w:hAnsiTheme="majorBidi" w:cstheme="majorBidi"/>
          <w:sz w:val="24"/>
          <w:szCs w:val="24"/>
        </w:rPr>
        <w:t xml:space="preserve">ds.) (2010). </w:t>
      </w:r>
      <w:r w:rsidRPr="0072538D">
        <w:rPr>
          <w:rFonts w:asciiTheme="majorBidi" w:hAnsiTheme="majorBidi" w:cstheme="majorBidi"/>
          <w:i/>
          <w:sz w:val="24"/>
          <w:szCs w:val="24"/>
        </w:rPr>
        <w:t>The Handbook of Sexuality-Related Measures</w:t>
      </w:r>
      <w:r w:rsidRPr="0072538D">
        <w:rPr>
          <w:rFonts w:asciiTheme="majorBidi" w:hAnsiTheme="majorBidi" w:cstheme="majorBidi"/>
          <w:sz w:val="24"/>
          <w:szCs w:val="24"/>
        </w:rPr>
        <w:t xml:space="preserve"> (3</w:t>
      </w:r>
      <w:r w:rsidR="00252ABA" w:rsidRPr="00444826">
        <w:rPr>
          <w:rFonts w:asciiTheme="majorBidi" w:hAnsiTheme="majorBidi" w:cstheme="majorBidi"/>
          <w:sz w:val="24"/>
          <w:szCs w:val="24"/>
          <w:vertAlign w:val="superscript"/>
        </w:rPr>
        <w:t>th</w:t>
      </w:r>
      <w:r w:rsidRPr="0072538D">
        <w:rPr>
          <w:rFonts w:asciiTheme="majorBidi" w:hAnsiTheme="majorBidi" w:cstheme="majorBidi"/>
          <w:sz w:val="24"/>
          <w:szCs w:val="24"/>
        </w:rPr>
        <w:t xml:space="preserve"> ed.). London</w:t>
      </w:r>
      <w:r w:rsidR="00252ABA">
        <w:rPr>
          <w:rFonts w:asciiTheme="majorBidi" w:hAnsiTheme="majorBidi" w:cstheme="majorBidi"/>
          <w:sz w:val="24"/>
          <w:szCs w:val="24"/>
        </w:rPr>
        <w:t>, England</w:t>
      </w:r>
      <w:r w:rsidRPr="0072538D">
        <w:rPr>
          <w:rFonts w:asciiTheme="majorBidi" w:hAnsiTheme="majorBidi" w:cstheme="majorBidi"/>
          <w:sz w:val="24"/>
          <w:szCs w:val="24"/>
        </w:rPr>
        <w:t>: Routledge.</w:t>
      </w:r>
      <w:bookmarkEnd w:id="17"/>
    </w:p>
    <w:p w14:paraId="243E21BE"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lang w:val="es-ES"/>
        </w:rPr>
      </w:pPr>
      <w:bookmarkStart w:id="18" w:name="_ENREF_16"/>
      <w:r w:rsidRPr="0072538D">
        <w:rPr>
          <w:rFonts w:asciiTheme="majorBidi" w:hAnsiTheme="majorBidi" w:cstheme="majorBidi"/>
          <w:sz w:val="24"/>
          <w:szCs w:val="24"/>
        </w:rPr>
        <w:t>Fisher, W. A.</w:t>
      </w:r>
      <w:r w:rsidR="004A7E04">
        <w:rPr>
          <w:rFonts w:asciiTheme="majorBidi" w:hAnsiTheme="majorBidi" w:cstheme="majorBidi"/>
          <w:sz w:val="24"/>
          <w:szCs w:val="24"/>
        </w:rPr>
        <w:t xml:space="preserve"> and</w:t>
      </w:r>
      <w:r w:rsidRPr="0072538D">
        <w:rPr>
          <w:rFonts w:asciiTheme="majorBidi" w:hAnsiTheme="majorBidi" w:cstheme="majorBidi"/>
          <w:sz w:val="24"/>
          <w:szCs w:val="24"/>
        </w:rPr>
        <w:t xml:space="preserve"> Fisher, J. D. (1993). A general social psychological model for changing AIDS risk behavior. In Pryor</w:t>
      </w:r>
      <w:r w:rsidR="004A7E04">
        <w:rPr>
          <w:rFonts w:asciiTheme="majorBidi" w:hAnsiTheme="majorBidi" w:cstheme="majorBidi"/>
          <w:sz w:val="24"/>
          <w:szCs w:val="24"/>
        </w:rPr>
        <w:t xml:space="preserve">, </w:t>
      </w:r>
      <w:r w:rsidR="004A7E04" w:rsidRPr="0072538D">
        <w:rPr>
          <w:rFonts w:asciiTheme="majorBidi" w:hAnsiTheme="majorBidi" w:cstheme="majorBidi"/>
          <w:sz w:val="24"/>
          <w:szCs w:val="24"/>
        </w:rPr>
        <w:t xml:space="preserve">J. </w:t>
      </w:r>
      <w:r w:rsidR="004A7E04">
        <w:rPr>
          <w:rFonts w:asciiTheme="majorBidi" w:hAnsiTheme="majorBidi" w:cstheme="majorBidi"/>
          <w:sz w:val="24"/>
          <w:szCs w:val="24"/>
        </w:rPr>
        <w:t>and</w:t>
      </w:r>
      <w:r w:rsidRPr="0072538D">
        <w:rPr>
          <w:rFonts w:asciiTheme="majorBidi" w:hAnsiTheme="majorBidi" w:cstheme="majorBidi"/>
          <w:sz w:val="24"/>
          <w:szCs w:val="24"/>
        </w:rPr>
        <w:t xml:space="preserve"> Reeder</w:t>
      </w:r>
      <w:r w:rsidR="004A7E04">
        <w:rPr>
          <w:rFonts w:asciiTheme="majorBidi" w:hAnsiTheme="majorBidi" w:cstheme="majorBidi"/>
          <w:sz w:val="24"/>
          <w:szCs w:val="24"/>
        </w:rPr>
        <w:t>, G.</w:t>
      </w:r>
      <w:r w:rsidRPr="0072538D">
        <w:rPr>
          <w:rFonts w:asciiTheme="majorBidi" w:hAnsiTheme="majorBidi" w:cstheme="majorBidi"/>
          <w:sz w:val="24"/>
          <w:szCs w:val="24"/>
        </w:rPr>
        <w:t xml:space="preserve"> (</w:t>
      </w:r>
      <w:r w:rsidR="004A7E04">
        <w:rPr>
          <w:rFonts w:asciiTheme="majorBidi" w:hAnsiTheme="majorBidi" w:cstheme="majorBidi"/>
          <w:sz w:val="24"/>
          <w:szCs w:val="24"/>
        </w:rPr>
        <w:t>e</w:t>
      </w:r>
      <w:r w:rsidR="004A7E04" w:rsidRPr="0072538D">
        <w:rPr>
          <w:rFonts w:asciiTheme="majorBidi" w:hAnsiTheme="majorBidi" w:cstheme="majorBidi"/>
          <w:sz w:val="24"/>
          <w:szCs w:val="24"/>
        </w:rPr>
        <w:t>ds</w:t>
      </w:r>
      <w:r w:rsidRPr="0072538D">
        <w:rPr>
          <w:rFonts w:asciiTheme="majorBidi" w:hAnsiTheme="majorBidi" w:cstheme="majorBidi"/>
          <w:sz w:val="24"/>
          <w:szCs w:val="24"/>
        </w:rPr>
        <w:t xml:space="preserve">.), </w:t>
      </w:r>
      <w:r w:rsidRPr="0072538D">
        <w:rPr>
          <w:rFonts w:asciiTheme="majorBidi" w:hAnsiTheme="majorBidi" w:cstheme="majorBidi"/>
          <w:i/>
          <w:sz w:val="24"/>
          <w:szCs w:val="24"/>
        </w:rPr>
        <w:t>The social psychology of HIV infection</w:t>
      </w:r>
      <w:r w:rsidRPr="0072538D">
        <w:rPr>
          <w:rFonts w:asciiTheme="majorBidi" w:hAnsiTheme="majorBidi" w:cstheme="majorBidi"/>
          <w:sz w:val="24"/>
          <w:szCs w:val="24"/>
        </w:rPr>
        <w:t xml:space="preserve"> (pp. 127-154). </w:t>
      </w:r>
      <w:r w:rsidRPr="0072538D">
        <w:rPr>
          <w:rFonts w:asciiTheme="majorBidi" w:hAnsiTheme="majorBidi" w:cstheme="majorBidi"/>
          <w:sz w:val="24"/>
          <w:szCs w:val="24"/>
          <w:lang w:val="es-ES"/>
        </w:rPr>
        <w:t>Hillsdale</w:t>
      </w:r>
      <w:r w:rsidR="004A7E04">
        <w:rPr>
          <w:rFonts w:asciiTheme="majorBidi" w:hAnsiTheme="majorBidi" w:cstheme="majorBidi"/>
          <w:sz w:val="24"/>
          <w:szCs w:val="24"/>
          <w:lang w:val="es-ES"/>
        </w:rPr>
        <w:t>, United States</w:t>
      </w:r>
      <w:r w:rsidRPr="0072538D">
        <w:rPr>
          <w:rFonts w:asciiTheme="majorBidi" w:hAnsiTheme="majorBidi" w:cstheme="majorBidi"/>
          <w:sz w:val="24"/>
          <w:szCs w:val="24"/>
          <w:lang w:val="es-ES"/>
        </w:rPr>
        <w:t>: Erlbaum.</w:t>
      </w:r>
      <w:bookmarkEnd w:id="18"/>
    </w:p>
    <w:p w14:paraId="7EA12E84" w14:textId="77777777" w:rsidR="00651061" w:rsidRPr="000D7980" w:rsidRDefault="00651061" w:rsidP="00444826">
      <w:pPr>
        <w:pStyle w:val="EndNoteBibliography"/>
        <w:spacing w:line="360" w:lineRule="auto"/>
        <w:ind w:left="709" w:hanging="709"/>
        <w:rPr>
          <w:rFonts w:asciiTheme="majorBidi" w:hAnsiTheme="majorBidi" w:cstheme="majorBidi"/>
          <w:sz w:val="24"/>
          <w:szCs w:val="24"/>
          <w:lang w:val="es-ES"/>
        </w:rPr>
      </w:pPr>
      <w:bookmarkStart w:id="19" w:name="_ENREF_17"/>
      <w:r w:rsidRPr="0072538D">
        <w:rPr>
          <w:rFonts w:asciiTheme="majorBidi" w:hAnsiTheme="majorBidi" w:cstheme="majorBidi"/>
          <w:sz w:val="24"/>
          <w:szCs w:val="24"/>
          <w:lang w:val="es-ES"/>
        </w:rPr>
        <w:t>Granados, I., Gredig, D., Le Breton, M.</w:t>
      </w:r>
      <w:r w:rsidR="00AD7F4A">
        <w:rPr>
          <w:rFonts w:asciiTheme="majorBidi" w:hAnsiTheme="majorBidi" w:cstheme="majorBidi"/>
          <w:sz w:val="24"/>
          <w:szCs w:val="24"/>
          <w:lang w:val="es-ES"/>
        </w:rPr>
        <w:t xml:space="preserve"> y</w:t>
      </w:r>
      <w:r w:rsidRPr="0072538D">
        <w:rPr>
          <w:rFonts w:asciiTheme="majorBidi" w:hAnsiTheme="majorBidi" w:cstheme="majorBidi"/>
          <w:sz w:val="24"/>
          <w:szCs w:val="24"/>
          <w:lang w:val="es-ES"/>
        </w:rPr>
        <w:t xml:space="preserve"> Solís, V. (2013). </w:t>
      </w:r>
      <w:r w:rsidRPr="0072538D">
        <w:rPr>
          <w:rFonts w:asciiTheme="majorBidi" w:hAnsiTheme="majorBidi" w:cstheme="majorBidi"/>
          <w:i/>
          <w:sz w:val="24"/>
          <w:szCs w:val="24"/>
          <w:lang w:val="es-ES"/>
        </w:rPr>
        <w:t>Conducta de protección frente al VIH/SIDA en jóvenes entre 15 y 24 años de edad en Costa Rica</w:t>
      </w:r>
      <w:r w:rsidRPr="0072538D">
        <w:rPr>
          <w:rFonts w:asciiTheme="majorBidi" w:hAnsiTheme="majorBidi" w:cstheme="majorBidi"/>
          <w:sz w:val="24"/>
          <w:szCs w:val="24"/>
          <w:lang w:val="es-ES"/>
        </w:rPr>
        <w:t xml:space="preserve">. </w:t>
      </w:r>
      <w:r w:rsidR="00AD7F4A" w:rsidRPr="000D7980">
        <w:rPr>
          <w:rFonts w:asciiTheme="majorBidi" w:hAnsiTheme="majorBidi" w:cstheme="majorBidi"/>
          <w:sz w:val="24"/>
          <w:szCs w:val="24"/>
          <w:lang w:val="es-ES"/>
        </w:rPr>
        <w:t xml:space="preserve">Ponencia </w:t>
      </w:r>
      <w:r w:rsidRPr="000D7980">
        <w:rPr>
          <w:rFonts w:asciiTheme="majorBidi" w:hAnsiTheme="majorBidi" w:cstheme="majorBidi"/>
          <w:sz w:val="24"/>
          <w:szCs w:val="24"/>
          <w:lang w:val="es-ES"/>
        </w:rPr>
        <w:t>present</w:t>
      </w:r>
      <w:r w:rsidR="006879AA" w:rsidRPr="000D7980">
        <w:rPr>
          <w:rFonts w:asciiTheme="majorBidi" w:hAnsiTheme="majorBidi" w:cstheme="majorBidi"/>
          <w:sz w:val="24"/>
          <w:szCs w:val="24"/>
          <w:lang w:val="es-ES"/>
        </w:rPr>
        <w:t>a</w:t>
      </w:r>
      <w:r w:rsidRPr="000D7980">
        <w:rPr>
          <w:rFonts w:asciiTheme="majorBidi" w:hAnsiTheme="majorBidi" w:cstheme="majorBidi"/>
          <w:sz w:val="24"/>
          <w:szCs w:val="24"/>
          <w:lang w:val="es-ES"/>
        </w:rPr>
        <w:t>d</w:t>
      </w:r>
      <w:r w:rsidR="00AD7F4A" w:rsidRPr="000D7980">
        <w:rPr>
          <w:rFonts w:asciiTheme="majorBidi" w:hAnsiTheme="majorBidi" w:cstheme="majorBidi"/>
          <w:sz w:val="24"/>
          <w:szCs w:val="24"/>
          <w:lang w:val="es-ES"/>
        </w:rPr>
        <w:t>a</w:t>
      </w:r>
      <w:r w:rsidRPr="000D7980">
        <w:rPr>
          <w:rFonts w:asciiTheme="majorBidi" w:hAnsiTheme="majorBidi" w:cstheme="majorBidi"/>
          <w:sz w:val="24"/>
          <w:szCs w:val="24"/>
          <w:lang w:val="es-ES"/>
        </w:rPr>
        <w:t xml:space="preserve"> </w:t>
      </w:r>
      <w:r w:rsidR="00AD7F4A" w:rsidRPr="000D7980">
        <w:rPr>
          <w:rFonts w:asciiTheme="majorBidi" w:hAnsiTheme="majorBidi" w:cstheme="majorBidi"/>
          <w:sz w:val="24"/>
          <w:szCs w:val="24"/>
          <w:lang w:val="es-ES"/>
        </w:rPr>
        <w:t>en la</w:t>
      </w:r>
      <w:r w:rsidRPr="000D7980">
        <w:rPr>
          <w:rFonts w:asciiTheme="majorBidi" w:hAnsiTheme="majorBidi" w:cstheme="majorBidi"/>
          <w:sz w:val="24"/>
          <w:szCs w:val="24"/>
          <w:lang w:val="es-ES"/>
        </w:rPr>
        <w:t xml:space="preserve"> XI International AIDS Impact Conference</w:t>
      </w:r>
      <w:r w:rsidR="00AD7F4A" w:rsidRPr="000D7980">
        <w:rPr>
          <w:rFonts w:asciiTheme="majorBidi" w:hAnsiTheme="majorBidi" w:cstheme="majorBidi"/>
          <w:sz w:val="24"/>
          <w:szCs w:val="24"/>
          <w:lang w:val="es-ES"/>
        </w:rPr>
        <w:t xml:space="preserve">. </w:t>
      </w:r>
      <w:r w:rsidRPr="000D7980">
        <w:rPr>
          <w:rFonts w:asciiTheme="majorBidi" w:hAnsiTheme="majorBidi" w:cstheme="majorBidi"/>
          <w:sz w:val="24"/>
          <w:szCs w:val="24"/>
          <w:lang w:val="es-ES"/>
        </w:rPr>
        <w:t>Barcelona</w:t>
      </w:r>
      <w:r w:rsidR="00040430" w:rsidRPr="000D7980">
        <w:rPr>
          <w:rFonts w:asciiTheme="majorBidi" w:hAnsiTheme="majorBidi" w:cstheme="majorBidi"/>
          <w:sz w:val="24"/>
          <w:szCs w:val="24"/>
          <w:lang w:val="es-ES"/>
        </w:rPr>
        <w:t>, del 29 de septiembre al 3 de octubre de 20</w:t>
      </w:r>
      <w:r w:rsidR="00C1046E" w:rsidRPr="000D7980">
        <w:rPr>
          <w:rFonts w:asciiTheme="majorBidi" w:hAnsiTheme="majorBidi" w:cstheme="majorBidi"/>
          <w:sz w:val="24"/>
          <w:szCs w:val="24"/>
          <w:lang w:val="es-ES"/>
        </w:rPr>
        <w:t>13</w:t>
      </w:r>
      <w:r w:rsidRPr="000D7980">
        <w:rPr>
          <w:rFonts w:asciiTheme="majorBidi" w:hAnsiTheme="majorBidi" w:cstheme="majorBidi"/>
          <w:sz w:val="24"/>
          <w:szCs w:val="24"/>
          <w:lang w:val="es-ES"/>
        </w:rPr>
        <w:t xml:space="preserve">. </w:t>
      </w:r>
      <w:bookmarkEnd w:id="19"/>
    </w:p>
    <w:p w14:paraId="08827C83"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20" w:name="_ENREF_18"/>
      <w:r w:rsidRPr="0072538D">
        <w:rPr>
          <w:rFonts w:asciiTheme="majorBidi" w:hAnsiTheme="majorBidi" w:cstheme="majorBidi"/>
          <w:sz w:val="24"/>
          <w:szCs w:val="24"/>
          <w:lang w:val="de-CH"/>
        </w:rPr>
        <w:t>Gredig, D., Imhof, C.</w:t>
      </w:r>
      <w:r w:rsidR="002A4F6D">
        <w:rPr>
          <w:rFonts w:asciiTheme="majorBidi" w:hAnsiTheme="majorBidi" w:cstheme="majorBidi"/>
          <w:sz w:val="24"/>
          <w:szCs w:val="24"/>
          <w:lang w:val="de-CH"/>
        </w:rPr>
        <w:t xml:space="preserve"> and</w:t>
      </w:r>
      <w:r w:rsidRPr="0072538D">
        <w:rPr>
          <w:rFonts w:asciiTheme="majorBidi" w:hAnsiTheme="majorBidi" w:cstheme="majorBidi"/>
          <w:sz w:val="24"/>
          <w:szCs w:val="24"/>
          <w:lang w:val="de-CH"/>
        </w:rPr>
        <w:t xml:space="preserve"> Nideröst, S. (2014). </w:t>
      </w:r>
      <w:r w:rsidRPr="0072538D">
        <w:rPr>
          <w:rFonts w:asciiTheme="majorBidi" w:hAnsiTheme="majorBidi" w:cstheme="majorBidi"/>
          <w:sz w:val="24"/>
          <w:szCs w:val="24"/>
        </w:rPr>
        <w:t xml:space="preserve">Settings, Sexual Practices, and Personal HIV Protection Strategies: The Circumstances of Recent HIV Infections in Switzerland. </w:t>
      </w:r>
      <w:r w:rsidRPr="0072538D">
        <w:rPr>
          <w:rFonts w:asciiTheme="majorBidi" w:hAnsiTheme="majorBidi" w:cstheme="majorBidi"/>
          <w:i/>
          <w:sz w:val="24"/>
          <w:szCs w:val="24"/>
        </w:rPr>
        <w:t>Journal of HIV/AIDS &amp; Social Services, 13</w:t>
      </w:r>
      <w:r w:rsidRPr="0072538D">
        <w:rPr>
          <w:rFonts w:asciiTheme="majorBidi" w:hAnsiTheme="majorBidi" w:cstheme="majorBidi"/>
          <w:sz w:val="24"/>
          <w:szCs w:val="24"/>
        </w:rPr>
        <w:t xml:space="preserve">(4), 436-450. </w:t>
      </w:r>
      <w:bookmarkEnd w:id="20"/>
    </w:p>
    <w:p w14:paraId="10EF5920"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21" w:name="_ENREF_19"/>
      <w:r w:rsidRPr="0072538D">
        <w:rPr>
          <w:rFonts w:asciiTheme="majorBidi" w:hAnsiTheme="majorBidi" w:cstheme="majorBidi"/>
          <w:sz w:val="24"/>
          <w:szCs w:val="24"/>
        </w:rPr>
        <w:t>Gredig, D., Nideröst, S.</w:t>
      </w:r>
      <w:r w:rsidR="002A4F6D">
        <w:rPr>
          <w:rFonts w:asciiTheme="majorBidi" w:hAnsiTheme="majorBidi" w:cstheme="majorBidi"/>
          <w:sz w:val="24"/>
          <w:szCs w:val="24"/>
        </w:rPr>
        <w:t xml:space="preserve"> and</w:t>
      </w:r>
      <w:r w:rsidRPr="0072538D">
        <w:rPr>
          <w:rFonts w:asciiTheme="majorBidi" w:hAnsiTheme="majorBidi" w:cstheme="majorBidi"/>
          <w:sz w:val="24"/>
          <w:szCs w:val="24"/>
        </w:rPr>
        <w:t xml:space="preserve"> Parpan-Blaser, A. (2007). Explaining the Condom Use of Heterosexual Men in a High-Income Country: Adding Somatic Culture to the Theory of Planned Behaviour. </w:t>
      </w:r>
      <w:r w:rsidRPr="0072538D">
        <w:rPr>
          <w:rFonts w:asciiTheme="majorBidi" w:hAnsiTheme="majorBidi" w:cstheme="majorBidi"/>
          <w:i/>
          <w:sz w:val="24"/>
          <w:szCs w:val="24"/>
        </w:rPr>
        <w:t>Journal of Public Health, 15</w:t>
      </w:r>
      <w:r w:rsidRPr="0072538D">
        <w:rPr>
          <w:rFonts w:asciiTheme="majorBidi" w:hAnsiTheme="majorBidi" w:cstheme="majorBidi"/>
          <w:sz w:val="24"/>
          <w:szCs w:val="24"/>
        </w:rPr>
        <w:t xml:space="preserve">(2), 129-140. </w:t>
      </w:r>
      <w:bookmarkEnd w:id="21"/>
    </w:p>
    <w:p w14:paraId="493AE88E"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lang w:val="de-CH"/>
        </w:rPr>
      </w:pPr>
      <w:bookmarkStart w:id="22" w:name="_ENREF_20"/>
      <w:r w:rsidRPr="0072538D">
        <w:rPr>
          <w:rFonts w:asciiTheme="majorBidi" w:hAnsiTheme="majorBidi" w:cstheme="majorBidi"/>
          <w:sz w:val="24"/>
          <w:szCs w:val="24"/>
        </w:rPr>
        <w:t>Kelly, J. A., Hoffmann, R. C., Rompa, D.</w:t>
      </w:r>
      <w:r w:rsidR="002A4F6D">
        <w:rPr>
          <w:rFonts w:asciiTheme="majorBidi" w:hAnsiTheme="majorBidi" w:cstheme="majorBidi"/>
          <w:sz w:val="24"/>
          <w:szCs w:val="24"/>
        </w:rPr>
        <w:t xml:space="preserve"> and</w:t>
      </w:r>
      <w:r w:rsidRPr="0072538D">
        <w:rPr>
          <w:rFonts w:asciiTheme="majorBidi" w:hAnsiTheme="majorBidi" w:cstheme="majorBidi"/>
          <w:sz w:val="24"/>
          <w:szCs w:val="24"/>
        </w:rPr>
        <w:t xml:space="preserve"> Gray, M. (1998). Protease inhibitor combination therapies and perceptions of gay men regarding AIDS severity and the need to maintain safer sex. </w:t>
      </w:r>
      <w:r w:rsidRPr="0072538D">
        <w:rPr>
          <w:rFonts w:asciiTheme="majorBidi" w:hAnsiTheme="majorBidi" w:cstheme="majorBidi"/>
          <w:i/>
          <w:sz w:val="24"/>
          <w:szCs w:val="24"/>
          <w:lang w:val="de-CH"/>
        </w:rPr>
        <w:t>Aids, 12</w:t>
      </w:r>
      <w:r w:rsidRPr="0072538D">
        <w:rPr>
          <w:rFonts w:asciiTheme="majorBidi" w:hAnsiTheme="majorBidi" w:cstheme="majorBidi"/>
          <w:sz w:val="24"/>
          <w:szCs w:val="24"/>
          <w:lang w:val="de-CH"/>
        </w:rPr>
        <w:t xml:space="preserve">(10), F91-F95. </w:t>
      </w:r>
      <w:bookmarkEnd w:id="22"/>
    </w:p>
    <w:p w14:paraId="73F877CF"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lang w:val="de-CH"/>
        </w:rPr>
      </w:pPr>
      <w:bookmarkStart w:id="23" w:name="_ENREF_21"/>
      <w:r w:rsidRPr="0072538D">
        <w:rPr>
          <w:rFonts w:asciiTheme="majorBidi" w:hAnsiTheme="majorBidi" w:cstheme="majorBidi"/>
          <w:sz w:val="24"/>
          <w:szCs w:val="24"/>
          <w:lang w:val="de-CH"/>
        </w:rPr>
        <w:lastRenderedPageBreak/>
        <w:t xml:space="preserve">Költringer, R. (1993). </w:t>
      </w:r>
      <w:r w:rsidRPr="0072538D">
        <w:rPr>
          <w:rFonts w:asciiTheme="majorBidi" w:hAnsiTheme="majorBidi" w:cstheme="majorBidi"/>
          <w:i/>
          <w:sz w:val="24"/>
          <w:szCs w:val="24"/>
          <w:lang w:val="de-CH"/>
        </w:rPr>
        <w:t>Gültigkeit von Umfragedaten</w:t>
      </w:r>
      <w:r w:rsidRPr="0072538D">
        <w:rPr>
          <w:rFonts w:asciiTheme="majorBidi" w:hAnsiTheme="majorBidi" w:cstheme="majorBidi"/>
          <w:sz w:val="24"/>
          <w:szCs w:val="24"/>
          <w:lang w:val="de-CH"/>
        </w:rPr>
        <w:t>. Wien</w:t>
      </w:r>
      <w:r w:rsidR="00B263DD">
        <w:rPr>
          <w:rFonts w:asciiTheme="majorBidi" w:hAnsiTheme="majorBidi" w:cstheme="majorBidi"/>
          <w:sz w:val="24"/>
          <w:szCs w:val="24"/>
          <w:lang w:val="de-CH"/>
        </w:rPr>
        <w:t xml:space="preserve">, </w:t>
      </w:r>
      <w:r w:rsidR="00B263DD" w:rsidRPr="00B263DD">
        <w:rPr>
          <w:rFonts w:asciiTheme="majorBidi" w:hAnsiTheme="majorBidi" w:cstheme="majorBidi"/>
          <w:sz w:val="24"/>
          <w:szCs w:val="24"/>
          <w:lang w:val="de-CH"/>
        </w:rPr>
        <w:t>Österreich</w:t>
      </w:r>
      <w:r w:rsidR="002A4F6D">
        <w:rPr>
          <w:rFonts w:asciiTheme="majorBidi" w:hAnsiTheme="majorBidi" w:cstheme="majorBidi"/>
          <w:sz w:val="24"/>
          <w:szCs w:val="24"/>
          <w:lang w:val="de-CH"/>
        </w:rPr>
        <w:t xml:space="preserve">: </w:t>
      </w:r>
      <w:r w:rsidR="002A4F6D" w:rsidRPr="002A4F6D">
        <w:rPr>
          <w:rFonts w:asciiTheme="majorBidi" w:hAnsiTheme="majorBidi" w:cstheme="majorBidi"/>
          <w:sz w:val="24"/>
          <w:szCs w:val="24"/>
          <w:lang w:val="de-CH"/>
        </w:rPr>
        <w:t>Bohlau</w:t>
      </w:r>
      <w:r w:rsidRPr="0072538D">
        <w:rPr>
          <w:rFonts w:asciiTheme="majorBidi" w:hAnsiTheme="majorBidi" w:cstheme="majorBidi"/>
          <w:sz w:val="24"/>
          <w:szCs w:val="24"/>
          <w:lang w:val="de-CH"/>
        </w:rPr>
        <w:t>.</w:t>
      </w:r>
      <w:bookmarkEnd w:id="23"/>
    </w:p>
    <w:p w14:paraId="1E193371"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lang w:val="es-ES"/>
        </w:rPr>
      </w:pPr>
      <w:bookmarkStart w:id="24" w:name="_ENREF_22"/>
      <w:r w:rsidRPr="0072538D">
        <w:rPr>
          <w:rFonts w:asciiTheme="majorBidi" w:hAnsiTheme="majorBidi" w:cstheme="majorBidi"/>
          <w:sz w:val="24"/>
          <w:szCs w:val="24"/>
          <w:lang w:val="de-CH"/>
        </w:rPr>
        <w:t>Lüdtke, O., Robitzsch, A., Trautwein, U.</w:t>
      </w:r>
      <w:r w:rsidR="00B263DD">
        <w:rPr>
          <w:rFonts w:asciiTheme="majorBidi" w:hAnsiTheme="majorBidi" w:cstheme="majorBidi"/>
          <w:sz w:val="24"/>
          <w:szCs w:val="24"/>
          <w:lang w:val="de-CH"/>
        </w:rPr>
        <w:t xml:space="preserve"> and</w:t>
      </w:r>
      <w:r w:rsidRPr="0072538D">
        <w:rPr>
          <w:rFonts w:asciiTheme="majorBidi" w:hAnsiTheme="majorBidi" w:cstheme="majorBidi"/>
          <w:sz w:val="24"/>
          <w:szCs w:val="24"/>
          <w:lang w:val="de-CH"/>
        </w:rPr>
        <w:t xml:space="preserve"> Köller, O. (2007). Umgang mit fehlenden Werten in der psychologischen Forschung. </w:t>
      </w:r>
      <w:r w:rsidRPr="0072538D">
        <w:rPr>
          <w:rFonts w:asciiTheme="majorBidi" w:hAnsiTheme="majorBidi" w:cstheme="majorBidi"/>
          <w:i/>
          <w:sz w:val="24"/>
          <w:szCs w:val="24"/>
          <w:lang w:val="es-ES"/>
        </w:rPr>
        <w:t>Psychologische Rundschau, 58</w:t>
      </w:r>
      <w:r w:rsidRPr="0072538D">
        <w:rPr>
          <w:rFonts w:asciiTheme="majorBidi" w:hAnsiTheme="majorBidi" w:cstheme="majorBidi"/>
          <w:sz w:val="24"/>
          <w:szCs w:val="24"/>
          <w:lang w:val="es-ES"/>
        </w:rPr>
        <w:t xml:space="preserve">(2), 103-117. </w:t>
      </w:r>
      <w:bookmarkEnd w:id="24"/>
    </w:p>
    <w:p w14:paraId="47D7379D"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lang w:val="es-ES"/>
        </w:rPr>
      </w:pPr>
      <w:bookmarkStart w:id="25" w:name="_ENREF_23"/>
      <w:r w:rsidRPr="0072538D">
        <w:rPr>
          <w:rFonts w:asciiTheme="majorBidi" w:hAnsiTheme="majorBidi" w:cstheme="majorBidi"/>
          <w:sz w:val="24"/>
          <w:szCs w:val="24"/>
          <w:lang w:val="es-ES"/>
        </w:rPr>
        <w:t>Maldonado, A. L.</w:t>
      </w:r>
      <w:r w:rsidR="00B263DD">
        <w:rPr>
          <w:rFonts w:asciiTheme="majorBidi" w:hAnsiTheme="majorBidi" w:cstheme="majorBidi"/>
          <w:sz w:val="24"/>
          <w:szCs w:val="24"/>
          <w:lang w:val="es-ES"/>
        </w:rPr>
        <w:t xml:space="preserve"> y</w:t>
      </w:r>
      <w:r w:rsidRPr="0072538D">
        <w:rPr>
          <w:rFonts w:asciiTheme="majorBidi" w:hAnsiTheme="majorBidi" w:cstheme="majorBidi"/>
          <w:sz w:val="24"/>
          <w:szCs w:val="24"/>
          <w:lang w:val="es-ES"/>
        </w:rPr>
        <w:t xml:space="preserve"> Castillo, L. (2001). Adaptación al Castellano de la Escala VIH/SIDA</w:t>
      </w:r>
      <w:r w:rsidR="00B263DD">
        <w:rPr>
          <w:rFonts w:asciiTheme="majorBidi" w:hAnsiTheme="majorBidi" w:cstheme="majorBidi"/>
          <w:sz w:val="24"/>
          <w:szCs w:val="24"/>
          <w:lang w:val="es-ES"/>
        </w:rPr>
        <w:t>. Psicología-Online. Recuperado de</w:t>
      </w:r>
      <w:r w:rsidRPr="0072538D">
        <w:rPr>
          <w:rFonts w:asciiTheme="majorBidi" w:hAnsiTheme="majorBidi" w:cstheme="majorBidi"/>
          <w:sz w:val="24"/>
          <w:szCs w:val="24"/>
          <w:lang w:val="es-ES"/>
        </w:rPr>
        <w:t xml:space="preserve"> </w:t>
      </w:r>
      <w:bookmarkEnd w:id="25"/>
      <w:r w:rsidR="00B263DD" w:rsidRPr="000D7980">
        <w:rPr>
          <w:rFonts w:ascii="Times New Roman" w:hAnsi="Times New Roman" w:cs="Times New Roman"/>
          <w:lang w:val="es-ES"/>
        </w:rPr>
        <w:t>http://www.psicologia-online.com/ciopa2001/actividades/p/69/</w:t>
      </w:r>
      <w:r w:rsidR="00B263DD" w:rsidRPr="00444826">
        <w:rPr>
          <w:rStyle w:val="Hipervnculo"/>
          <w:rFonts w:cs="Times New Roman"/>
          <w:sz w:val="24"/>
          <w:szCs w:val="24"/>
          <w:lang w:val="es-ES"/>
        </w:rPr>
        <w:t>.</w:t>
      </w:r>
    </w:p>
    <w:p w14:paraId="267D5967"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lang w:val="es-ES"/>
        </w:rPr>
      </w:pPr>
      <w:bookmarkStart w:id="26" w:name="_ENREF_24"/>
      <w:r w:rsidRPr="0072538D">
        <w:rPr>
          <w:rFonts w:asciiTheme="majorBidi" w:hAnsiTheme="majorBidi" w:cstheme="majorBidi"/>
          <w:sz w:val="24"/>
          <w:szCs w:val="24"/>
          <w:lang w:val="es-ES"/>
        </w:rPr>
        <w:t xml:space="preserve">Ministerio de Salud. (2010). </w:t>
      </w:r>
      <w:r w:rsidRPr="0072538D">
        <w:rPr>
          <w:rFonts w:asciiTheme="majorBidi" w:hAnsiTheme="majorBidi" w:cstheme="majorBidi"/>
          <w:i/>
          <w:sz w:val="24"/>
          <w:szCs w:val="24"/>
          <w:lang w:val="es-ES"/>
        </w:rPr>
        <w:t xml:space="preserve">Prevalencia de VIH, </w:t>
      </w:r>
      <w:r w:rsidR="006879AA">
        <w:rPr>
          <w:rFonts w:asciiTheme="majorBidi" w:hAnsiTheme="majorBidi" w:cstheme="majorBidi"/>
          <w:i/>
          <w:sz w:val="24"/>
          <w:szCs w:val="24"/>
          <w:lang w:val="es-ES"/>
        </w:rPr>
        <w:t>sí</w:t>
      </w:r>
      <w:r w:rsidR="006879AA" w:rsidRPr="0072538D">
        <w:rPr>
          <w:rFonts w:asciiTheme="majorBidi" w:hAnsiTheme="majorBidi" w:cstheme="majorBidi"/>
          <w:i/>
          <w:sz w:val="24"/>
          <w:szCs w:val="24"/>
          <w:lang w:val="es-ES"/>
        </w:rPr>
        <w:t xml:space="preserve">filis </w:t>
      </w:r>
      <w:r w:rsidRPr="0072538D">
        <w:rPr>
          <w:rFonts w:asciiTheme="majorBidi" w:hAnsiTheme="majorBidi" w:cstheme="majorBidi"/>
          <w:i/>
          <w:sz w:val="24"/>
          <w:szCs w:val="24"/>
          <w:lang w:val="es-ES"/>
        </w:rPr>
        <w:t xml:space="preserve">y </w:t>
      </w:r>
      <w:r w:rsidR="006879AA">
        <w:rPr>
          <w:rFonts w:asciiTheme="majorBidi" w:hAnsiTheme="majorBidi" w:cstheme="majorBidi"/>
          <w:i/>
          <w:sz w:val="24"/>
          <w:szCs w:val="24"/>
          <w:lang w:val="es-ES"/>
        </w:rPr>
        <w:t>c</w:t>
      </w:r>
      <w:r w:rsidR="006879AA" w:rsidRPr="0072538D">
        <w:rPr>
          <w:rFonts w:asciiTheme="majorBidi" w:hAnsiTheme="majorBidi" w:cstheme="majorBidi"/>
          <w:i/>
          <w:sz w:val="24"/>
          <w:szCs w:val="24"/>
          <w:lang w:val="es-ES"/>
        </w:rPr>
        <w:t xml:space="preserve">omportamiento </w:t>
      </w:r>
      <w:r w:rsidRPr="0072538D">
        <w:rPr>
          <w:rFonts w:asciiTheme="majorBidi" w:hAnsiTheme="majorBidi" w:cstheme="majorBidi"/>
          <w:i/>
          <w:sz w:val="24"/>
          <w:szCs w:val="24"/>
          <w:lang w:val="es-ES"/>
        </w:rPr>
        <w:t xml:space="preserve">de </w:t>
      </w:r>
      <w:r w:rsidR="006879AA">
        <w:rPr>
          <w:rFonts w:asciiTheme="majorBidi" w:hAnsiTheme="majorBidi" w:cstheme="majorBidi"/>
          <w:i/>
          <w:sz w:val="24"/>
          <w:szCs w:val="24"/>
          <w:lang w:val="es-ES"/>
        </w:rPr>
        <w:t>r</w:t>
      </w:r>
      <w:r w:rsidR="006879AA" w:rsidRPr="0072538D">
        <w:rPr>
          <w:rFonts w:asciiTheme="majorBidi" w:hAnsiTheme="majorBidi" w:cstheme="majorBidi"/>
          <w:i/>
          <w:sz w:val="24"/>
          <w:szCs w:val="24"/>
          <w:lang w:val="es-ES"/>
        </w:rPr>
        <w:t xml:space="preserve">iesgo </w:t>
      </w:r>
      <w:r w:rsidRPr="0072538D">
        <w:rPr>
          <w:rFonts w:asciiTheme="majorBidi" w:hAnsiTheme="majorBidi" w:cstheme="majorBidi"/>
          <w:i/>
          <w:sz w:val="24"/>
          <w:szCs w:val="24"/>
          <w:lang w:val="es-ES"/>
        </w:rPr>
        <w:t xml:space="preserve">en </w:t>
      </w:r>
      <w:r w:rsidR="006879AA">
        <w:rPr>
          <w:rFonts w:asciiTheme="majorBidi" w:hAnsiTheme="majorBidi" w:cstheme="majorBidi"/>
          <w:i/>
          <w:sz w:val="24"/>
          <w:szCs w:val="24"/>
          <w:lang w:val="es-ES"/>
        </w:rPr>
        <w:t>h</w:t>
      </w:r>
      <w:r w:rsidR="006879AA" w:rsidRPr="0072538D">
        <w:rPr>
          <w:rFonts w:asciiTheme="majorBidi" w:hAnsiTheme="majorBidi" w:cstheme="majorBidi"/>
          <w:i/>
          <w:sz w:val="24"/>
          <w:szCs w:val="24"/>
          <w:lang w:val="es-ES"/>
        </w:rPr>
        <w:t xml:space="preserve">ombres </w:t>
      </w:r>
      <w:r w:rsidRPr="0072538D">
        <w:rPr>
          <w:rFonts w:asciiTheme="majorBidi" w:hAnsiTheme="majorBidi" w:cstheme="majorBidi"/>
          <w:i/>
          <w:sz w:val="24"/>
          <w:szCs w:val="24"/>
          <w:lang w:val="es-ES"/>
        </w:rPr>
        <w:t xml:space="preserve">que tienen </w:t>
      </w:r>
      <w:r w:rsidR="006879AA">
        <w:rPr>
          <w:rFonts w:asciiTheme="majorBidi" w:hAnsiTheme="majorBidi" w:cstheme="majorBidi"/>
          <w:i/>
          <w:sz w:val="24"/>
          <w:szCs w:val="24"/>
          <w:lang w:val="es-ES"/>
        </w:rPr>
        <w:t>s</w:t>
      </w:r>
      <w:r w:rsidR="006879AA" w:rsidRPr="0072538D">
        <w:rPr>
          <w:rFonts w:asciiTheme="majorBidi" w:hAnsiTheme="majorBidi" w:cstheme="majorBidi"/>
          <w:i/>
          <w:sz w:val="24"/>
          <w:szCs w:val="24"/>
          <w:lang w:val="es-ES"/>
        </w:rPr>
        <w:t xml:space="preserve">exo </w:t>
      </w:r>
      <w:r w:rsidRPr="0072538D">
        <w:rPr>
          <w:rFonts w:asciiTheme="majorBidi" w:hAnsiTheme="majorBidi" w:cstheme="majorBidi"/>
          <w:i/>
          <w:sz w:val="24"/>
          <w:szCs w:val="24"/>
          <w:lang w:val="es-ES"/>
        </w:rPr>
        <w:t xml:space="preserve">con hombres del Gran </w:t>
      </w:r>
      <w:r w:rsidR="006879AA">
        <w:rPr>
          <w:rFonts w:asciiTheme="majorBidi" w:hAnsiTheme="majorBidi" w:cstheme="majorBidi"/>
          <w:i/>
          <w:sz w:val="24"/>
          <w:szCs w:val="24"/>
          <w:lang w:val="es-ES"/>
        </w:rPr>
        <w:t>Á</w:t>
      </w:r>
      <w:r w:rsidRPr="0072538D">
        <w:rPr>
          <w:rFonts w:asciiTheme="majorBidi" w:hAnsiTheme="majorBidi" w:cstheme="majorBidi"/>
          <w:i/>
          <w:sz w:val="24"/>
          <w:szCs w:val="24"/>
          <w:lang w:val="es-ES"/>
        </w:rPr>
        <w:t>rea Metropolitana de Costa Rica.</w:t>
      </w:r>
      <w:r w:rsidRPr="0072538D">
        <w:rPr>
          <w:rFonts w:asciiTheme="majorBidi" w:hAnsiTheme="majorBidi" w:cstheme="majorBidi"/>
          <w:sz w:val="24"/>
          <w:szCs w:val="24"/>
          <w:lang w:val="es-ES"/>
        </w:rPr>
        <w:t xml:space="preserve"> </w:t>
      </w:r>
      <w:r w:rsidR="006879AA">
        <w:rPr>
          <w:rFonts w:asciiTheme="majorBidi" w:hAnsiTheme="majorBidi" w:cstheme="majorBidi"/>
          <w:sz w:val="24"/>
          <w:szCs w:val="24"/>
          <w:lang w:val="es-ES"/>
        </w:rPr>
        <w:t>San</w:t>
      </w:r>
      <w:r w:rsidRPr="0072538D">
        <w:rPr>
          <w:rFonts w:asciiTheme="majorBidi" w:hAnsiTheme="majorBidi" w:cstheme="majorBidi"/>
          <w:sz w:val="24"/>
          <w:szCs w:val="24"/>
          <w:lang w:val="es-ES"/>
        </w:rPr>
        <w:t xml:space="preserve"> José, Costa Rica: </w:t>
      </w:r>
      <w:bookmarkEnd w:id="26"/>
      <w:r w:rsidR="006879AA" w:rsidRPr="0072538D">
        <w:rPr>
          <w:rFonts w:asciiTheme="majorBidi" w:hAnsiTheme="majorBidi" w:cstheme="majorBidi"/>
          <w:sz w:val="24"/>
          <w:szCs w:val="24"/>
          <w:lang w:val="es-ES"/>
        </w:rPr>
        <w:t>Ministerio de Salud</w:t>
      </w:r>
      <w:r w:rsidR="006879AA">
        <w:rPr>
          <w:rFonts w:asciiTheme="majorBidi" w:hAnsiTheme="majorBidi" w:cstheme="majorBidi"/>
          <w:sz w:val="24"/>
          <w:szCs w:val="24"/>
          <w:lang w:val="es-ES"/>
        </w:rPr>
        <w:t>.</w:t>
      </w:r>
    </w:p>
    <w:p w14:paraId="31DB9651" w14:textId="77777777" w:rsidR="006879AA" w:rsidRPr="0072538D" w:rsidRDefault="00651061" w:rsidP="00444826">
      <w:pPr>
        <w:pStyle w:val="EndNoteBibliography"/>
        <w:spacing w:line="360" w:lineRule="auto"/>
        <w:ind w:left="709" w:hanging="709"/>
        <w:rPr>
          <w:rFonts w:asciiTheme="majorBidi" w:hAnsiTheme="majorBidi" w:cstheme="majorBidi"/>
          <w:sz w:val="24"/>
          <w:szCs w:val="24"/>
          <w:lang w:val="es-ES"/>
        </w:rPr>
      </w:pPr>
      <w:bookmarkStart w:id="27" w:name="_ENREF_25"/>
      <w:r w:rsidRPr="0072538D">
        <w:rPr>
          <w:rFonts w:asciiTheme="majorBidi" w:hAnsiTheme="majorBidi" w:cstheme="majorBidi"/>
          <w:sz w:val="24"/>
          <w:szCs w:val="24"/>
          <w:lang w:val="es-ES"/>
        </w:rPr>
        <w:t xml:space="preserve">Ministerio de Salud. (2011). </w:t>
      </w:r>
      <w:r w:rsidRPr="0072538D">
        <w:rPr>
          <w:rFonts w:asciiTheme="majorBidi" w:hAnsiTheme="majorBidi" w:cstheme="majorBidi"/>
          <w:i/>
          <w:sz w:val="24"/>
          <w:szCs w:val="24"/>
          <w:lang w:val="es-ES"/>
        </w:rPr>
        <w:t>Informe de los resultados: Encuesta Nacional de Salud Sexual y Reproductiva</w:t>
      </w:r>
      <w:r w:rsidRPr="0072538D">
        <w:rPr>
          <w:rFonts w:asciiTheme="majorBidi" w:hAnsiTheme="majorBidi" w:cstheme="majorBidi"/>
          <w:sz w:val="24"/>
          <w:szCs w:val="24"/>
          <w:lang w:val="es-ES"/>
        </w:rPr>
        <w:t xml:space="preserve">. </w:t>
      </w:r>
      <w:r w:rsidR="006879AA">
        <w:rPr>
          <w:rFonts w:asciiTheme="majorBidi" w:hAnsiTheme="majorBidi" w:cstheme="majorBidi"/>
          <w:sz w:val="24"/>
          <w:szCs w:val="24"/>
          <w:lang w:val="es-ES"/>
        </w:rPr>
        <w:t>San</w:t>
      </w:r>
      <w:r w:rsidR="006879AA" w:rsidRPr="0072538D">
        <w:rPr>
          <w:rFonts w:asciiTheme="majorBidi" w:hAnsiTheme="majorBidi" w:cstheme="majorBidi"/>
          <w:sz w:val="24"/>
          <w:szCs w:val="24"/>
          <w:lang w:val="es-ES"/>
        </w:rPr>
        <w:t xml:space="preserve"> José, Costa Rica: Ministerio de Salud</w:t>
      </w:r>
      <w:r w:rsidR="006879AA">
        <w:rPr>
          <w:rFonts w:asciiTheme="majorBidi" w:hAnsiTheme="majorBidi" w:cstheme="majorBidi"/>
          <w:sz w:val="24"/>
          <w:szCs w:val="24"/>
          <w:lang w:val="es-ES"/>
        </w:rPr>
        <w:t>.</w:t>
      </w:r>
    </w:p>
    <w:p w14:paraId="5022695B"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lang w:val="es-ES"/>
        </w:rPr>
      </w:pPr>
      <w:bookmarkStart w:id="28" w:name="_ENREF_26"/>
      <w:bookmarkEnd w:id="27"/>
      <w:r w:rsidRPr="0072538D">
        <w:rPr>
          <w:rFonts w:asciiTheme="majorBidi" w:hAnsiTheme="majorBidi" w:cstheme="majorBidi"/>
          <w:sz w:val="24"/>
          <w:szCs w:val="24"/>
          <w:lang w:val="es-ES"/>
        </w:rPr>
        <w:t xml:space="preserve">Ministerio de Salud. (2016). </w:t>
      </w:r>
      <w:r w:rsidRPr="0072538D">
        <w:rPr>
          <w:rFonts w:asciiTheme="majorBidi" w:hAnsiTheme="majorBidi" w:cstheme="majorBidi"/>
          <w:i/>
          <w:sz w:val="24"/>
          <w:szCs w:val="24"/>
          <w:lang w:val="es-ES"/>
        </w:rPr>
        <w:t>Plan Estratégico Nacional (PEN) en VIH y sida 2016 – 2021</w:t>
      </w:r>
      <w:r w:rsidRPr="0072538D">
        <w:rPr>
          <w:rFonts w:asciiTheme="majorBidi" w:hAnsiTheme="majorBidi" w:cstheme="majorBidi"/>
          <w:sz w:val="24"/>
          <w:szCs w:val="24"/>
          <w:lang w:val="es-ES"/>
        </w:rPr>
        <w:t xml:space="preserve">. </w:t>
      </w:r>
      <w:r w:rsidR="006879AA">
        <w:rPr>
          <w:rFonts w:asciiTheme="majorBidi" w:hAnsiTheme="majorBidi" w:cstheme="majorBidi"/>
          <w:sz w:val="24"/>
          <w:szCs w:val="24"/>
          <w:lang w:val="es-ES"/>
        </w:rPr>
        <w:t>San</w:t>
      </w:r>
      <w:r w:rsidR="006879AA" w:rsidRPr="0072538D">
        <w:rPr>
          <w:rFonts w:asciiTheme="majorBidi" w:hAnsiTheme="majorBidi" w:cstheme="majorBidi"/>
          <w:sz w:val="24"/>
          <w:szCs w:val="24"/>
          <w:lang w:val="es-ES"/>
        </w:rPr>
        <w:t xml:space="preserve"> José, Costa Rica: Ministerio de Salud</w:t>
      </w:r>
      <w:r w:rsidR="006879AA">
        <w:rPr>
          <w:rFonts w:asciiTheme="majorBidi" w:hAnsiTheme="majorBidi" w:cstheme="majorBidi"/>
          <w:sz w:val="24"/>
          <w:szCs w:val="24"/>
          <w:lang w:val="es-ES"/>
        </w:rPr>
        <w:t>.</w:t>
      </w:r>
      <w:r w:rsidR="006879AA" w:rsidRPr="0072538D">
        <w:rPr>
          <w:rFonts w:asciiTheme="majorBidi" w:hAnsiTheme="majorBidi" w:cstheme="majorBidi"/>
          <w:sz w:val="24"/>
          <w:szCs w:val="24"/>
          <w:lang w:val="es-ES"/>
        </w:rPr>
        <w:t xml:space="preserve"> </w:t>
      </w:r>
      <w:r w:rsidRPr="0072538D">
        <w:rPr>
          <w:rFonts w:asciiTheme="majorBidi" w:hAnsiTheme="majorBidi" w:cstheme="majorBidi"/>
          <w:sz w:val="24"/>
          <w:szCs w:val="24"/>
          <w:lang w:val="es-ES"/>
        </w:rPr>
        <w:t>Re</w:t>
      </w:r>
      <w:r w:rsidR="006879AA">
        <w:rPr>
          <w:rFonts w:asciiTheme="majorBidi" w:hAnsiTheme="majorBidi" w:cstheme="majorBidi"/>
          <w:sz w:val="24"/>
          <w:szCs w:val="24"/>
          <w:lang w:val="es-ES"/>
        </w:rPr>
        <w:t xml:space="preserve">cuperado de </w:t>
      </w:r>
      <w:r w:rsidRPr="00E46FF9">
        <w:rPr>
          <w:rFonts w:asciiTheme="majorBidi" w:hAnsiTheme="majorBidi" w:cstheme="majorBidi"/>
          <w:sz w:val="24"/>
          <w:szCs w:val="24"/>
          <w:lang w:val="es-ES"/>
        </w:rPr>
        <w:t>https://www.ministeriodesalud.go.cr/index.php/biblioteca-de-archivos/sobre-el-ministerio/planes-institucionales/3898-plan-estrategico-institucional-2016-2020-1/file</w:t>
      </w:r>
      <w:bookmarkEnd w:id="28"/>
      <w:r w:rsidR="006879AA">
        <w:rPr>
          <w:rStyle w:val="Hipervnculo"/>
          <w:rFonts w:asciiTheme="majorBidi" w:hAnsiTheme="majorBidi" w:cstheme="majorBidi"/>
          <w:sz w:val="24"/>
          <w:szCs w:val="24"/>
          <w:lang w:val="es-ES"/>
        </w:rPr>
        <w:t>.</w:t>
      </w:r>
    </w:p>
    <w:p w14:paraId="5330B048"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lang w:val="es-ES"/>
        </w:rPr>
      </w:pPr>
      <w:bookmarkStart w:id="29" w:name="_ENREF_27"/>
      <w:r w:rsidRPr="0072538D">
        <w:rPr>
          <w:rFonts w:asciiTheme="majorBidi" w:hAnsiTheme="majorBidi" w:cstheme="majorBidi"/>
          <w:sz w:val="24"/>
          <w:szCs w:val="24"/>
          <w:lang w:val="es-ES"/>
        </w:rPr>
        <w:t xml:space="preserve">Ministerio de Salud. (2018). </w:t>
      </w:r>
      <w:r w:rsidRPr="0072538D">
        <w:rPr>
          <w:rFonts w:asciiTheme="majorBidi" w:hAnsiTheme="majorBidi" w:cstheme="majorBidi"/>
          <w:i/>
          <w:sz w:val="24"/>
          <w:szCs w:val="24"/>
          <w:lang w:val="es-ES"/>
        </w:rPr>
        <w:t>Situaci</w:t>
      </w:r>
      <w:r w:rsidR="006879AA">
        <w:rPr>
          <w:rFonts w:asciiTheme="majorBidi" w:hAnsiTheme="majorBidi" w:cstheme="majorBidi"/>
          <w:i/>
          <w:sz w:val="24"/>
          <w:szCs w:val="24"/>
          <w:lang w:val="es-ES"/>
        </w:rPr>
        <w:t>ó</w:t>
      </w:r>
      <w:r w:rsidRPr="0072538D">
        <w:rPr>
          <w:rFonts w:asciiTheme="majorBidi" w:hAnsiTheme="majorBidi" w:cstheme="majorBidi"/>
          <w:i/>
          <w:sz w:val="24"/>
          <w:szCs w:val="24"/>
          <w:lang w:val="es-ES"/>
        </w:rPr>
        <w:t>n HIV y sida, Costa Rica 2002-2017</w:t>
      </w:r>
      <w:r w:rsidRPr="0072538D">
        <w:rPr>
          <w:rFonts w:asciiTheme="majorBidi" w:hAnsiTheme="majorBidi" w:cstheme="majorBidi"/>
          <w:sz w:val="24"/>
          <w:szCs w:val="24"/>
          <w:lang w:val="es-ES"/>
        </w:rPr>
        <w:t xml:space="preserve">. </w:t>
      </w:r>
      <w:r w:rsidR="006879AA">
        <w:rPr>
          <w:rFonts w:asciiTheme="majorBidi" w:hAnsiTheme="majorBidi" w:cstheme="majorBidi"/>
          <w:sz w:val="24"/>
          <w:szCs w:val="24"/>
          <w:lang w:val="es-ES"/>
        </w:rPr>
        <w:t>San</w:t>
      </w:r>
      <w:r w:rsidR="006879AA" w:rsidRPr="0072538D">
        <w:rPr>
          <w:rFonts w:asciiTheme="majorBidi" w:hAnsiTheme="majorBidi" w:cstheme="majorBidi"/>
          <w:sz w:val="24"/>
          <w:szCs w:val="24"/>
          <w:lang w:val="es-ES"/>
        </w:rPr>
        <w:t xml:space="preserve"> José, Costa Rica: Ministerio de Salud</w:t>
      </w:r>
      <w:r w:rsidR="006879AA">
        <w:rPr>
          <w:rFonts w:asciiTheme="majorBidi" w:hAnsiTheme="majorBidi" w:cstheme="majorBidi"/>
          <w:sz w:val="24"/>
          <w:szCs w:val="24"/>
          <w:lang w:val="es-ES"/>
        </w:rPr>
        <w:t xml:space="preserve">. Recuperado de </w:t>
      </w:r>
      <w:hyperlink r:id="rId14" w:history="1">
        <w:r w:rsidRPr="0072538D">
          <w:rPr>
            <w:rStyle w:val="Hipervnculo"/>
            <w:rFonts w:asciiTheme="majorBidi" w:hAnsiTheme="majorBidi" w:cstheme="majorBidi"/>
            <w:sz w:val="24"/>
            <w:szCs w:val="24"/>
            <w:lang w:val="es-ES"/>
          </w:rPr>
          <w:t>https://www.ministeriodesalud.go.cr/index.php/vigilancia-de-la-salud/analisis-de-situacion-de-salud</w:t>
        </w:r>
        <w:bookmarkEnd w:id="29"/>
      </w:hyperlink>
      <w:r w:rsidR="006879AA">
        <w:rPr>
          <w:rStyle w:val="Hipervnculo"/>
          <w:rFonts w:asciiTheme="majorBidi" w:hAnsiTheme="majorBidi" w:cstheme="majorBidi"/>
          <w:sz w:val="24"/>
          <w:szCs w:val="24"/>
          <w:lang w:val="es-ES"/>
        </w:rPr>
        <w:t>.</w:t>
      </w:r>
    </w:p>
    <w:p w14:paraId="0DE7AD66"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30" w:name="_ENREF_28"/>
      <w:r w:rsidRPr="0072538D">
        <w:rPr>
          <w:rFonts w:asciiTheme="majorBidi" w:hAnsiTheme="majorBidi" w:cstheme="majorBidi"/>
          <w:sz w:val="24"/>
          <w:szCs w:val="24"/>
          <w:lang w:val="es-ES"/>
        </w:rPr>
        <w:t>Ministerio de Salud</w:t>
      </w:r>
      <w:r w:rsidR="006879AA">
        <w:rPr>
          <w:rFonts w:asciiTheme="majorBidi" w:hAnsiTheme="majorBidi" w:cstheme="majorBidi"/>
          <w:sz w:val="24"/>
          <w:szCs w:val="24"/>
          <w:lang w:val="es-ES"/>
        </w:rPr>
        <w:t xml:space="preserve"> /</w:t>
      </w:r>
      <w:r w:rsidRPr="0072538D">
        <w:rPr>
          <w:rFonts w:asciiTheme="majorBidi" w:hAnsiTheme="majorBidi" w:cstheme="majorBidi"/>
          <w:sz w:val="24"/>
          <w:szCs w:val="24"/>
          <w:lang w:val="es-ES"/>
        </w:rPr>
        <w:t xml:space="preserve"> Consejo Nacional de Atención Integral al VIH y SIDA [</w:t>
      </w:r>
      <w:r w:rsidR="006879AA" w:rsidRPr="0072538D">
        <w:rPr>
          <w:rFonts w:asciiTheme="majorBidi" w:hAnsiTheme="majorBidi" w:cstheme="majorBidi"/>
          <w:sz w:val="24"/>
          <w:szCs w:val="24"/>
          <w:lang w:val="es-ES"/>
        </w:rPr>
        <w:t>Conasida</w:t>
      </w:r>
      <w:r w:rsidRPr="0072538D">
        <w:rPr>
          <w:rFonts w:asciiTheme="majorBidi" w:hAnsiTheme="majorBidi" w:cstheme="majorBidi"/>
          <w:sz w:val="24"/>
          <w:szCs w:val="24"/>
          <w:lang w:val="es-ES"/>
        </w:rPr>
        <w:t xml:space="preserve">]. (2016). </w:t>
      </w:r>
      <w:r w:rsidRPr="0072538D">
        <w:rPr>
          <w:rFonts w:asciiTheme="majorBidi" w:hAnsiTheme="majorBidi" w:cstheme="majorBidi"/>
          <w:i/>
          <w:sz w:val="24"/>
          <w:szCs w:val="24"/>
          <w:lang w:val="es-ES"/>
        </w:rPr>
        <w:t>Informe Na</w:t>
      </w:r>
      <w:r w:rsidR="006879AA" w:rsidRPr="0072538D">
        <w:rPr>
          <w:rFonts w:asciiTheme="majorBidi" w:hAnsiTheme="majorBidi" w:cstheme="majorBidi"/>
          <w:i/>
          <w:sz w:val="24"/>
          <w:szCs w:val="24"/>
          <w:lang w:val="es-ES"/>
        </w:rPr>
        <w:t>cional sobre los progresos realizados por</w:t>
      </w:r>
      <w:r w:rsidRPr="0072538D">
        <w:rPr>
          <w:rFonts w:asciiTheme="majorBidi" w:hAnsiTheme="majorBidi" w:cstheme="majorBidi"/>
          <w:i/>
          <w:sz w:val="24"/>
          <w:szCs w:val="24"/>
          <w:lang w:val="es-ES"/>
        </w:rPr>
        <w:t xml:space="preserve"> Costa Rica. Declaración de </w:t>
      </w:r>
      <w:r w:rsidR="006879AA" w:rsidRPr="0072538D">
        <w:rPr>
          <w:rFonts w:asciiTheme="majorBidi" w:hAnsiTheme="majorBidi" w:cstheme="majorBidi"/>
          <w:i/>
          <w:sz w:val="24"/>
          <w:szCs w:val="24"/>
          <w:lang w:val="es-ES"/>
        </w:rPr>
        <w:t>compromisos</w:t>
      </w:r>
      <w:r w:rsidRPr="0072538D">
        <w:rPr>
          <w:rFonts w:asciiTheme="majorBidi" w:hAnsiTheme="majorBidi" w:cstheme="majorBidi"/>
          <w:sz w:val="24"/>
          <w:szCs w:val="24"/>
          <w:lang w:val="es-ES"/>
        </w:rPr>
        <w:t xml:space="preserve">. </w:t>
      </w:r>
      <w:r w:rsidR="006879AA" w:rsidRPr="0072538D">
        <w:rPr>
          <w:rFonts w:asciiTheme="majorBidi" w:hAnsiTheme="majorBidi" w:cstheme="majorBidi"/>
          <w:sz w:val="24"/>
          <w:szCs w:val="24"/>
          <w:lang w:val="es-ES"/>
        </w:rPr>
        <w:t>Costa Rica: Ministerio de Salud</w:t>
      </w:r>
      <w:r w:rsidR="006879AA">
        <w:rPr>
          <w:rFonts w:asciiTheme="majorBidi" w:hAnsiTheme="majorBidi" w:cstheme="majorBidi"/>
          <w:sz w:val="24"/>
          <w:szCs w:val="24"/>
          <w:lang w:val="es-ES"/>
        </w:rPr>
        <w:t xml:space="preserve"> / </w:t>
      </w:r>
      <w:r w:rsidR="006879AA" w:rsidRPr="0072538D">
        <w:rPr>
          <w:rFonts w:asciiTheme="majorBidi" w:hAnsiTheme="majorBidi" w:cstheme="majorBidi"/>
          <w:sz w:val="24"/>
          <w:szCs w:val="24"/>
          <w:lang w:val="es-ES"/>
        </w:rPr>
        <w:t>Consejo Nacional de Atención Integral al VIH y SIDA</w:t>
      </w:r>
      <w:r w:rsidR="006879AA" w:rsidRPr="000D7980">
        <w:rPr>
          <w:rFonts w:asciiTheme="majorBidi" w:hAnsiTheme="majorBidi" w:cstheme="majorBidi"/>
          <w:sz w:val="24"/>
          <w:szCs w:val="24"/>
          <w:lang w:val="es-ES"/>
        </w:rPr>
        <w:t xml:space="preserve">. </w:t>
      </w:r>
      <w:r w:rsidR="006879AA">
        <w:rPr>
          <w:rFonts w:asciiTheme="majorBidi" w:hAnsiTheme="majorBidi" w:cstheme="majorBidi"/>
          <w:sz w:val="24"/>
          <w:szCs w:val="24"/>
        </w:rPr>
        <w:t>Recuperado de</w:t>
      </w:r>
      <w:r w:rsidRPr="0072538D">
        <w:rPr>
          <w:rFonts w:asciiTheme="majorBidi" w:hAnsiTheme="majorBidi" w:cstheme="majorBidi"/>
          <w:sz w:val="24"/>
          <w:szCs w:val="24"/>
        </w:rPr>
        <w:t xml:space="preserve"> </w:t>
      </w:r>
      <w:hyperlink r:id="rId15" w:history="1">
        <w:r w:rsidRPr="0072538D">
          <w:rPr>
            <w:rStyle w:val="Hipervnculo"/>
            <w:rFonts w:asciiTheme="majorBidi" w:hAnsiTheme="majorBidi" w:cstheme="majorBidi"/>
            <w:sz w:val="24"/>
            <w:szCs w:val="24"/>
          </w:rPr>
          <w:t>http://www.unaids.org/en/file/110875/download?token=_6cFCojo</w:t>
        </w:r>
        <w:bookmarkEnd w:id="30"/>
      </w:hyperlink>
      <w:r w:rsidR="006879AA">
        <w:rPr>
          <w:rStyle w:val="Hipervnculo"/>
          <w:rFonts w:asciiTheme="majorBidi" w:hAnsiTheme="majorBidi" w:cstheme="majorBidi"/>
          <w:sz w:val="24"/>
          <w:szCs w:val="24"/>
        </w:rPr>
        <w:t>.</w:t>
      </w:r>
    </w:p>
    <w:p w14:paraId="0BF3E378"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31" w:name="_ENREF_29"/>
      <w:r w:rsidRPr="0072538D">
        <w:rPr>
          <w:rFonts w:asciiTheme="majorBidi" w:hAnsiTheme="majorBidi" w:cstheme="majorBidi"/>
          <w:sz w:val="24"/>
          <w:szCs w:val="24"/>
        </w:rPr>
        <w:t>Moatti, J.</w:t>
      </w:r>
      <w:r w:rsidR="00B263DD">
        <w:rPr>
          <w:rFonts w:asciiTheme="majorBidi" w:hAnsiTheme="majorBidi" w:cstheme="majorBidi"/>
          <w:sz w:val="24"/>
          <w:szCs w:val="24"/>
        </w:rPr>
        <w:t xml:space="preserve"> </w:t>
      </w:r>
      <w:r w:rsidRPr="0072538D">
        <w:rPr>
          <w:rFonts w:asciiTheme="majorBidi" w:hAnsiTheme="majorBidi" w:cstheme="majorBidi"/>
          <w:sz w:val="24"/>
          <w:szCs w:val="24"/>
        </w:rPr>
        <w:t>P.</w:t>
      </w:r>
      <w:r w:rsidR="00B263DD">
        <w:rPr>
          <w:rFonts w:asciiTheme="majorBidi" w:hAnsiTheme="majorBidi" w:cstheme="majorBidi"/>
          <w:sz w:val="24"/>
          <w:szCs w:val="24"/>
        </w:rPr>
        <w:t xml:space="preserve"> and</w:t>
      </w:r>
      <w:r w:rsidRPr="0072538D">
        <w:rPr>
          <w:rFonts w:asciiTheme="majorBidi" w:hAnsiTheme="majorBidi" w:cstheme="majorBidi"/>
          <w:sz w:val="24"/>
          <w:szCs w:val="24"/>
        </w:rPr>
        <w:t xml:space="preserve"> Souteyrand, Y. (2000). Editorial: HIV/AIDS social and behavioural research: past advances and thoughts about the future. </w:t>
      </w:r>
      <w:r w:rsidRPr="0072538D">
        <w:rPr>
          <w:rFonts w:asciiTheme="majorBidi" w:hAnsiTheme="majorBidi" w:cstheme="majorBidi"/>
          <w:i/>
          <w:sz w:val="24"/>
          <w:szCs w:val="24"/>
        </w:rPr>
        <w:t>Social Science &amp; Medicine, 50</w:t>
      </w:r>
      <w:r w:rsidR="00B263DD">
        <w:rPr>
          <w:rFonts w:asciiTheme="majorBidi" w:hAnsiTheme="majorBidi" w:cstheme="majorBidi"/>
          <w:iCs/>
          <w:sz w:val="24"/>
          <w:szCs w:val="24"/>
        </w:rPr>
        <w:t>(11)</w:t>
      </w:r>
      <w:r w:rsidRPr="0072538D">
        <w:rPr>
          <w:rFonts w:asciiTheme="majorBidi" w:hAnsiTheme="majorBidi" w:cstheme="majorBidi"/>
          <w:sz w:val="24"/>
          <w:szCs w:val="24"/>
        </w:rPr>
        <w:t xml:space="preserve">, 1519-1532. </w:t>
      </w:r>
      <w:bookmarkEnd w:id="31"/>
    </w:p>
    <w:p w14:paraId="266A3C06"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32" w:name="_ENREF_30"/>
      <w:r w:rsidRPr="0072538D">
        <w:rPr>
          <w:rFonts w:asciiTheme="majorBidi" w:hAnsiTheme="majorBidi" w:cstheme="majorBidi"/>
          <w:sz w:val="24"/>
          <w:szCs w:val="24"/>
        </w:rPr>
        <w:t>Paniagua, F. A., Oboyle, M., Wagner, K. D., Ramirez, S. Z., Holmes, W. D., Nieto, J. F.</w:t>
      </w:r>
      <w:r w:rsidR="00B263DD">
        <w:rPr>
          <w:rFonts w:asciiTheme="majorBidi" w:hAnsiTheme="majorBidi" w:cstheme="majorBidi"/>
          <w:sz w:val="24"/>
          <w:szCs w:val="24"/>
        </w:rPr>
        <w:t xml:space="preserve"> and</w:t>
      </w:r>
      <w:r w:rsidRPr="0072538D">
        <w:rPr>
          <w:rFonts w:asciiTheme="majorBidi" w:hAnsiTheme="majorBidi" w:cstheme="majorBidi"/>
          <w:sz w:val="24"/>
          <w:szCs w:val="24"/>
        </w:rPr>
        <w:t xml:space="preserve"> Smith, E. M. (1994). AIDS-related items for developing an AIDS Questionnaire for chi</w:t>
      </w:r>
      <w:r w:rsidR="006879AA">
        <w:rPr>
          <w:rFonts w:asciiTheme="majorBidi" w:hAnsiTheme="majorBidi" w:cstheme="majorBidi"/>
          <w:sz w:val="24"/>
          <w:szCs w:val="24"/>
        </w:rPr>
        <w:t>l</w:t>
      </w:r>
      <w:r w:rsidRPr="0072538D">
        <w:rPr>
          <w:rFonts w:asciiTheme="majorBidi" w:hAnsiTheme="majorBidi" w:cstheme="majorBidi"/>
          <w:sz w:val="24"/>
          <w:szCs w:val="24"/>
        </w:rPr>
        <w:t xml:space="preserve">dren and adolescents. </w:t>
      </w:r>
      <w:r w:rsidRPr="0072538D">
        <w:rPr>
          <w:rFonts w:asciiTheme="majorBidi" w:hAnsiTheme="majorBidi" w:cstheme="majorBidi"/>
          <w:i/>
          <w:sz w:val="24"/>
          <w:szCs w:val="24"/>
        </w:rPr>
        <w:t>Journal of Adolescent Research, 9</w:t>
      </w:r>
      <w:r w:rsidRPr="0072538D">
        <w:rPr>
          <w:rFonts w:asciiTheme="majorBidi" w:hAnsiTheme="majorBidi" w:cstheme="majorBidi"/>
          <w:sz w:val="24"/>
          <w:szCs w:val="24"/>
        </w:rPr>
        <w:t xml:space="preserve">(3), 311-339. </w:t>
      </w:r>
      <w:bookmarkEnd w:id="32"/>
    </w:p>
    <w:p w14:paraId="548D8C51"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lang w:val="es-ES"/>
        </w:rPr>
      </w:pPr>
      <w:bookmarkStart w:id="33" w:name="_ENREF_31"/>
      <w:r w:rsidRPr="000D7980">
        <w:rPr>
          <w:rFonts w:asciiTheme="majorBidi" w:hAnsiTheme="majorBidi" w:cstheme="majorBidi"/>
          <w:sz w:val="24"/>
          <w:szCs w:val="24"/>
        </w:rPr>
        <w:t xml:space="preserve">Population Services International Research Division. (2012). </w:t>
      </w:r>
      <w:r w:rsidRPr="000D7980">
        <w:rPr>
          <w:rFonts w:asciiTheme="majorBidi" w:hAnsiTheme="majorBidi" w:cstheme="majorBidi"/>
          <w:i/>
          <w:sz w:val="24"/>
          <w:szCs w:val="24"/>
        </w:rPr>
        <w:t>COSTA RICA (2012): Estudio TRaC de VIH/SIDA, HSH en San José, Costa Rica</w:t>
      </w:r>
      <w:r w:rsidRPr="000D7980">
        <w:rPr>
          <w:rFonts w:asciiTheme="majorBidi" w:hAnsiTheme="majorBidi" w:cstheme="majorBidi"/>
          <w:sz w:val="24"/>
          <w:szCs w:val="24"/>
        </w:rPr>
        <w:t xml:space="preserve">. </w:t>
      </w:r>
      <w:bookmarkEnd w:id="33"/>
      <w:r w:rsidR="001D2075">
        <w:rPr>
          <w:rFonts w:asciiTheme="majorBidi" w:hAnsiTheme="majorBidi" w:cstheme="majorBidi"/>
          <w:sz w:val="24"/>
          <w:szCs w:val="24"/>
          <w:lang w:val="es-ES"/>
        </w:rPr>
        <w:t xml:space="preserve">Costa Rica: </w:t>
      </w:r>
      <w:r w:rsidR="001D2075" w:rsidRPr="001D2075">
        <w:rPr>
          <w:rFonts w:asciiTheme="majorBidi" w:hAnsiTheme="majorBidi" w:cstheme="majorBidi"/>
          <w:sz w:val="24"/>
          <w:szCs w:val="24"/>
          <w:lang w:val="es-ES"/>
        </w:rPr>
        <w:t>División de Investigación de PSI</w:t>
      </w:r>
      <w:r w:rsidR="001D2075">
        <w:rPr>
          <w:rFonts w:asciiTheme="majorBidi" w:hAnsiTheme="majorBidi" w:cstheme="majorBidi"/>
          <w:sz w:val="24"/>
          <w:szCs w:val="24"/>
          <w:lang w:val="es-ES"/>
        </w:rPr>
        <w:t>.</w:t>
      </w:r>
    </w:p>
    <w:p w14:paraId="554CECF8"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lang w:val="es-ES"/>
        </w:rPr>
      </w:pPr>
      <w:bookmarkStart w:id="34" w:name="_ENREF_32"/>
      <w:r w:rsidRPr="0072538D">
        <w:rPr>
          <w:rFonts w:asciiTheme="majorBidi" w:hAnsiTheme="majorBidi" w:cstheme="majorBidi"/>
          <w:sz w:val="24"/>
          <w:szCs w:val="24"/>
          <w:lang w:val="es-ES"/>
        </w:rPr>
        <w:t>Robles, S.</w:t>
      </w:r>
      <w:r w:rsidR="001D2075">
        <w:rPr>
          <w:rFonts w:asciiTheme="majorBidi" w:hAnsiTheme="majorBidi" w:cstheme="majorBidi"/>
          <w:sz w:val="24"/>
          <w:szCs w:val="24"/>
          <w:lang w:val="es-ES"/>
        </w:rPr>
        <w:t xml:space="preserve"> y</w:t>
      </w:r>
      <w:r w:rsidRPr="0072538D">
        <w:rPr>
          <w:rFonts w:asciiTheme="majorBidi" w:hAnsiTheme="majorBidi" w:cstheme="majorBidi"/>
          <w:sz w:val="24"/>
          <w:szCs w:val="24"/>
          <w:lang w:val="es-ES"/>
        </w:rPr>
        <w:t xml:space="preserve"> Díaz, R. (2011). </w:t>
      </w:r>
      <w:r w:rsidRPr="0072538D">
        <w:rPr>
          <w:rFonts w:asciiTheme="majorBidi" w:hAnsiTheme="majorBidi" w:cstheme="majorBidi"/>
          <w:i/>
          <w:sz w:val="24"/>
          <w:szCs w:val="24"/>
          <w:lang w:val="es-ES"/>
        </w:rPr>
        <w:t>Validación de la Encuesta Estudiantil sobre Salud Sexual</w:t>
      </w:r>
      <w:r w:rsidR="006879AA">
        <w:rPr>
          <w:rFonts w:asciiTheme="majorBidi" w:hAnsiTheme="majorBidi" w:cstheme="majorBidi"/>
          <w:i/>
          <w:sz w:val="24"/>
          <w:szCs w:val="24"/>
          <w:lang w:val="es-ES"/>
        </w:rPr>
        <w:t>.</w:t>
      </w:r>
      <w:r w:rsidRPr="0072538D">
        <w:rPr>
          <w:rFonts w:asciiTheme="majorBidi" w:hAnsiTheme="majorBidi" w:cstheme="majorBidi"/>
          <w:i/>
          <w:sz w:val="24"/>
          <w:szCs w:val="24"/>
          <w:lang w:val="es-ES"/>
        </w:rPr>
        <w:t xml:space="preserve"> </w:t>
      </w:r>
      <w:r w:rsidRPr="0072538D">
        <w:rPr>
          <w:rFonts w:asciiTheme="majorBidi" w:hAnsiTheme="majorBidi" w:cstheme="majorBidi"/>
          <w:sz w:val="24"/>
          <w:szCs w:val="24"/>
          <w:lang w:val="es-ES"/>
        </w:rPr>
        <w:t>M</w:t>
      </w:r>
      <w:r w:rsidR="006879AA">
        <w:rPr>
          <w:rFonts w:asciiTheme="majorBidi" w:hAnsiTheme="majorBidi" w:cstheme="majorBidi"/>
          <w:sz w:val="24"/>
          <w:szCs w:val="24"/>
          <w:lang w:val="es-ES"/>
        </w:rPr>
        <w:t>é</w:t>
      </w:r>
      <w:r w:rsidRPr="0072538D">
        <w:rPr>
          <w:rFonts w:asciiTheme="majorBidi" w:hAnsiTheme="majorBidi" w:cstheme="majorBidi"/>
          <w:sz w:val="24"/>
          <w:szCs w:val="24"/>
          <w:lang w:val="es-ES"/>
        </w:rPr>
        <w:t>xico: Universidad Nacional Autónoma de México</w:t>
      </w:r>
      <w:r w:rsidR="001D2075">
        <w:rPr>
          <w:rFonts w:asciiTheme="majorBidi" w:hAnsiTheme="majorBidi" w:cstheme="majorBidi"/>
          <w:sz w:val="24"/>
          <w:szCs w:val="24"/>
          <w:lang w:val="es-ES"/>
        </w:rPr>
        <w:t xml:space="preserve"> / </w:t>
      </w:r>
      <w:r w:rsidRPr="0072538D">
        <w:rPr>
          <w:rFonts w:asciiTheme="majorBidi" w:hAnsiTheme="majorBidi" w:cstheme="majorBidi"/>
          <w:sz w:val="24"/>
          <w:szCs w:val="24"/>
          <w:lang w:val="es-ES"/>
        </w:rPr>
        <w:t>Facultad de Estudios Superiores Iztacala</w:t>
      </w:r>
      <w:bookmarkEnd w:id="34"/>
      <w:r w:rsidR="001D2075">
        <w:rPr>
          <w:rFonts w:asciiTheme="majorBidi" w:hAnsiTheme="majorBidi" w:cstheme="majorBidi"/>
          <w:sz w:val="24"/>
          <w:szCs w:val="24"/>
          <w:lang w:val="es-ES"/>
        </w:rPr>
        <w:t>.</w:t>
      </w:r>
    </w:p>
    <w:p w14:paraId="032BD55E"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35" w:name="_ENREF_33"/>
      <w:r w:rsidRPr="0072538D">
        <w:rPr>
          <w:rFonts w:asciiTheme="majorBidi" w:hAnsiTheme="majorBidi" w:cstheme="majorBidi"/>
          <w:sz w:val="24"/>
          <w:szCs w:val="24"/>
        </w:rPr>
        <w:lastRenderedPageBreak/>
        <w:t>Scherpenzeel, A. C.</w:t>
      </w:r>
      <w:r w:rsidR="001D2075">
        <w:rPr>
          <w:rFonts w:asciiTheme="majorBidi" w:hAnsiTheme="majorBidi" w:cstheme="majorBidi"/>
          <w:sz w:val="24"/>
          <w:szCs w:val="24"/>
        </w:rPr>
        <w:t xml:space="preserve"> and</w:t>
      </w:r>
      <w:r w:rsidRPr="0072538D">
        <w:rPr>
          <w:rFonts w:asciiTheme="majorBidi" w:hAnsiTheme="majorBidi" w:cstheme="majorBidi"/>
          <w:sz w:val="24"/>
          <w:szCs w:val="24"/>
        </w:rPr>
        <w:t xml:space="preserve"> Saris, W. E. (1997). The Validity and Reliability of Survey Questions. A Meta-Analysis of MTMM Studies. </w:t>
      </w:r>
      <w:r w:rsidRPr="0072538D">
        <w:rPr>
          <w:rFonts w:asciiTheme="majorBidi" w:hAnsiTheme="majorBidi" w:cstheme="majorBidi"/>
          <w:i/>
          <w:sz w:val="24"/>
          <w:szCs w:val="24"/>
        </w:rPr>
        <w:t>Sociological Methods and Research, 25</w:t>
      </w:r>
      <w:r w:rsidR="00775D88">
        <w:rPr>
          <w:rFonts w:asciiTheme="majorBidi" w:hAnsiTheme="majorBidi" w:cstheme="majorBidi"/>
          <w:iCs/>
          <w:sz w:val="24"/>
          <w:szCs w:val="24"/>
        </w:rPr>
        <w:t>(3)</w:t>
      </w:r>
      <w:r w:rsidRPr="0072538D">
        <w:rPr>
          <w:rFonts w:asciiTheme="majorBidi" w:hAnsiTheme="majorBidi" w:cstheme="majorBidi"/>
          <w:sz w:val="24"/>
          <w:szCs w:val="24"/>
        </w:rPr>
        <w:t xml:space="preserve">, 341-383. </w:t>
      </w:r>
      <w:bookmarkEnd w:id="35"/>
    </w:p>
    <w:p w14:paraId="43A52082" w14:textId="77777777" w:rsidR="00651061" w:rsidRPr="0072538D" w:rsidRDefault="00651061" w:rsidP="00444826">
      <w:pPr>
        <w:pStyle w:val="EndNoteBibliography"/>
        <w:spacing w:line="360" w:lineRule="auto"/>
        <w:ind w:left="709" w:hanging="709"/>
        <w:rPr>
          <w:rFonts w:asciiTheme="majorBidi" w:hAnsiTheme="majorBidi" w:cstheme="majorBidi"/>
          <w:sz w:val="24"/>
          <w:szCs w:val="24"/>
        </w:rPr>
      </w:pPr>
      <w:bookmarkStart w:id="36" w:name="_ENREF_34"/>
      <w:r w:rsidRPr="0072538D">
        <w:rPr>
          <w:rFonts w:asciiTheme="majorBidi" w:hAnsiTheme="majorBidi" w:cstheme="majorBidi"/>
          <w:sz w:val="24"/>
          <w:szCs w:val="24"/>
        </w:rPr>
        <w:t>Schumaker, R. E.</w:t>
      </w:r>
      <w:r w:rsidR="00775D88">
        <w:rPr>
          <w:rFonts w:asciiTheme="majorBidi" w:hAnsiTheme="majorBidi" w:cstheme="majorBidi"/>
          <w:sz w:val="24"/>
          <w:szCs w:val="24"/>
        </w:rPr>
        <w:t xml:space="preserve"> and</w:t>
      </w:r>
      <w:r w:rsidRPr="0072538D">
        <w:rPr>
          <w:rFonts w:asciiTheme="majorBidi" w:hAnsiTheme="majorBidi" w:cstheme="majorBidi"/>
          <w:sz w:val="24"/>
          <w:szCs w:val="24"/>
        </w:rPr>
        <w:t xml:space="preserve"> Lomax, R. G. (2004). </w:t>
      </w:r>
      <w:r w:rsidRPr="0072538D">
        <w:rPr>
          <w:rFonts w:asciiTheme="majorBidi" w:hAnsiTheme="majorBidi" w:cstheme="majorBidi"/>
          <w:i/>
          <w:sz w:val="24"/>
          <w:szCs w:val="24"/>
        </w:rPr>
        <w:t xml:space="preserve">A </w:t>
      </w:r>
      <w:r w:rsidR="00775D88">
        <w:rPr>
          <w:rFonts w:asciiTheme="majorBidi" w:hAnsiTheme="majorBidi" w:cstheme="majorBidi"/>
          <w:i/>
          <w:sz w:val="24"/>
          <w:szCs w:val="24"/>
        </w:rPr>
        <w:t>B</w:t>
      </w:r>
      <w:r w:rsidR="00775D88" w:rsidRPr="0072538D">
        <w:rPr>
          <w:rFonts w:asciiTheme="majorBidi" w:hAnsiTheme="majorBidi" w:cstheme="majorBidi"/>
          <w:i/>
          <w:sz w:val="24"/>
          <w:szCs w:val="24"/>
        </w:rPr>
        <w:t xml:space="preserve">eginner’s </w:t>
      </w:r>
      <w:r w:rsidR="00775D88">
        <w:rPr>
          <w:rFonts w:asciiTheme="majorBidi" w:hAnsiTheme="majorBidi" w:cstheme="majorBidi"/>
          <w:i/>
          <w:sz w:val="24"/>
          <w:szCs w:val="24"/>
        </w:rPr>
        <w:t>G</w:t>
      </w:r>
      <w:r w:rsidR="00775D88" w:rsidRPr="0072538D">
        <w:rPr>
          <w:rFonts w:asciiTheme="majorBidi" w:hAnsiTheme="majorBidi" w:cstheme="majorBidi"/>
          <w:i/>
          <w:sz w:val="24"/>
          <w:szCs w:val="24"/>
        </w:rPr>
        <w:t xml:space="preserve">uide </w:t>
      </w:r>
      <w:r w:rsidRPr="0072538D">
        <w:rPr>
          <w:rFonts w:asciiTheme="majorBidi" w:hAnsiTheme="majorBidi" w:cstheme="majorBidi"/>
          <w:i/>
          <w:sz w:val="24"/>
          <w:szCs w:val="24"/>
        </w:rPr>
        <w:t xml:space="preserve">to </w:t>
      </w:r>
      <w:r w:rsidR="00775D88">
        <w:rPr>
          <w:rFonts w:asciiTheme="majorBidi" w:hAnsiTheme="majorBidi" w:cstheme="majorBidi"/>
          <w:i/>
          <w:sz w:val="24"/>
          <w:szCs w:val="24"/>
        </w:rPr>
        <w:t>S</w:t>
      </w:r>
      <w:r w:rsidR="00775D88" w:rsidRPr="0072538D">
        <w:rPr>
          <w:rFonts w:asciiTheme="majorBidi" w:hAnsiTheme="majorBidi" w:cstheme="majorBidi"/>
          <w:i/>
          <w:sz w:val="24"/>
          <w:szCs w:val="24"/>
        </w:rPr>
        <w:t xml:space="preserve">tructural </w:t>
      </w:r>
      <w:r w:rsidR="00775D88">
        <w:rPr>
          <w:rFonts w:asciiTheme="majorBidi" w:hAnsiTheme="majorBidi" w:cstheme="majorBidi"/>
          <w:i/>
          <w:sz w:val="24"/>
          <w:szCs w:val="24"/>
        </w:rPr>
        <w:t>E</w:t>
      </w:r>
      <w:r w:rsidR="00775D88" w:rsidRPr="0072538D">
        <w:rPr>
          <w:rFonts w:asciiTheme="majorBidi" w:hAnsiTheme="majorBidi" w:cstheme="majorBidi"/>
          <w:i/>
          <w:sz w:val="24"/>
          <w:szCs w:val="24"/>
        </w:rPr>
        <w:t xml:space="preserve">quation </w:t>
      </w:r>
      <w:r w:rsidR="00775D88">
        <w:rPr>
          <w:rFonts w:asciiTheme="majorBidi" w:hAnsiTheme="majorBidi" w:cstheme="majorBidi"/>
          <w:i/>
          <w:sz w:val="24"/>
          <w:szCs w:val="24"/>
        </w:rPr>
        <w:t>M</w:t>
      </w:r>
      <w:r w:rsidR="00775D88" w:rsidRPr="0072538D">
        <w:rPr>
          <w:rFonts w:asciiTheme="majorBidi" w:hAnsiTheme="majorBidi" w:cstheme="majorBidi"/>
          <w:i/>
          <w:sz w:val="24"/>
          <w:szCs w:val="24"/>
        </w:rPr>
        <w:t>odeling</w:t>
      </w:r>
      <w:r w:rsidR="00775D88" w:rsidRPr="0072538D">
        <w:rPr>
          <w:rFonts w:asciiTheme="majorBidi" w:hAnsiTheme="majorBidi" w:cstheme="majorBidi"/>
          <w:sz w:val="24"/>
          <w:szCs w:val="24"/>
        </w:rPr>
        <w:t xml:space="preserve"> </w:t>
      </w:r>
      <w:r w:rsidRPr="0072538D">
        <w:rPr>
          <w:rFonts w:asciiTheme="majorBidi" w:hAnsiTheme="majorBidi" w:cstheme="majorBidi"/>
          <w:sz w:val="24"/>
          <w:szCs w:val="24"/>
        </w:rPr>
        <w:t>(2</w:t>
      </w:r>
      <w:r w:rsidR="00775D88" w:rsidRPr="00444826">
        <w:rPr>
          <w:rFonts w:asciiTheme="majorBidi" w:hAnsiTheme="majorBidi" w:cstheme="majorBidi"/>
          <w:sz w:val="24"/>
          <w:szCs w:val="24"/>
          <w:vertAlign w:val="superscript"/>
        </w:rPr>
        <w:t>nd</w:t>
      </w:r>
      <w:r w:rsidRPr="0072538D">
        <w:rPr>
          <w:rFonts w:asciiTheme="majorBidi" w:hAnsiTheme="majorBidi" w:cstheme="majorBidi"/>
          <w:sz w:val="24"/>
          <w:szCs w:val="24"/>
        </w:rPr>
        <w:t xml:space="preserve"> ed.). Mahwah, </w:t>
      </w:r>
      <w:r w:rsidR="00775D88">
        <w:rPr>
          <w:rFonts w:asciiTheme="majorBidi" w:hAnsiTheme="majorBidi" w:cstheme="majorBidi"/>
          <w:sz w:val="24"/>
          <w:szCs w:val="24"/>
        </w:rPr>
        <w:t>United States</w:t>
      </w:r>
      <w:r w:rsidRPr="0072538D">
        <w:rPr>
          <w:rFonts w:asciiTheme="majorBidi" w:hAnsiTheme="majorBidi" w:cstheme="majorBidi"/>
          <w:sz w:val="24"/>
          <w:szCs w:val="24"/>
        </w:rPr>
        <w:t>: Erlbaum.</w:t>
      </w:r>
      <w:bookmarkEnd w:id="36"/>
    </w:p>
    <w:p w14:paraId="30DCFF42" w14:textId="77777777" w:rsidR="0024254F" w:rsidRPr="004665CF" w:rsidRDefault="00651061" w:rsidP="00D60E37">
      <w:pPr>
        <w:pStyle w:val="EndNoteBibliography"/>
        <w:spacing w:line="360" w:lineRule="auto"/>
        <w:ind w:left="709" w:hanging="709"/>
        <w:rPr>
          <w:rFonts w:asciiTheme="majorBidi" w:hAnsiTheme="majorBidi" w:cstheme="majorBidi"/>
          <w:sz w:val="24"/>
          <w:szCs w:val="24"/>
          <w:lang w:val="es-ES"/>
        </w:rPr>
      </w:pPr>
      <w:bookmarkStart w:id="37" w:name="_ENREF_35"/>
      <w:r w:rsidRPr="0072538D">
        <w:rPr>
          <w:rFonts w:asciiTheme="majorBidi" w:hAnsiTheme="majorBidi" w:cstheme="majorBidi"/>
          <w:sz w:val="24"/>
          <w:szCs w:val="24"/>
        </w:rPr>
        <w:t>Weinhardt, L. S., Forsyth, A. D., Carey, M. P., Jaworski, B. C.</w:t>
      </w:r>
      <w:r w:rsidR="00775D88">
        <w:rPr>
          <w:rFonts w:asciiTheme="majorBidi" w:hAnsiTheme="majorBidi" w:cstheme="majorBidi"/>
          <w:sz w:val="24"/>
          <w:szCs w:val="24"/>
        </w:rPr>
        <w:t xml:space="preserve"> and</w:t>
      </w:r>
      <w:r w:rsidRPr="0072538D">
        <w:rPr>
          <w:rFonts w:asciiTheme="majorBidi" w:hAnsiTheme="majorBidi" w:cstheme="majorBidi"/>
          <w:sz w:val="24"/>
          <w:szCs w:val="24"/>
        </w:rPr>
        <w:t xml:space="preserve"> Durant, L. E. (1998). Reliability and validity of self-report measures of HIV-related sexual behavior: Progress since 1990 and recommendations for research and practice. </w:t>
      </w:r>
      <w:r w:rsidRPr="0072538D">
        <w:rPr>
          <w:rFonts w:asciiTheme="majorBidi" w:hAnsiTheme="majorBidi" w:cstheme="majorBidi"/>
          <w:i/>
          <w:sz w:val="24"/>
          <w:szCs w:val="24"/>
          <w:lang w:val="es-ES"/>
        </w:rPr>
        <w:t>Archives of Sexual Behavior, 27</w:t>
      </w:r>
      <w:r w:rsidRPr="0072538D">
        <w:rPr>
          <w:rFonts w:asciiTheme="majorBidi" w:hAnsiTheme="majorBidi" w:cstheme="majorBidi"/>
          <w:sz w:val="24"/>
          <w:szCs w:val="24"/>
          <w:lang w:val="es-ES"/>
        </w:rPr>
        <w:t xml:space="preserve">(2), 155-180. </w:t>
      </w:r>
      <w:bookmarkEnd w:id="37"/>
      <w:r w:rsidR="00810745" w:rsidRPr="0072538D">
        <w:rPr>
          <w:rFonts w:asciiTheme="majorBidi" w:hAnsiTheme="majorBidi" w:cstheme="majorBidi"/>
          <w:sz w:val="24"/>
          <w:szCs w:val="24"/>
        </w:rPr>
        <w:fldChar w:fldCharType="end"/>
      </w:r>
      <w:r w:rsidR="0024254F" w:rsidRPr="004665CF">
        <w:rPr>
          <w:rFonts w:asciiTheme="majorBidi" w:hAnsiTheme="majorBidi" w:cstheme="majorBidi"/>
          <w:sz w:val="24"/>
          <w:szCs w:val="24"/>
          <w:lang w:val="es-ES"/>
        </w:rPr>
        <w:br w:type="page"/>
      </w:r>
    </w:p>
    <w:p w14:paraId="29396444" w14:textId="77777777" w:rsidR="0024254F" w:rsidRPr="0072538D" w:rsidRDefault="0024254F" w:rsidP="00444826">
      <w:pPr>
        <w:pStyle w:val="Sinespaciado"/>
        <w:spacing w:before="0"/>
      </w:pPr>
      <w:r w:rsidRPr="0072538D">
        <w:rPr>
          <w:rFonts w:ascii="Times New Roman" w:hAnsi="Times New Roman" w:cs="Times New Roman"/>
          <w:sz w:val="32"/>
          <w:szCs w:val="32"/>
        </w:rPr>
        <w:lastRenderedPageBreak/>
        <w:t>Anexo</w:t>
      </w:r>
    </w:p>
    <w:p w14:paraId="19C83DA7" w14:textId="77777777" w:rsidR="0024254F" w:rsidRPr="0072538D" w:rsidRDefault="0024254F" w:rsidP="00444826">
      <w:pPr>
        <w:ind w:firstLine="720"/>
        <w:rPr>
          <w:rFonts w:ascii="Times New Roman" w:hAnsi="Times New Roman" w:cs="Times New Roman"/>
          <w:sz w:val="24"/>
          <w:szCs w:val="24"/>
        </w:rPr>
      </w:pPr>
      <w:r w:rsidRPr="0072538D">
        <w:rPr>
          <w:rFonts w:ascii="Times New Roman" w:hAnsi="Times New Roman" w:cs="Times New Roman"/>
          <w:sz w:val="24"/>
          <w:szCs w:val="24"/>
        </w:rPr>
        <w:t xml:space="preserve">La descripción de las variables independientes del </w:t>
      </w:r>
      <w:r w:rsidR="00A94B36">
        <w:rPr>
          <w:rFonts w:ascii="Times New Roman" w:hAnsi="Times New Roman" w:cs="Times New Roman"/>
          <w:sz w:val="24"/>
          <w:szCs w:val="24"/>
        </w:rPr>
        <w:t>m</w:t>
      </w:r>
      <w:r w:rsidR="00A94B36" w:rsidRPr="0072538D">
        <w:rPr>
          <w:rFonts w:ascii="Times New Roman" w:hAnsi="Times New Roman" w:cs="Times New Roman"/>
          <w:sz w:val="24"/>
          <w:szCs w:val="24"/>
        </w:rPr>
        <w:t xml:space="preserve">odelo </w:t>
      </w:r>
      <w:r w:rsidR="00480585">
        <w:rPr>
          <w:rFonts w:ascii="Times New Roman" w:hAnsi="Times New Roman" w:cs="Times New Roman"/>
          <w:sz w:val="24"/>
          <w:szCs w:val="24"/>
        </w:rPr>
        <w:t>IMB</w:t>
      </w:r>
      <w:r w:rsidRPr="0072538D">
        <w:rPr>
          <w:rFonts w:ascii="Times New Roman" w:hAnsi="Times New Roman" w:cs="Times New Roman"/>
          <w:sz w:val="24"/>
          <w:szCs w:val="24"/>
        </w:rPr>
        <w:t xml:space="preserve"> se resume en la tabla 5. </w:t>
      </w:r>
    </w:p>
    <w:p w14:paraId="31F1E4F1" w14:textId="77777777" w:rsidR="0024254F" w:rsidRPr="0072538D" w:rsidRDefault="0024254F" w:rsidP="00AD2FF5">
      <w:pPr>
        <w:rPr>
          <w:rFonts w:ascii="Times New Roman" w:hAnsi="Times New Roman" w:cs="Times New Roman"/>
          <w:sz w:val="24"/>
          <w:szCs w:val="24"/>
        </w:rPr>
      </w:pPr>
    </w:p>
    <w:p w14:paraId="27E8D103" w14:textId="77777777" w:rsidR="0024254F" w:rsidRPr="0072538D" w:rsidRDefault="0024254F" w:rsidP="00444826">
      <w:pPr>
        <w:jc w:val="center"/>
        <w:rPr>
          <w:rFonts w:ascii="Times New Roman" w:hAnsi="Times New Roman" w:cs="Times New Roman"/>
          <w:sz w:val="24"/>
        </w:rPr>
      </w:pPr>
      <w:r w:rsidRPr="00444826">
        <w:rPr>
          <w:rFonts w:ascii="Times New Roman" w:hAnsi="Times New Roman" w:cs="Times New Roman"/>
          <w:b/>
          <w:bCs/>
          <w:sz w:val="24"/>
        </w:rPr>
        <w:t>Tabla 5</w:t>
      </w:r>
      <w:r w:rsidR="00A94B36">
        <w:rPr>
          <w:rFonts w:ascii="Times New Roman" w:hAnsi="Times New Roman" w:cs="Times New Roman"/>
          <w:sz w:val="24"/>
        </w:rPr>
        <w:t>.</w:t>
      </w:r>
      <w:r w:rsidR="00A94B36" w:rsidRPr="0072538D">
        <w:rPr>
          <w:rFonts w:ascii="Times New Roman" w:hAnsi="Times New Roman" w:cs="Times New Roman"/>
          <w:sz w:val="24"/>
        </w:rPr>
        <w:t xml:space="preserve"> </w:t>
      </w:r>
      <w:r w:rsidRPr="0072538D">
        <w:rPr>
          <w:rFonts w:ascii="Times New Roman" w:hAnsi="Times New Roman" w:cs="Times New Roman"/>
          <w:sz w:val="24"/>
        </w:rPr>
        <w:t>Resumen de la descripción de las variables de los constructos Información, Motivación y Habilidades conductuales</w:t>
      </w:r>
    </w:p>
    <w:tbl>
      <w:tblPr>
        <w:tblStyle w:val="Tablaconcuadrcula"/>
        <w:tblW w:w="5000" w:type="pct"/>
        <w:tblLook w:val="04A0" w:firstRow="1" w:lastRow="0" w:firstColumn="1" w:lastColumn="0" w:noHBand="0" w:noVBand="1"/>
      </w:tblPr>
      <w:tblGrid>
        <w:gridCol w:w="3204"/>
        <w:gridCol w:w="645"/>
        <w:gridCol w:w="733"/>
        <w:gridCol w:w="884"/>
        <w:gridCol w:w="1037"/>
        <w:gridCol w:w="884"/>
        <w:gridCol w:w="884"/>
        <w:gridCol w:w="1123"/>
      </w:tblGrid>
      <w:tr w:rsidR="0072538D" w:rsidRPr="00A94B36" w14:paraId="6F99B64F" w14:textId="77777777" w:rsidTr="00444826">
        <w:trPr>
          <w:trHeight w:val="560"/>
        </w:trPr>
        <w:tc>
          <w:tcPr>
            <w:tcW w:w="1718" w:type="pct"/>
          </w:tcPr>
          <w:p w14:paraId="29A7234D" w14:textId="77777777" w:rsidR="0024254F" w:rsidRPr="00444826" w:rsidRDefault="0024254F" w:rsidP="00AD2FF5">
            <w:pPr>
              <w:rPr>
                <w:rFonts w:ascii="Times New Roman" w:hAnsi="Times New Roman" w:cs="Times New Roman"/>
                <w:b/>
                <w:sz w:val="24"/>
                <w:szCs w:val="24"/>
              </w:rPr>
            </w:pPr>
            <w:r w:rsidRPr="00444826">
              <w:rPr>
                <w:rFonts w:ascii="Times New Roman" w:hAnsi="Times New Roman" w:cs="Times New Roman"/>
                <w:b/>
                <w:sz w:val="24"/>
                <w:szCs w:val="24"/>
              </w:rPr>
              <w:t xml:space="preserve">Variable </w:t>
            </w:r>
          </w:p>
        </w:tc>
        <w:tc>
          <w:tcPr>
            <w:tcW w:w="356" w:type="pct"/>
          </w:tcPr>
          <w:p w14:paraId="0C021831" w14:textId="77777777" w:rsidR="0024254F" w:rsidRPr="00444826" w:rsidRDefault="0024254F" w:rsidP="00AD2FF5">
            <w:pPr>
              <w:jc w:val="center"/>
              <w:rPr>
                <w:rFonts w:ascii="Times New Roman" w:hAnsi="Times New Roman" w:cs="Times New Roman"/>
                <w:b/>
                <w:i/>
                <w:iCs/>
                <w:sz w:val="24"/>
                <w:szCs w:val="24"/>
              </w:rPr>
            </w:pPr>
            <w:r w:rsidRPr="00444826">
              <w:rPr>
                <w:rFonts w:ascii="Times New Roman" w:hAnsi="Times New Roman" w:cs="Times New Roman"/>
                <w:b/>
                <w:i/>
                <w:iCs/>
                <w:sz w:val="24"/>
                <w:szCs w:val="24"/>
              </w:rPr>
              <w:t>n</w:t>
            </w:r>
          </w:p>
        </w:tc>
        <w:tc>
          <w:tcPr>
            <w:tcW w:w="403" w:type="pct"/>
          </w:tcPr>
          <w:p w14:paraId="4766D3C3" w14:textId="77777777" w:rsidR="0024254F" w:rsidRPr="00444826" w:rsidRDefault="0024254F" w:rsidP="00AD2FF5">
            <w:pPr>
              <w:jc w:val="center"/>
              <w:rPr>
                <w:rFonts w:ascii="Times New Roman" w:hAnsi="Times New Roman" w:cs="Times New Roman"/>
                <w:b/>
                <w:sz w:val="24"/>
                <w:szCs w:val="24"/>
              </w:rPr>
            </w:pPr>
            <w:r w:rsidRPr="00444826">
              <w:rPr>
                <w:rFonts w:ascii="Times New Roman" w:hAnsi="Times New Roman" w:cs="Times New Roman"/>
                <w:b/>
                <w:sz w:val="24"/>
                <w:szCs w:val="24"/>
              </w:rPr>
              <w:t>Min</w:t>
            </w:r>
          </w:p>
        </w:tc>
        <w:tc>
          <w:tcPr>
            <w:tcW w:w="483" w:type="pct"/>
          </w:tcPr>
          <w:p w14:paraId="4ED6B003" w14:textId="77777777" w:rsidR="0024254F" w:rsidRPr="00444826" w:rsidRDefault="0024254F" w:rsidP="00AD2FF5">
            <w:pPr>
              <w:jc w:val="center"/>
              <w:rPr>
                <w:rFonts w:ascii="Times New Roman" w:hAnsi="Times New Roman" w:cs="Times New Roman"/>
                <w:b/>
                <w:sz w:val="24"/>
                <w:szCs w:val="24"/>
              </w:rPr>
            </w:pPr>
            <w:r w:rsidRPr="00444826">
              <w:rPr>
                <w:rFonts w:ascii="Times New Roman" w:hAnsi="Times New Roman" w:cs="Times New Roman"/>
                <w:b/>
                <w:sz w:val="24"/>
                <w:szCs w:val="24"/>
              </w:rPr>
              <w:t>Max</w:t>
            </w:r>
          </w:p>
        </w:tc>
        <w:tc>
          <w:tcPr>
            <w:tcW w:w="564" w:type="pct"/>
          </w:tcPr>
          <w:p w14:paraId="1D2B4A91" w14:textId="77777777" w:rsidR="0024254F" w:rsidRPr="00444826" w:rsidRDefault="0024254F" w:rsidP="00AD2FF5">
            <w:pPr>
              <w:jc w:val="center"/>
              <w:rPr>
                <w:rFonts w:ascii="Times New Roman" w:hAnsi="Times New Roman" w:cs="Times New Roman"/>
                <w:b/>
                <w:sz w:val="24"/>
                <w:szCs w:val="24"/>
              </w:rPr>
            </w:pPr>
            <w:r w:rsidRPr="00444826">
              <w:rPr>
                <w:rFonts w:ascii="Times New Roman" w:hAnsi="Times New Roman" w:cs="Times New Roman"/>
                <w:b/>
                <w:sz w:val="24"/>
                <w:szCs w:val="24"/>
              </w:rPr>
              <w:t>Rango</w:t>
            </w:r>
          </w:p>
          <w:p w14:paraId="20D87099" w14:textId="77777777" w:rsidR="0024254F" w:rsidRPr="00444826" w:rsidRDefault="0024254F" w:rsidP="00AD2FF5">
            <w:pPr>
              <w:jc w:val="center"/>
              <w:rPr>
                <w:rFonts w:ascii="Times New Roman" w:hAnsi="Times New Roman" w:cs="Times New Roman"/>
                <w:b/>
                <w:sz w:val="24"/>
                <w:szCs w:val="24"/>
              </w:rPr>
            </w:pPr>
          </w:p>
        </w:tc>
        <w:tc>
          <w:tcPr>
            <w:tcW w:w="483" w:type="pct"/>
          </w:tcPr>
          <w:p w14:paraId="2A6461D8" w14:textId="77777777" w:rsidR="0024254F" w:rsidRPr="00444826" w:rsidRDefault="0024254F" w:rsidP="00AD2FF5">
            <w:pPr>
              <w:jc w:val="center"/>
              <w:rPr>
                <w:rFonts w:ascii="Times New Roman" w:hAnsi="Times New Roman" w:cs="Times New Roman"/>
                <w:b/>
                <w:sz w:val="24"/>
                <w:szCs w:val="24"/>
              </w:rPr>
            </w:pPr>
            <w:r w:rsidRPr="00444826">
              <w:rPr>
                <w:rFonts w:ascii="Times New Roman" w:hAnsi="Times New Roman" w:cs="Times New Roman"/>
                <w:b/>
                <w:sz w:val="24"/>
                <w:szCs w:val="24"/>
              </w:rPr>
              <w:t>Media</w:t>
            </w:r>
          </w:p>
        </w:tc>
        <w:tc>
          <w:tcPr>
            <w:tcW w:w="483" w:type="pct"/>
          </w:tcPr>
          <w:p w14:paraId="680A6126" w14:textId="77777777" w:rsidR="0024254F" w:rsidRPr="00444826" w:rsidRDefault="0024254F" w:rsidP="00AD2FF5">
            <w:pPr>
              <w:jc w:val="center"/>
              <w:rPr>
                <w:rFonts w:ascii="Times New Roman" w:hAnsi="Times New Roman" w:cs="Times New Roman"/>
                <w:b/>
                <w:sz w:val="24"/>
                <w:szCs w:val="24"/>
              </w:rPr>
            </w:pPr>
            <w:r w:rsidRPr="00444826">
              <w:rPr>
                <w:rFonts w:ascii="Times New Roman" w:hAnsi="Times New Roman" w:cs="Times New Roman"/>
                <w:b/>
                <w:sz w:val="24"/>
                <w:szCs w:val="24"/>
              </w:rPr>
              <w:t>DE</w:t>
            </w:r>
          </w:p>
        </w:tc>
        <w:tc>
          <w:tcPr>
            <w:tcW w:w="510" w:type="pct"/>
          </w:tcPr>
          <w:p w14:paraId="713DEC28" w14:textId="77777777" w:rsidR="0024254F" w:rsidRPr="00444826" w:rsidRDefault="0024254F" w:rsidP="00AD2FF5">
            <w:pPr>
              <w:jc w:val="center"/>
              <w:rPr>
                <w:rFonts w:ascii="Times New Roman" w:hAnsi="Times New Roman" w:cs="Times New Roman"/>
                <w:b/>
                <w:sz w:val="24"/>
                <w:szCs w:val="24"/>
              </w:rPr>
            </w:pPr>
            <w:r w:rsidRPr="00444826">
              <w:rPr>
                <w:rFonts w:ascii="Times New Roman" w:hAnsi="Times New Roman" w:cs="Times New Roman"/>
                <w:b/>
                <w:sz w:val="24"/>
                <w:szCs w:val="24"/>
              </w:rPr>
              <w:t>Mediana</w:t>
            </w:r>
          </w:p>
        </w:tc>
      </w:tr>
      <w:tr w:rsidR="0072538D" w:rsidRPr="00A94B36" w14:paraId="64A14F72" w14:textId="77777777" w:rsidTr="00444826">
        <w:trPr>
          <w:trHeight w:val="560"/>
        </w:trPr>
        <w:tc>
          <w:tcPr>
            <w:tcW w:w="1718" w:type="pct"/>
          </w:tcPr>
          <w:p w14:paraId="76F3F799" w14:textId="77777777" w:rsidR="0024254F" w:rsidRPr="00444826" w:rsidRDefault="0024254F" w:rsidP="00AD2FF5">
            <w:pPr>
              <w:jc w:val="left"/>
              <w:rPr>
                <w:rFonts w:ascii="Times New Roman" w:hAnsi="Times New Roman" w:cs="Times New Roman"/>
                <w:sz w:val="24"/>
                <w:szCs w:val="24"/>
              </w:rPr>
            </w:pPr>
            <w:r w:rsidRPr="00444826">
              <w:rPr>
                <w:rFonts w:ascii="Times New Roman" w:hAnsi="Times New Roman" w:cs="Times New Roman"/>
                <w:sz w:val="24"/>
                <w:szCs w:val="24"/>
              </w:rPr>
              <w:t>Conocimientos</w:t>
            </w:r>
          </w:p>
        </w:tc>
        <w:tc>
          <w:tcPr>
            <w:tcW w:w="356" w:type="pct"/>
          </w:tcPr>
          <w:p w14:paraId="086E8F03"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238</w:t>
            </w:r>
          </w:p>
        </w:tc>
        <w:tc>
          <w:tcPr>
            <w:tcW w:w="403" w:type="pct"/>
          </w:tcPr>
          <w:p w14:paraId="14712542"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14</w:t>
            </w:r>
          </w:p>
        </w:tc>
        <w:tc>
          <w:tcPr>
            <w:tcW w:w="483" w:type="pct"/>
          </w:tcPr>
          <w:p w14:paraId="53AF0D2C"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38</w:t>
            </w:r>
          </w:p>
        </w:tc>
        <w:tc>
          <w:tcPr>
            <w:tcW w:w="564" w:type="pct"/>
          </w:tcPr>
          <w:p w14:paraId="7D9933A9"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24</w:t>
            </w:r>
          </w:p>
        </w:tc>
        <w:tc>
          <w:tcPr>
            <w:tcW w:w="483" w:type="pct"/>
          </w:tcPr>
          <w:p w14:paraId="795FE310"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29.56</w:t>
            </w:r>
          </w:p>
        </w:tc>
        <w:tc>
          <w:tcPr>
            <w:tcW w:w="483" w:type="pct"/>
          </w:tcPr>
          <w:p w14:paraId="6E96C2A3"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4.78</w:t>
            </w:r>
          </w:p>
        </w:tc>
        <w:tc>
          <w:tcPr>
            <w:tcW w:w="510" w:type="pct"/>
          </w:tcPr>
          <w:p w14:paraId="28B5E1B9"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30.0</w:t>
            </w:r>
          </w:p>
        </w:tc>
      </w:tr>
      <w:tr w:rsidR="0072538D" w:rsidRPr="00A94B36" w14:paraId="1F0F26CF" w14:textId="77777777" w:rsidTr="00444826">
        <w:trPr>
          <w:trHeight w:val="560"/>
        </w:trPr>
        <w:tc>
          <w:tcPr>
            <w:tcW w:w="1718" w:type="pct"/>
          </w:tcPr>
          <w:p w14:paraId="1B71AF12" w14:textId="77777777" w:rsidR="0024254F" w:rsidRPr="00444826" w:rsidRDefault="0024254F" w:rsidP="00AD2FF5">
            <w:pPr>
              <w:jc w:val="left"/>
              <w:rPr>
                <w:rFonts w:ascii="Times New Roman" w:hAnsi="Times New Roman" w:cs="Times New Roman"/>
                <w:sz w:val="24"/>
                <w:szCs w:val="24"/>
              </w:rPr>
            </w:pPr>
            <w:r w:rsidRPr="00444826">
              <w:rPr>
                <w:rFonts w:ascii="Times New Roman" w:hAnsi="Times New Roman" w:cs="Times New Roman"/>
                <w:sz w:val="24"/>
                <w:szCs w:val="24"/>
              </w:rPr>
              <w:t>Creencias de salud estereotipadas</w:t>
            </w:r>
          </w:p>
        </w:tc>
        <w:tc>
          <w:tcPr>
            <w:tcW w:w="356" w:type="pct"/>
          </w:tcPr>
          <w:p w14:paraId="7355F32B"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238</w:t>
            </w:r>
          </w:p>
        </w:tc>
        <w:tc>
          <w:tcPr>
            <w:tcW w:w="403" w:type="pct"/>
          </w:tcPr>
          <w:p w14:paraId="435EAA36"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1</w:t>
            </w:r>
          </w:p>
        </w:tc>
        <w:tc>
          <w:tcPr>
            <w:tcW w:w="483" w:type="pct"/>
          </w:tcPr>
          <w:p w14:paraId="21B4C18B"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4</w:t>
            </w:r>
          </w:p>
        </w:tc>
        <w:tc>
          <w:tcPr>
            <w:tcW w:w="564" w:type="pct"/>
          </w:tcPr>
          <w:p w14:paraId="2E71C8DD"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3</w:t>
            </w:r>
          </w:p>
        </w:tc>
        <w:tc>
          <w:tcPr>
            <w:tcW w:w="483" w:type="pct"/>
          </w:tcPr>
          <w:p w14:paraId="5E33982E"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1.54</w:t>
            </w:r>
          </w:p>
        </w:tc>
        <w:tc>
          <w:tcPr>
            <w:tcW w:w="483" w:type="pct"/>
          </w:tcPr>
          <w:p w14:paraId="7C620B01"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0.54</w:t>
            </w:r>
          </w:p>
        </w:tc>
        <w:tc>
          <w:tcPr>
            <w:tcW w:w="510" w:type="pct"/>
          </w:tcPr>
          <w:p w14:paraId="584D0D96"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1.5</w:t>
            </w:r>
          </w:p>
        </w:tc>
      </w:tr>
      <w:tr w:rsidR="0072538D" w:rsidRPr="00A94B36" w14:paraId="55FB4AB5" w14:textId="77777777" w:rsidTr="00444826">
        <w:trPr>
          <w:trHeight w:val="560"/>
        </w:trPr>
        <w:tc>
          <w:tcPr>
            <w:tcW w:w="1718" w:type="pct"/>
          </w:tcPr>
          <w:p w14:paraId="23509B95" w14:textId="77777777" w:rsidR="0024254F" w:rsidRPr="00444826" w:rsidRDefault="0024254F" w:rsidP="00AD2FF5">
            <w:pPr>
              <w:jc w:val="left"/>
              <w:rPr>
                <w:rFonts w:ascii="Times New Roman" w:hAnsi="Times New Roman" w:cs="Times New Roman"/>
                <w:sz w:val="24"/>
                <w:szCs w:val="24"/>
              </w:rPr>
            </w:pPr>
            <w:r w:rsidRPr="00444826">
              <w:rPr>
                <w:rFonts w:ascii="Times New Roman" w:hAnsi="Times New Roman" w:cs="Times New Roman"/>
                <w:sz w:val="24"/>
                <w:szCs w:val="24"/>
              </w:rPr>
              <w:t>Actitud hacia el uso del condón</w:t>
            </w:r>
          </w:p>
        </w:tc>
        <w:tc>
          <w:tcPr>
            <w:tcW w:w="356" w:type="pct"/>
          </w:tcPr>
          <w:p w14:paraId="666D6870"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238</w:t>
            </w:r>
          </w:p>
        </w:tc>
        <w:tc>
          <w:tcPr>
            <w:tcW w:w="403" w:type="pct"/>
          </w:tcPr>
          <w:p w14:paraId="0E4C6B34"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w:t>
            </w:r>
          </w:p>
        </w:tc>
        <w:tc>
          <w:tcPr>
            <w:tcW w:w="483" w:type="pct"/>
          </w:tcPr>
          <w:p w14:paraId="24B96D8E"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3.91</w:t>
            </w:r>
          </w:p>
        </w:tc>
        <w:tc>
          <w:tcPr>
            <w:tcW w:w="564" w:type="pct"/>
          </w:tcPr>
          <w:p w14:paraId="78AC94E2"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1.91</w:t>
            </w:r>
          </w:p>
        </w:tc>
        <w:tc>
          <w:tcPr>
            <w:tcW w:w="483" w:type="pct"/>
          </w:tcPr>
          <w:p w14:paraId="0FD89A11"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2.93</w:t>
            </w:r>
          </w:p>
        </w:tc>
        <w:tc>
          <w:tcPr>
            <w:tcW w:w="483" w:type="pct"/>
          </w:tcPr>
          <w:p w14:paraId="039B2A50"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0.37</w:t>
            </w:r>
          </w:p>
        </w:tc>
        <w:tc>
          <w:tcPr>
            <w:tcW w:w="510" w:type="pct"/>
          </w:tcPr>
          <w:p w14:paraId="72B2F203"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2.9</w:t>
            </w:r>
          </w:p>
        </w:tc>
      </w:tr>
      <w:tr w:rsidR="0072538D" w:rsidRPr="00A94B36" w14:paraId="72273A31" w14:textId="77777777" w:rsidTr="00444826">
        <w:trPr>
          <w:trHeight w:val="560"/>
        </w:trPr>
        <w:tc>
          <w:tcPr>
            <w:tcW w:w="1718" w:type="pct"/>
          </w:tcPr>
          <w:p w14:paraId="246DF811" w14:textId="77777777" w:rsidR="0024254F" w:rsidRPr="00444826" w:rsidRDefault="0024254F" w:rsidP="00AD2FF5">
            <w:pPr>
              <w:jc w:val="left"/>
              <w:rPr>
                <w:rFonts w:ascii="Times New Roman" w:hAnsi="Times New Roman" w:cs="Times New Roman"/>
                <w:sz w:val="24"/>
                <w:szCs w:val="24"/>
              </w:rPr>
            </w:pPr>
            <w:r w:rsidRPr="00444826">
              <w:rPr>
                <w:rFonts w:ascii="Times New Roman" w:hAnsi="Times New Roman" w:cs="Times New Roman"/>
                <w:sz w:val="24"/>
                <w:szCs w:val="24"/>
              </w:rPr>
              <w:t>Norma subjetiva</w:t>
            </w:r>
          </w:p>
        </w:tc>
        <w:tc>
          <w:tcPr>
            <w:tcW w:w="356" w:type="pct"/>
          </w:tcPr>
          <w:p w14:paraId="29D276C0"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236</w:t>
            </w:r>
          </w:p>
        </w:tc>
        <w:tc>
          <w:tcPr>
            <w:tcW w:w="403" w:type="pct"/>
          </w:tcPr>
          <w:p w14:paraId="0A225DAC"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1</w:t>
            </w:r>
          </w:p>
        </w:tc>
        <w:tc>
          <w:tcPr>
            <w:tcW w:w="483" w:type="pct"/>
          </w:tcPr>
          <w:p w14:paraId="6370529E"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4</w:t>
            </w:r>
          </w:p>
        </w:tc>
        <w:tc>
          <w:tcPr>
            <w:tcW w:w="564" w:type="pct"/>
          </w:tcPr>
          <w:p w14:paraId="671E6E02"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3</w:t>
            </w:r>
          </w:p>
        </w:tc>
        <w:tc>
          <w:tcPr>
            <w:tcW w:w="483" w:type="pct"/>
          </w:tcPr>
          <w:p w14:paraId="156F312C"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3.33</w:t>
            </w:r>
          </w:p>
        </w:tc>
        <w:tc>
          <w:tcPr>
            <w:tcW w:w="483" w:type="pct"/>
          </w:tcPr>
          <w:p w14:paraId="65BE34C8"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0.66</w:t>
            </w:r>
          </w:p>
        </w:tc>
        <w:tc>
          <w:tcPr>
            <w:tcW w:w="510" w:type="pct"/>
          </w:tcPr>
          <w:p w14:paraId="4CFBC7A7"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3.0</w:t>
            </w:r>
          </w:p>
        </w:tc>
      </w:tr>
      <w:tr w:rsidR="0072538D" w:rsidRPr="00A94B36" w14:paraId="2991AA2E" w14:textId="77777777" w:rsidTr="00444826">
        <w:trPr>
          <w:trHeight w:val="560"/>
        </w:trPr>
        <w:tc>
          <w:tcPr>
            <w:tcW w:w="1718" w:type="pct"/>
          </w:tcPr>
          <w:p w14:paraId="65F0528C" w14:textId="77777777" w:rsidR="0024254F" w:rsidRPr="00444826" w:rsidRDefault="0024254F" w:rsidP="00AD2FF5">
            <w:pPr>
              <w:jc w:val="left"/>
              <w:rPr>
                <w:rFonts w:ascii="Times New Roman" w:hAnsi="Times New Roman" w:cs="Times New Roman"/>
                <w:sz w:val="24"/>
                <w:szCs w:val="24"/>
              </w:rPr>
            </w:pPr>
            <w:r w:rsidRPr="00444826">
              <w:rPr>
                <w:rFonts w:ascii="Times New Roman" w:hAnsi="Times New Roman" w:cs="Times New Roman"/>
                <w:sz w:val="24"/>
                <w:szCs w:val="24"/>
              </w:rPr>
              <w:t>Severidad percibida</w:t>
            </w:r>
          </w:p>
        </w:tc>
        <w:tc>
          <w:tcPr>
            <w:tcW w:w="356" w:type="pct"/>
          </w:tcPr>
          <w:p w14:paraId="4F9BC2AA"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235</w:t>
            </w:r>
          </w:p>
        </w:tc>
        <w:tc>
          <w:tcPr>
            <w:tcW w:w="403" w:type="pct"/>
          </w:tcPr>
          <w:p w14:paraId="2587CCA0"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1</w:t>
            </w:r>
          </w:p>
        </w:tc>
        <w:tc>
          <w:tcPr>
            <w:tcW w:w="483" w:type="pct"/>
          </w:tcPr>
          <w:p w14:paraId="65C1D9EF"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4</w:t>
            </w:r>
          </w:p>
        </w:tc>
        <w:tc>
          <w:tcPr>
            <w:tcW w:w="564" w:type="pct"/>
          </w:tcPr>
          <w:p w14:paraId="58D28E6C"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3</w:t>
            </w:r>
          </w:p>
        </w:tc>
        <w:tc>
          <w:tcPr>
            <w:tcW w:w="483" w:type="pct"/>
          </w:tcPr>
          <w:p w14:paraId="20AEB4F4"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2.07</w:t>
            </w:r>
          </w:p>
        </w:tc>
        <w:tc>
          <w:tcPr>
            <w:tcW w:w="483" w:type="pct"/>
          </w:tcPr>
          <w:p w14:paraId="6960C7CF"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0.81</w:t>
            </w:r>
          </w:p>
        </w:tc>
        <w:tc>
          <w:tcPr>
            <w:tcW w:w="510" w:type="pct"/>
          </w:tcPr>
          <w:p w14:paraId="40DE41DE"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2.0</w:t>
            </w:r>
          </w:p>
        </w:tc>
      </w:tr>
      <w:tr w:rsidR="0072538D" w:rsidRPr="00A94B36" w14:paraId="276296E5" w14:textId="77777777" w:rsidTr="00444826">
        <w:trPr>
          <w:trHeight w:val="560"/>
        </w:trPr>
        <w:tc>
          <w:tcPr>
            <w:tcW w:w="1718" w:type="pct"/>
          </w:tcPr>
          <w:p w14:paraId="543A79F5" w14:textId="77777777" w:rsidR="0024254F" w:rsidRPr="00444826" w:rsidRDefault="0024254F" w:rsidP="00AD2FF5">
            <w:pPr>
              <w:jc w:val="left"/>
              <w:rPr>
                <w:rFonts w:ascii="Times New Roman" w:hAnsi="Times New Roman" w:cs="Times New Roman"/>
                <w:sz w:val="24"/>
                <w:szCs w:val="24"/>
              </w:rPr>
            </w:pPr>
            <w:r w:rsidRPr="00444826">
              <w:rPr>
                <w:rFonts w:ascii="Times New Roman" w:hAnsi="Times New Roman" w:cs="Times New Roman"/>
                <w:sz w:val="24"/>
                <w:szCs w:val="24"/>
              </w:rPr>
              <w:t>Susceptibilidad percibida</w:t>
            </w:r>
          </w:p>
        </w:tc>
        <w:tc>
          <w:tcPr>
            <w:tcW w:w="356" w:type="pct"/>
          </w:tcPr>
          <w:p w14:paraId="62657E46"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236</w:t>
            </w:r>
          </w:p>
        </w:tc>
        <w:tc>
          <w:tcPr>
            <w:tcW w:w="403" w:type="pct"/>
          </w:tcPr>
          <w:p w14:paraId="6AAA2E33"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1</w:t>
            </w:r>
          </w:p>
        </w:tc>
        <w:tc>
          <w:tcPr>
            <w:tcW w:w="483" w:type="pct"/>
          </w:tcPr>
          <w:p w14:paraId="1DBB5483"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4</w:t>
            </w:r>
          </w:p>
        </w:tc>
        <w:tc>
          <w:tcPr>
            <w:tcW w:w="564" w:type="pct"/>
          </w:tcPr>
          <w:p w14:paraId="36A5F457"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3</w:t>
            </w:r>
          </w:p>
        </w:tc>
        <w:tc>
          <w:tcPr>
            <w:tcW w:w="483" w:type="pct"/>
          </w:tcPr>
          <w:p w14:paraId="179B83C7"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3.39</w:t>
            </w:r>
          </w:p>
        </w:tc>
        <w:tc>
          <w:tcPr>
            <w:tcW w:w="483" w:type="pct"/>
          </w:tcPr>
          <w:p w14:paraId="441B186C"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0.76</w:t>
            </w:r>
          </w:p>
        </w:tc>
        <w:tc>
          <w:tcPr>
            <w:tcW w:w="510" w:type="pct"/>
          </w:tcPr>
          <w:p w14:paraId="5E84CABD"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4.0</w:t>
            </w:r>
          </w:p>
        </w:tc>
      </w:tr>
      <w:tr w:rsidR="0072538D" w:rsidRPr="00A94B36" w14:paraId="242715AA" w14:textId="77777777" w:rsidTr="00444826">
        <w:trPr>
          <w:trHeight w:val="560"/>
        </w:trPr>
        <w:tc>
          <w:tcPr>
            <w:tcW w:w="1718" w:type="pct"/>
          </w:tcPr>
          <w:p w14:paraId="0C4387B1" w14:textId="77777777" w:rsidR="0024254F" w:rsidRPr="00444826" w:rsidRDefault="0024254F" w:rsidP="00AD2FF5">
            <w:pPr>
              <w:jc w:val="left"/>
              <w:rPr>
                <w:rFonts w:ascii="Times New Roman" w:hAnsi="Times New Roman" w:cs="Times New Roman"/>
                <w:sz w:val="24"/>
                <w:szCs w:val="24"/>
              </w:rPr>
            </w:pPr>
            <w:r w:rsidRPr="00444826">
              <w:rPr>
                <w:rFonts w:ascii="Times New Roman" w:hAnsi="Times New Roman" w:cs="Times New Roman"/>
                <w:sz w:val="24"/>
                <w:szCs w:val="24"/>
              </w:rPr>
              <w:t>Habilidades conductuales Autoeficacia</w:t>
            </w:r>
          </w:p>
        </w:tc>
        <w:tc>
          <w:tcPr>
            <w:tcW w:w="356" w:type="pct"/>
          </w:tcPr>
          <w:p w14:paraId="15B94322"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238</w:t>
            </w:r>
          </w:p>
        </w:tc>
        <w:tc>
          <w:tcPr>
            <w:tcW w:w="403" w:type="pct"/>
          </w:tcPr>
          <w:p w14:paraId="7F511ACE"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w:t>
            </w:r>
          </w:p>
        </w:tc>
        <w:tc>
          <w:tcPr>
            <w:tcW w:w="483" w:type="pct"/>
          </w:tcPr>
          <w:p w14:paraId="657E5E86"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4</w:t>
            </w:r>
          </w:p>
        </w:tc>
        <w:tc>
          <w:tcPr>
            <w:tcW w:w="564" w:type="pct"/>
          </w:tcPr>
          <w:p w14:paraId="3BFD271A"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2</w:t>
            </w:r>
          </w:p>
        </w:tc>
        <w:tc>
          <w:tcPr>
            <w:tcW w:w="483" w:type="pct"/>
          </w:tcPr>
          <w:p w14:paraId="79D1E3EA"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3.57</w:t>
            </w:r>
          </w:p>
        </w:tc>
        <w:tc>
          <w:tcPr>
            <w:tcW w:w="483" w:type="pct"/>
          </w:tcPr>
          <w:p w14:paraId="04216F30"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0.45</w:t>
            </w:r>
          </w:p>
        </w:tc>
        <w:tc>
          <w:tcPr>
            <w:tcW w:w="510" w:type="pct"/>
          </w:tcPr>
          <w:p w14:paraId="11B33C90" w14:textId="77777777" w:rsidR="0024254F" w:rsidRPr="00444826" w:rsidRDefault="0024254F" w:rsidP="00AD2FF5">
            <w:pPr>
              <w:jc w:val="center"/>
              <w:rPr>
                <w:rFonts w:ascii="Times New Roman" w:hAnsi="Times New Roman" w:cs="Times New Roman"/>
                <w:sz w:val="24"/>
                <w:szCs w:val="24"/>
              </w:rPr>
            </w:pPr>
            <w:r w:rsidRPr="00444826">
              <w:rPr>
                <w:rFonts w:ascii="Times New Roman" w:hAnsi="Times New Roman" w:cs="Times New Roman"/>
                <w:sz w:val="24"/>
                <w:szCs w:val="24"/>
              </w:rPr>
              <w:t>3.67</w:t>
            </w:r>
          </w:p>
        </w:tc>
      </w:tr>
    </w:tbl>
    <w:p w14:paraId="0A76DAD3" w14:textId="77777777" w:rsidR="0024254F" w:rsidRPr="00444826" w:rsidRDefault="0024254F" w:rsidP="00444826">
      <w:pPr>
        <w:jc w:val="center"/>
        <w:rPr>
          <w:sz w:val="24"/>
          <w:szCs w:val="24"/>
        </w:rPr>
      </w:pPr>
      <w:r w:rsidRPr="00444826">
        <w:rPr>
          <w:rFonts w:asciiTheme="majorBidi" w:hAnsiTheme="majorBidi" w:cstheme="majorBidi"/>
          <w:sz w:val="24"/>
          <w:szCs w:val="24"/>
        </w:rPr>
        <w:t>Fuente: Elaboración propia</w:t>
      </w:r>
    </w:p>
    <w:p w14:paraId="0CB58FBF" w14:textId="77777777" w:rsidR="0024254F" w:rsidRPr="00444826" w:rsidRDefault="0024254F" w:rsidP="00AD2FF5">
      <w:pPr>
        <w:rPr>
          <w:rFonts w:ascii="Times New Roman" w:hAnsi="Times New Roman" w:cs="Times New Roman"/>
          <w:sz w:val="28"/>
          <w:szCs w:val="28"/>
        </w:rPr>
      </w:pPr>
    </w:p>
    <w:p w14:paraId="1A933C17" w14:textId="77777777" w:rsidR="00F54F07" w:rsidRDefault="00F54F07" w:rsidP="00AD2FF5">
      <w:pPr>
        <w:ind w:left="426" w:hanging="426"/>
        <w:rPr>
          <w:rFonts w:ascii="Times New Roman" w:hAnsi="Times New Roman" w:cs="Times New Roman"/>
          <w:sz w:val="24"/>
          <w:szCs w:val="24"/>
        </w:rPr>
      </w:pPr>
    </w:p>
    <w:p w14:paraId="2A404C1F" w14:textId="77777777" w:rsidR="00F54F07" w:rsidRDefault="00F54F07" w:rsidP="00AD2FF5">
      <w:pPr>
        <w:ind w:left="426" w:hanging="426"/>
        <w:rPr>
          <w:rFonts w:ascii="Times New Roman" w:hAnsi="Times New Roman" w:cs="Times New Roman"/>
          <w:sz w:val="24"/>
          <w:szCs w:val="24"/>
        </w:rPr>
      </w:pPr>
    </w:p>
    <w:p w14:paraId="602E5984" w14:textId="77777777" w:rsidR="00F54F07" w:rsidRDefault="00F54F07" w:rsidP="00AD2FF5">
      <w:pPr>
        <w:ind w:left="426" w:hanging="426"/>
        <w:rPr>
          <w:rFonts w:ascii="Times New Roman" w:hAnsi="Times New Roman" w:cs="Times New Roman"/>
          <w:sz w:val="24"/>
          <w:szCs w:val="24"/>
        </w:rPr>
      </w:pPr>
      <w:bookmarkStart w:id="38" w:name="_GoBack"/>
      <w:bookmarkEnd w:id="38"/>
    </w:p>
    <w:p w14:paraId="719A14B1" w14:textId="77777777" w:rsidR="00F54F07" w:rsidRDefault="00F54F07" w:rsidP="00AD2FF5">
      <w:pPr>
        <w:ind w:left="426" w:hanging="426"/>
        <w:rPr>
          <w:rFonts w:ascii="Times New Roman" w:hAnsi="Times New Roman" w:cs="Times New Roman"/>
          <w:sz w:val="24"/>
          <w:szCs w:val="24"/>
        </w:rPr>
      </w:pPr>
    </w:p>
    <w:p w14:paraId="31B3AFED" w14:textId="77777777" w:rsidR="00F54F07" w:rsidRDefault="00F54F07" w:rsidP="00AD2FF5">
      <w:pPr>
        <w:ind w:left="426" w:hanging="426"/>
        <w:rPr>
          <w:rFonts w:ascii="Times New Roman" w:hAnsi="Times New Roman" w:cs="Times New Roman"/>
          <w:sz w:val="24"/>
          <w:szCs w:val="24"/>
        </w:rPr>
      </w:pPr>
    </w:p>
    <w:p w14:paraId="67D8245E" w14:textId="77777777" w:rsidR="00F54F07" w:rsidRDefault="00F54F07" w:rsidP="00AD2FF5">
      <w:pPr>
        <w:ind w:left="426" w:hanging="426"/>
        <w:rPr>
          <w:rFonts w:ascii="Times New Roman" w:hAnsi="Times New Roman" w:cs="Times New Roman"/>
          <w:sz w:val="24"/>
          <w:szCs w:val="24"/>
        </w:rPr>
      </w:pPr>
    </w:p>
    <w:p w14:paraId="6DE58E3D" w14:textId="77777777" w:rsidR="00F54F07" w:rsidRDefault="00F54F07" w:rsidP="00AD2FF5">
      <w:pPr>
        <w:ind w:left="426" w:hanging="426"/>
        <w:rPr>
          <w:rFonts w:ascii="Times New Roman" w:hAnsi="Times New Roman" w:cs="Times New Roman"/>
          <w:sz w:val="24"/>
          <w:szCs w:val="24"/>
        </w:rPr>
      </w:pPr>
    </w:p>
    <w:p w14:paraId="6F6E00AB" w14:textId="77777777" w:rsidR="00F54F07" w:rsidRDefault="00F54F07" w:rsidP="00AD2FF5">
      <w:pPr>
        <w:ind w:left="426" w:hanging="426"/>
        <w:rPr>
          <w:rFonts w:ascii="Times New Roman" w:hAnsi="Times New Roman" w:cs="Times New Roman"/>
          <w:sz w:val="24"/>
          <w:szCs w:val="24"/>
        </w:rPr>
      </w:pPr>
    </w:p>
    <w:p w14:paraId="62A7B6DE" w14:textId="77777777" w:rsidR="00F54F07" w:rsidRDefault="00F54F07" w:rsidP="00AD2FF5">
      <w:pPr>
        <w:ind w:left="426" w:hanging="426"/>
        <w:rPr>
          <w:rFonts w:ascii="Times New Roman" w:hAnsi="Times New Roman" w:cs="Times New Roman"/>
          <w:sz w:val="24"/>
          <w:szCs w:val="24"/>
        </w:rPr>
      </w:pPr>
    </w:p>
    <w:p w14:paraId="6606E612" w14:textId="77777777" w:rsidR="00F54F07" w:rsidRDefault="00F54F07" w:rsidP="00AD2FF5">
      <w:pPr>
        <w:ind w:left="426" w:hanging="426"/>
        <w:rPr>
          <w:rFonts w:ascii="Times New Roman" w:hAnsi="Times New Roman" w:cs="Times New Roman"/>
          <w:sz w:val="24"/>
          <w:szCs w:val="24"/>
        </w:rPr>
      </w:pPr>
    </w:p>
    <w:p w14:paraId="0CE41FDA" w14:textId="77777777" w:rsidR="00F54F07" w:rsidRDefault="00F54F07" w:rsidP="00AD2FF5">
      <w:pPr>
        <w:ind w:left="426" w:hanging="426"/>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54F07" w:rsidRPr="00F54F07" w14:paraId="44E0D728" w14:textId="77777777" w:rsidTr="00062EDA">
        <w:tc>
          <w:tcPr>
            <w:tcW w:w="3045" w:type="dxa"/>
            <w:shd w:val="clear" w:color="auto" w:fill="auto"/>
            <w:tcMar>
              <w:top w:w="100" w:type="dxa"/>
              <w:left w:w="100" w:type="dxa"/>
              <w:bottom w:w="100" w:type="dxa"/>
              <w:right w:w="100" w:type="dxa"/>
            </w:tcMar>
          </w:tcPr>
          <w:p w14:paraId="26A6A6FE" w14:textId="77777777" w:rsidR="00F54F07" w:rsidRPr="00F54F07" w:rsidRDefault="00F54F07" w:rsidP="00062EDA">
            <w:pPr>
              <w:pStyle w:val="Ttulo3"/>
              <w:widowControl w:val="0"/>
              <w:spacing w:before="0" w:line="240" w:lineRule="auto"/>
              <w:rPr>
                <w:rFonts w:ascii="Times New Roman" w:hAnsi="Times New Roman" w:cs="Times New Roman"/>
                <w:color w:val="000000" w:themeColor="text1"/>
                <w:sz w:val="24"/>
                <w:szCs w:val="24"/>
                <w:lang w:val="es-MX"/>
              </w:rPr>
            </w:pPr>
            <w:r w:rsidRPr="00F54F07">
              <w:rPr>
                <w:rFonts w:ascii="Times New Roman" w:hAnsi="Times New Roman" w:cs="Times New Roman"/>
                <w:color w:val="000000" w:themeColor="text1"/>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62612BF9" w14:textId="01BBF1C8" w:rsidR="00F54F07" w:rsidRPr="00F54F07" w:rsidRDefault="00F54F07" w:rsidP="00062EDA">
            <w:pPr>
              <w:pStyle w:val="Ttulo3"/>
              <w:widowControl w:val="0"/>
              <w:spacing w:before="0" w:line="240" w:lineRule="auto"/>
              <w:rPr>
                <w:rFonts w:ascii="Times New Roman" w:hAnsi="Times New Roman" w:cs="Times New Roman"/>
                <w:color w:val="000000" w:themeColor="text1"/>
                <w:sz w:val="24"/>
                <w:szCs w:val="24"/>
                <w:lang w:val="es-MX"/>
              </w:rPr>
            </w:pPr>
            <w:bookmarkStart w:id="39" w:name="_btsjgdfgjwkr" w:colFirst="0" w:colLast="0"/>
            <w:bookmarkEnd w:id="39"/>
            <w:r w:rsidRPr="00F54F07">
              <w:rPr>
                <w:rFonts w:ascii="Times New Roman" w:hAnsi="Times New Roman" w:cs="Times New Roman"/>
                <w:color w:val="000000" w:themeColor="text1"/>
                <w:sz w:val="24"/>
                <w:szCs w:val="24"/>
                <w:lang w:val="es-MX"/>
              </w:rPr>
              <w:t>Autor (es)</w:t>
            </w:r>
          </w:p>
        </w:tc>
      </w:tr>
      <w:tr w:rsidR="00F54F07" w:rsidRPr="00F54F07" w14:paraId="0691E87A" w14:textId="77777777" w:rsidTr="00062EDA">
        <w:tc>
          <w:tcPr>
            <w:tcW w:w="3045" w:type="dxa"/>
            <w:shd w:val="clear" w:color="auto" w:fill="auto"/>
            <w:tcMar>
              <w:top w:w="100" w:type="dxa"/>
              <w:left w:w="100" w:type="dxa"/>
              <w:bottom w:w="100" w:type="dxa"/>
              <w:right w:w="100" w:type="dxa"/>
            </w:tcMar>
          </w:tcPr>
          <w:p w14:paraId="00AB025C"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279E7F99" w14:textId="77777777" w:rsidR="00F54F07" w:rsidRPr="00F54F07" w:rsidRDefault="00F54F07" w:rsidP="00062EDA">
            <w:pPr>
              <w:widowControl w:val="0"/>
              <w:spacing w:line="240" w:lineRule="auto"/>
              <w:rPr>
                <w:rFonts w:ascii="Times New Roman" w:hAnsi="Times New Roman" w:cs="Times New Roman"/>
                <w:color w:val="000000" w:themeColor="text1"/>
                <w:sz w:val="24"/>
                <w:szCs w:val="24"/>
                <w:lang w:val="de-CH"/>
              </w:rPr>
            </w:pPr>
            <w:r w:rsidRPr="00F54F07">
              <w:rPr>
                <w:rFonts w:ascii="Times New Roman" w:hAnsi="Times New Roman" w:cs="Times New Roman"/>
                <w:color w:val="000000" w:themeColor="text1"/>
                <w:sz w:val="24"/>
                <w:szCs w:val="24"/>
                <w:lang w:val="de-CH"/>
              </w:rPr>
              <w:t xml:space="preserve">Daniel Gredig y Maritza Le Breton </w:t>
            </w:r>
          </w:p>
        </w:tc>
      </w:tr>
      <w:tr w:rsidR="00F54F07" w:rsidRPr="00F54F07" w14:paraId="29F04547" w14:textId="77777777" w:rsidTr="00062EDA">
        <w:tc>
          <w:tcPr>
            <w:tcW w:w="3045" w:type="dxa"/>
            <w:shd w:val="clear" w:color="auto" w:fill="auto"/>
            <w:tcMar>
              <w:top w:w="100" w:type="dxa"/>
              <w:left w:w="100" w:type="dxa"/>
              <w:bottom w:w="100" w:type="dxa"/>
              <w:right w:w="100" w:type="dxa"/>
            </w:tcMar>
          </w:tcPr>
          <w:p w14:paraId="26904645"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676F0A6F" w14:textId="77777777" w:rsidR="00F54F07" w:rsidRPr="00F54F07" w:rsidRDefault="00F54F07" w:rsidP="00062EDA">
            <w:pPr>
              <w:widowControl w:val="0"/>
              <w:spacing w:line="240" w:lineRule="auto"/>
              <w:rPr>
                <w:rFonts w:ascii="Times New Roman" w:hAnsi="Times New Roman" w:cs="Times New Roman"/>
                <w:color w:val="000000" w:themeColor="text1"/>
                <w:sz w:val="24"/>
                <w:szCs w:val="24"/>
                <w:lang w:val="fr-CH"/>
              </w:rPr>
            </w:pPr>
            <w:r w:rsidRPr="00F54F07">
              <w:rPr>
                <w:rFonts w:ascii="Times New Roman" w:hAnsi="Times New Roman" w:cs="Times New Roman"/>
                <w:color w:val="000000" w:themeColor="text1"/>
                <w:sz w:val="24"/>
                <w:szCs w:val="24"/>
                <w:lang w:val="fr-CH"/>
              </w:rPr>
              <w:t xml:space="preserve">Daniel </w:t>
            </w:r>
            <w:proofErr w:type="spellStart"/>
            <w:r w:rsidRPr="00F54F07">
              <w:rPr>
                <w:rFonts w:ascii="Times New Roman" w:hAnsi="Times New Roman" w:cs="Times New Roman"/>
                <w:color w:val="000000" w:themeColor="text1"/>
                <w:sz w:val="24"/>
                <w:szCs w:val="24"/>
                <w:lang w:val="fr-CH"/>
              </w:rPr>
              <w:t>Gredig</w:t>
            </w:r>
            <w:proofErr w:type="spellEnd"/>
            <w:r w:rsidRPr="00F54F07">
              <w:rPr>
                <w:rFonts w:ascii="Times New Roman" w:hAnsi="Times New Roman" w:cs="Times New Roman"/>
                <w:color w:val="000000" w:themeColor="text1"/>
                <w:sz w:val="24"/>
                <w:szCs w:val="24"/>
                <w:lang w:val="fr-CH"/>
              </w:rPr>
              <w:t xml:space="preserve"> (principal), </w:t>
            </w:r>
            <w:proofErr w:type="spellStart"/>
            <w:r w:rsidRPr="00F54F07">
              <w:rPr>
                <w:rFonts w:ascii="Times New Roman" w:hAnsi="Times New Roman" w:cs="Times New Roman"/>
                <w:color w:val="000000" w:themeColor="text1"/>
                <w:sz w:val="24"/>
                <w:szCs w:val="24"/>
                <w:lang w:val="fr-CH"/>
              </w:rPr>
              <w:t>Maritza</w:t>
            </w:r>
            <w:proofErr w:type="spellEnd"/>
            <w:r w:rsidRPr="00F54F07">
              <w:rPr>
                <w:rFonts w:ascii="Times New Roman" w:hAnsi="Times New Roman" w:cs="Times New Roman"/>
                <w:color w:val="000000" w:themeColor="text1"/>
                <w:sz w:val="24"/>
                <w:szCs w:val="24"/>
                <w:lang w:val="fr-CH"/>
              </w:rPr>
              <w:t xml:space="preserve"> Le Breton </w:t>
            </w:r>
          </w:p>
        </w:tc>
      </w:tr>
      <w:tr w:rsidR="00F54F07" w:rsidRPr="00F54F07" w14:paraId="4DA82C44" w14:textId="77777777" w:rsidTr="00062EDA">
        <w:tc>
          <w:tcPr>
            <w:tcW w:w="3045" w:type="dxa"/>
            <w:shd w:val="clear" w:color="auto" w:fill="auto"/>
            <w:tcMar>
              <w:top w:w="100" w:type="dxa"/>
              <w:left w:w="100" w:type="dxa"/>
              <w:bottom w:w="100" w:type="dxa"/>
              <w:right w:w="100" w:type="dxa"/>
            </w:tcMar>
          </w:tcPr>
          <w:p w14:paraId="019E7F6D"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388B28C7" w14:textId="2C261FFB" w:rsidR="00F54F07" w:rsidRPr="00F54F07" w:rsidRDefault="00F54F07" w:rsidP="00062EDA">
            <w:pPr>
              <w:widowControl w:val="0"/>
              <w:spacing w:line="240" w:lineRule="auto"/>
              <w:rPr>
                <w:rFonts w:ascii="Times New Roman" w:hAnsi="Times New Roman" w:cs="Times New Roman"/>
                <w:color w:val="000000" w:themeColor="text1"/>
                <w:sz w:val="24"/>
                <w:szCs w:val="24"/>
                <w:lang w:val="es-MX"/>
              </w:rPr>
            </w:pPr>
            <w:r>
              <w:rPr>
                <w:rFonts w:ascii="Times New Roman" w:hAnsi="Times New Roman" w:cs="Times New Roman"/>
                <w:color w:val="000000" w:themeColor="text1"/>
                <w:sz w:val="24"/>
                <w:szCs w:val="24"/>
                <w:lang w:val="es-MX"/>
              </w:rPr>
              <w:t>NO APLICA</w:t>
            </w:r>
          </w:p>
        </w:tc>
      </w:tr>
      <w:tr w:rsidR="00F54F07" w:rsidRPr="00F54F07" w14:paraId="60FF343E" w14:textId="77777777" w:rsidTr="00062EDA">
        <w:tc>
          <w:tcPr>
            <w:tcW w:w="3045" w:type="dxa"/>
            <w:shd w:val="clear" w:color="auto" w:fill="auto"/>
            <w:tcMar>
              <w:top w:w="100" w:type="dxa"/>
              <w:left w:w="100" w:type="dxa"/>
              <w:bottom w:w="100" w:type="dxa"/>
              <w:right w:w="100" w:type="dxa"/>
            </w:tcMar>
          </w:tcPr>
          <w:p w14:paraId="47B70711"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5396F343" w14:textId="77777777" w:rsidR="00F54F07" w:rsidRPr="00F54F07" w:rsidRDefault="00F54F07" w:rsidP="00062EDA">
            <w:pPr>
              <w:widowControl w:val="0"/>
              <w:spacing w:line="240" w:lineRule="auto"/>
              <w:rPr>
                <w:rFonts w:ascii="Times New Roman" w:hAnsi="Times New Roman" w:cs="Times New Roman"/>
                <w:color w:val="000000" w:themeColor="text1"/>
                <w:sz w:val="24"/>
                <w:szCs w:val="24"/>
                <w:lang w:val="es-ES"/>
              </w:rPr>
            </w:pPr>
            <w:r w:rsidRPr="00F54F07">
              <w:rPr>
                <w:rFonts w:ascii="Times New Roman" w:hAnsi="Times New Roman" w:cs="Times New Roman"/>
                <w:color w:val="000000" w:themeColor="text1"/>
                <w:sz w:val="24"/>
                <w:szCs w:val="24"/>
                <w:lang w:val="es-ES"/>
              </w:rPr>
              <w:t xml:space="preserve">Daniel </w:t>
            </w:r>
            <w:proofErr w:type="spellStart"/>
            <w:r w:rsidRPr="00F54F07">
              <w:rPr>
                <w:rFonts w:ascii="Times New Roman" w:hAnsi="Times New Roman" w:cs="Times New Roman"/>
                <w:color w:val="000000" w:themeColor="text1"/>
                <w:sz w:val="24"/>
                <w:szCs w:val="24"/>
                <w:lang w:val="es-ES"/>
              </w:rPr>
              <w:t>Gredig</w:t>
            </w:r>
            <w:proofErr w:type="spellEnd"/>
            <w:r w:rsidRPr="00F54F07">
              <w:rPr>
                <w:rFonts w:ascii="Times New Roman" w:hAnsi="Times New Roman" w:cs="Times New Roman"/>
                <w:color w:val="000000" w:themeColor="text1"/>
                <w:sz w:val="24"/>
                <w:szCs w:val="24"/>
                <w:lang w:val="es-ES"/>
              </w:rPr>
              <w:t xml:space="preserve"> (principal), Maritza le Breton, Itzel Granados, Viviana </w:t>
            </w:r>
            <w:proofErr w:type="spellStart"/>
            <w:r w:rsidRPr="00F54F07">
              <w:rPr>
                <w:rFonts w:ascii="Times New Roman" w:hAnsi="Times New Roman" w:cs="Times New Roman"/>
                <w:color w:val="000000" w:themeColor="text1"/>
                <w:sz w:val="24"/>
                <w:szCs w:val="24"/>
                <w:lang w:val="es-ES"/>
              </w:rPr>
              <w:t>Solis</w:t>
            </w:r>
            <w:proofErr w:type="spellEnd"/>
            <w:r w:rsidRPr="00F54F07">
              <w:rPr>
                <w:rFonts w:ascii="Times New Roman" w:hAnsi="Times New Roman" w:cs="Times New Roman"/>
                <w:color w:val="000000" w:themeColor="text1"/>
                <w:sz w:val="24"/>
                <w:szCs w:val="24"/>
                <w:lang w:val="es-ES"/>
              </w:rPr>
              <w:t xml:space="preserve"> (apoyo)</w:t>
            </w:r>
          </w:p>
        </w:tc>
      </w:tr>
      <w:tr w:rsidR="00F54F07" w:rsidRPr="00F54F07" w14:paraId="62E0EC08" w14:textId="77777777" w:rsidTr="00062EDA">
        <w:tc>
          <w:tcPr>
            <w:tcW w:w="3045" w:type="dxa"/>
            <w:shd w:val="clear" w:color="auto" w:fill="auto"/>
            <w:tcMar>
              <w:top w:w="100" w:type="dxa"/>
              <w:left w:w="100" w:type="dxa"/>
              <w:bottom w:w="100" w:type="dxa"/>
              <w:right w:w="100" w:type="dxa"/>
            </w:tcMar>
          </w:tcPr>
          <w:p w14:paraId="398425BC"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1DA876C4" w14:textId="77777777" w:rsidR="00F54F07" w:rsidRPr="00F54F07" w:rsidRDefault="00F54F07" w:rsidP="00062EDA">
            <w:pPr>
              <w:widowControl w:val="0"/>
              <w:spacing w:line="240" w:lineRule="auto"/>
              <w:rPr>
                <w:rFonts w:ascii="Times New Roman" w:hAnsi="Times New Roman" w:cs="Times New Roman"/>
                <w:color w:val="000000" w:themeColor="text1"/>
                <w:sz w:val="24"/>
                <w:szCs w:val="24"/>
                <w:lang w:val="es-MX"/>
              </w:rPr>
            </w:pPr>
            <w:r w:rsidRPr="00F54F07">
              <w:rPr>
                <w:rFonts w:ascii="Times New Roman" w:hAnsi="Times New Roman" w:cs="Times New Roman"/>
                <w:color w:val="000000" w:themeColor="text1"/>
                <w:sz w:val="24"/>
                <w:szCs w:val="24"/>
                <w:lang w:val="es-ES"/>
              </w:rPr>
              <w:t xml:space="preserve">Daniel </w:t>
            </w:r>
            <w:proofErr w:type="spellStart"/>
            <w:r w:rsidRPr="00F54F07">
              <w:rPr>
                <w:rFonts w:ascii="Times New Roman" w:hAnsi="Times New Roman" w:cs="Times New Roman"/>
                <w:color w:val="000000" w:themeColor="text1"/>
                <w:sz w:val="24"/>
                <w:szCs w:val="24"/>
                <w:lang w:val="es-ES"/>
              </w:rPr>
              <w:t>Gredig</w:t>
            </w:r>
            <w:proofErr w:type="spellEnd"/>
            <w:r w:rsidRPr="00F54F07">
              <w:rPr>
                <w:rFonts w:ascii="Times New Roman" w:hAnsi="Times New Roman" w:cs="Times New Roman"/>
                <w:color w:val="000000" w:themeColor="text1"/>
                <w:sz w:val="24"/>
                <w:szCs w:val="24"/>
                <w:lang w:val="es-ES"/>
              </w:rPr>
              <w:t xml:space="preserve"> (principal), Maritza le Breton, Itzel Granados, Viviana </w:t>
            </w:r>
            <w:proofErr w:type="spellStart"/>
            <w:r w:rsidRPr="00F54F07">
              <w:rPr>
                <w:rFonts w:ascii="Times New Roman" w:hAnsi="Times New Roman" w:cs="Times New Roman"/>
                <w:color w:val="000000" w:themeColor="text1"/>
                <w:sz w:val="24"/>
                <w:szCs w:val="24"/>
                <w:lang w:val="es-ES"/>
              </w:rPr>
              <w:t>Solis</w:t>
            </w:r>
            <w:proofErr w:type="spellEnd"/>
            <w:r w:rsidRPr="00F54F07">
              <w:rPr>
                <w:rFonts w:ascii="Times New Roman" w:hAnsi="Times New Roman" w:cs="Times New Roman"/>
                <w:color w:val="000000" w:themeColor="text1"/>
                <w:sz w:val="24"/>
                <w:szCs w:val="24"/>
                <w:lang w:val="es-ES"/>
              </w:rPr>
              <w:t xml:space="preserve"> (apoyo)</w:t>
            </w:r>
          </w:p>
        </w:tc>
      </w:tr>
      <w:tr w:rsidR="00F54F07" w:rsidRPr="00F54F07" w14:paraId="3B88726D" w14:textId="77777777" w:rsidTr="00062EDA">
        <w:tc>
          <w:tcPr>
            <w:tcW w:w="3045" w:type="dxa"/>
            <w:shd w:val="clear" w:color="auto" w:fill="auto"/>
            <w:tcMar>
              <w:top w:w="100" w:type="dxa"/>
              <w:left w:w="100" w:type="dxa"/>
              <w:bottom w:w="100" w:type="dxa"/>
              <w:right w:w="100" w:type="dxa"/>
            </w:tcMar>
          </w:tcPr>
          <w:p w14:paraId="69CBDCE6"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4CE65645" w14:textId="77777777" w:rsidR="00F54F07" w:rsidRPr="00F54F07" w:rsidRDefault="00F54F07" w:rsidP="00062EDA">
            <w:pPr>
              <w:widowControl w:val="0"/>
              <w:spacing w:line="240" w:lineRule="auto"/>
              <w:rPr>
                <w:rFonts w:ascii="Times New Roman" w:hAnsi="Times New Roman" w:cs="Times New Roman"/>
                <w:color w:val="000000" w:themeColor="text1"/>
                <w:sz w:val="24"/>
                <w:szCs w:val="24"/>
                <w:lang w:val="es-ES"/>
              </w:rPr>
            </w:pPr>
            <w:r w:rsidRPr="00F54F07">
              <w:rPr>
                <w:rFonts w:ascii="Times New Roman" w:hAnsi="Times New Roman" w:cs="Times New Roman"/>
                <w:color w:val="000000" w:themeColor="text1"/>
                <w:sz w:val="24"/>
                <w:szCs w:val="24"/>
                <w:lang w:val="es-ES"/>
              </w:rPr>
              <w:t xml:space="preserve">Recogida de datos: Itzel Granados, Viviana </w:t>
            </w:r>
            <w:proofErr w:type="spellStart"/>
            <w:r w:rsidRPr="00F54F07">
              <w:rPr>
                <w:rFonts w:ascii="Times New Roman" w:hAnsi="Times New Roman" w:cs="Times New Roman"/>
                <w:color w:val="000000" w:themeColor="text1"/>
                <w:sz w:val="24"/>
                <w:szCs w:val="24"/>
                <w:lang w:val="es-ES"/>
              </w:rPr>
              <w:t>Solis</w:t>
            </w:r>
            <w:proofErr w:type="spellEnd"/>
            <w:r w:rsidRPr="00F54F07">
              <w:rPr>
                <w:rFonts w:ascii="Times New Roman" w:hAnsi="Times New Roman" w:cs="Times New Roman"/>
                <w:color w:val="000000" w:themeColor="text1"/>
                <w:sz w:val="24"/>
                <w:szCs w:val="24"/>
                <w:lang w:val="es-ES"/>
              </w:rPr>
              <w:t xml:space="preserve"> (principales), Maritza le Breton (apoyo), Daniel </w:t>
            </w:r>
            <w:proofErr w:type="spellStart"/>
            <w:r w:rsidRPr="00F54F07">
              <w:rPr>
                <w:rFonts w:ascii="Times New Roman" w:hAnsi="Times New Roman" w:cs="Times New Roman"/>
                <w:color w:val="000000" w:themeColor="text1"/>
                <w:sz w:val="24"/>
                <w:szCs w:val="24"/>
                <w:lang w:val="es-ES"/>
              </w:rPr>
              <w:t>Gredig</w:t>
            </w:r>
            <w:proofErr w:type="spellEnd"/>
            <w:r w:rsidRPr="00F54F07">
              <w:rPr>
                <w:rFonts w:ascii="Times New Roman" w:hAnsi="Times New Roman" w:cs="Times New Roman"/>
                <w:color w:val="000000" w:themeColor="text1"/>
                <w:sz w:val="24"/>
                <w:szCs w:val="24"/>
                <w:lang w:val="es-ES"/>
              </w:rPr>
              <w:t xml:space="preserve"> (supervisión)</w:t>
            </w:r>
          </w:p>
        </w:tc>
      </w:tr>
      <w:tr w:rsidR="00F54F07" w:rsidRPr="00F54F07" w14:paraId="7AB75FA8" w14:textId="77777777" w:rsidTr="00062EDA">
        <w:tc>
          <w:tcPr>
            <w:tcW w:w="3045" w:type="dxa"/>
            <w:shd w:val="clear" w:color="auto" w:fill="auto"/>
            <w:tcMar>
              <w:top w:w="100" w:type="dxa"/>
              <w:left w:w="100" w:type="dxa"/>
              <w:bottom w:w="100" w:type="dxa"/>
              <w:right w:w="100" w:type="dxa"/>
            </w:tcMar>
          </w:tcPr>
          <w:p w14:paraId="7C9AA5DF"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53DA59E4" w14:textId="77777777" w:rsidR="00F54F07" w:rsidRPr="00F54F07" w:rsidRDefault="00F54F07" w:rsidP="00062EDA">
            <w:pPr>
              <w:widowControl w:val="0"/>
              <w:spacing w:line="240" w:lineRule="auto"/>
              <w:rPr>
                <w:rFonts w:ascii="Times New Roman" w:hAnsi="Times New Roman" w:cs="Times New Roman"/>
                <w:color w:val="000000" w:themeColor="text1"/>
                <w:sz w:val="24"/>
                <w:szCs w:val="24"/>
                <w:lang w:val="es-MX"/>
              </w:rPr>
            </w:pPr>
            <w:r w:rsidRPr="00F54F07">
              <w:rPr>
                <w:rFonts w:ascii="Times New Roman" w:hAnsi="Times New Roman" w:cs="Times New Roman"/>
                <w:color w:val="000000" w:themeColor="text1"/>
                <w:sz w:val="24"/>
                <w:szCs w:val="24"/>
                <w:lang w:val="es-MX"/>
              </w:rPr>
              <w:t>Provisión por las universidades implicadas</w:t>
            </w:r>
          </w:p>
        </w:tc>
      </w:tr>
      <w:tr w:rsidR="00F54F07" w:rsidRPr="00F54F07" w14:paraId="6D9F63E6" w14:textId="77777777" w:rsidTr="00062EDA">
        <w:tc>
          <w:tcPr>
            <w:tcW w:w="3045" w:type="dxa"/>
            <w:shd w:val="clear" w:color="auto" w:fill="auto"/>
            <w:tcMar>
              <w:top w:w="100" w:type="dxa"/>
              <w:left w:w="100" w:type="dxa"/>
              <w:bottom w:w="100" w:type="dxa"/>
              <w:right w:w="100" w:type="dxa"/>
            </w:tcMar>
          </w:tcPr>
          <w:p w14:paraId="67DDBC72"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40934A8A" w14:textId="77777777" w:rsidR="00F54F07" w:rsidRPr="00F54F07" w:rsidRDefault="00F54F07" w:rsidP="00062EDA">
            <w:pPr>
              <w:widowControl w:val="0"/>
              <w:spacing w:line="240" w:lineRule="auto"/>
              <w:rPr>
                <w:rFonts w:ascii="Times New Roman" w:hAnsi="Times New Roman" w:cs="Times New Roman"/>
                <w:color w:val="000000" w:themeColor="text1"/>
                <w:sz w:val="24"/>
                <w:szCs w:val="24"/>
                <w:lang w:val="es-MX"/>
              </w:rPr>
            </w:pPr>
            <w:r w:rsidRPr="00F54F07">
              <w:rPr>
                <w:rFonts w:ascii="Times New Roman" w:hAnsi="Times New Roman" w:cs="Times New Roman"/>
                <w:color w:val="000000" w:themeColor="text1"/>
                <w:sz w:val="24"/>
                <w:szCs w:val="24"/>
                <w:lang w:val="es-ES"/>
              </w:rPr>
              <w:t xml:space="preserve">Daniel </w:t>
            </w:r>
            <w:proofErr w:type="spellStart"/>
            <w:r w:rsidRPr="00F54F07">
              <w:rPr>
                <w:rFonts w:ascii="Times New Roman" w:hAnsi="Times New Roman" w:cs="Times New Roman"/>
                <w:color w:val="000000" w:themeColor="text1"/>
                <w:sz w:val="24"/>
                <w:szCs w:val="24"/>
                <w:lang w:val="es-ES"/>
              </w:rPr>
              <w:t>Gredig</w:t>
            </w:r>
            <w:proofErr w:type="spellEnd"/>
            <w:r w:rsidRPr="00F54F07">
              <w:rPr>
                <w:rFonts w:ascii="Times New Roman" w:hAnsi="Times New Roman" w:cs="Times New Roman"/>
                <w:color w:val="000000" w:themeColor="text1"/>
                <w:sz w:val="24"/>
                <w:szCs w:val="24"/>
                <w:lang w:val="es-ES"/>
              </w:rPr>
              <w:t xml:space="preserve">, Maritza le Breton, Itzel Granados, Viviana </w:t>
            </w:r>
            <w:proofErr w:type="spellStart"/>
            <w:r w:rsidRPr="00F54F07">
              <w:rPr>
                <w:rFonts w:ascii="Times New Roman" w:hAnsi="Times New Roman" w:cs="Times New Roman"/>
                <w:color w:val="000000" w:themeColor="text1"/>
                <w:sz w:val="24"/>
                <w:szCs w:val="24"/>
                <w:lang w:val="es-ES"/>
              </w:rPr>
              <w:t>Solis</w:t>
            </w:r>
            <w:proofErr w:type="spellEnd"/>
            <w:r w:rsidRPr="00F54F07">
              <w:rPr>
                <w:rFonts w:ascii="Times New Roman" w:hAnsi="Times New Roman" w:cs="Times New Roman"/>
                <w:color w:val="000000" w:themeColor="text1"/>
                <w:sz w:val="24"/>
                <w:szCs w:val="24"/>
                <w:lang w:val="es-ES"/>
              </w:rPr>
              <w:t xml:space="preserve"> (iguales)</w:t>
            </w:r>
          </w:p>
        </w:tc>
      </w:tr>
      <w:tr w:rsidR="00F54F07" w:rsidRPr="00F54F07" w14:paraId="7E2D54E8" w14:textId="77777777" w:rsidTr="00062EDA">
        <w:tc>
          <w:tcPr>
            <w:tcW w:w="3045" w:type="dxa"/>
            <w:shd w:val="clear" w:color="auto" w:fill="auto"/>
            <w:tcMar>
              <w:top w:w="100" w:type="dxa"/>
              <w:left w:w="100" w:type="dxa"/>
              <w:bottom w:w="100" w:type="dxa"/>
              <w:right w:w="100" w:type="dxa"/>
            </w:tcMar>
          </w:tcPr>
          <w:p w14:paraId="16C8719B"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22BB1550" w14:textId="77777777" w:rsidR="00F54F07" w:rsidRPr="00F54F07" w:rsidRDefault="00F54F07" w:rsidP="00062EDA">
            <w:pPr>
              <w:widowControl w:val="0"/>
              <w:spacing w:line="240" w:lineRule="auto"/>
              <w:rPr>
                <w:rFonts w:ascii="Times New Roman" w:hAnsi="Times New Roman" w:cs="Times New Roman"/>
                <w:color w:val="000000" w:themeColor="text1"/>
                <w:sz w:val="24"/>
                <w:szCs w:val="24"/>
                <w:lang w:val="es-MX"/>
              </w:rPr>
            </w:pPr>
            <w:r w:rsidRPr="00F54F07">
              <w:rPr>
                <w:rFonts w:ascii="Times New Roman" w:hAnsi="Times New Roman" w:cs="Times New Roman"/>
                <w:color w:val="000000" w:themeColor="text1"/>
                <w:sz w:val="24"/>
                <w:szCs w:val="24"/>
                <w:lang w:val="es-MX"/>
              </w:rPr>
              <w:t xml:space="preserve">Daniel </w:t>
            </w:r>
            <w:proofErr w:type="spellStart"/>
            <w:r w:rsidRPr="00F54F07">
              <w:rPr>
                <w:rFonts w:ascii="Times New Roman" w:hAnsi="Times New Roman" w:cs="Times New Roman"/>
                <w:color w:val="000000" w:themeColor="text1"/>
                <w:sz w:val="24"/>
                <w:szCs w:val="24"/>
                <w:lang w:val="es-MX"/>
              </w:rPr>
              <w:t>Gredig</w:t>
            </w:r>
            <w:proofErr w:type="spellEnd"/>
            <w:r w:rsidRPr="00F54F07">
              <w:rPr>
                <w:rFonts w:ascii="Times New Roman" w:hAnsi="Times New Roman" w:cs="Times New Roman"/>
                <w:color w:val="000000" w:themeColor="text1"/>
                <w:sz w:val="24"/>
                <w:szCs w:val="24"/>
                <w:lang w:val="es-MX"/>
              </w:rPr>
              <w:t xml:space="preserve"> y </w:t>
            </w:r>
            <w:r w:rsidRPr="00F54F07">
              <w:rPr>
                <w:rFonts w:ascii="Times New Roman" w:hAnsi="Times New Roman" w:cs="Times New Roman"/>
                <w:color w:val="000000" w:themeColor="text1"/>
                <w:sz w:val="24"/>
                <w:szCs w:val="24"/>
                <w:lang w:val="es-ES"/>
              </w:rPr>
              <w:t xml:space="preserve">Maritza le Breton (principales), Itzel Granados, Viviana </w:t>
            </w:r>
            <w:proofErr w:type="spellStart"/>
            <w:r w:rsidRPr="00F54F07">
              <w:rPr>
                <w:rFonts w:ascii="Times New Roman" w:hAnsi="Times New Roman" w:cs="Times New Roman"/>
                <w:color w:val="000000" w:themeColor="text1"/>
                <w:sz w:val="24"/>
                <w:szCs w:val="24"/>
                <w:lang w:val="es-ES"/>
              </w:rPr>
              <w:t>Solis</w:t>
            </w:r>
            <w:proofErr w:type="spellEnd"/>
            <w:r w:rsidRPr="00F54F07">
              <w:rPr>
                <w:rFonts w:ascii="Times New Roman" w:hAnsi="Times New Roman" w:cs="Times New Roman"/>
                <w:color w:val="000000" w:themeColor="text1"/>
                <w:sz w:val="24"/>
                <w:szCs w:val="24"/>
                <w:lang w:val="es-ES"/>
              </w:rPr>
              <w:t xml:space="preserve"> (contribuyentes)</w:t>
            </w:r>
          </w:p>
        </w:tc>
      </w:tr>
      <w:tr w:rsidR="00F54F07" w:rsidRPr="00F54F07" w14:paraId="75EE9C4A" w14:textId="77777777" w:rsidTr="00062EDA">
        <w:tc>
          <w:tcPr>
            <w:tcW w:w="3045" w:type="dxa"/>
            <w:shd w:val="clear" w:color="auto" w:fill="auto"/>
            <w:tcMar>
              <w:top w:w="100" w:type="dxa"/>
              <w:left w:w="100" w:type="dxa"/>
              <w:bottom w:w="100" w:type="dxa"/>
              <w:right w:w="100" w:type="dxa"/>
            </w:tcMar>
          </w:tcPr>
          <w:p w14:paraId="2C1F46FD"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46F31161" w14:textId="77777777" w:rsidR="00F54F07" w:rsidRPr="00F54F07" w:rsidRDefault="00F54F07" w:rsidP="00062EDA">
            <w:pPr>
              <w:widowControl w:val="0"/>
              <w:spacing w:line="240" w:lineRule="auto"/>
              <w:rPr>
                <w:rFonts w:ascii="Times New Roman" w:hAnsi="Times New Roman" w:cs="Times New Roman"/>
                <w:color w:val="000000" w:themeColor="text1"/>
                <w:sz w:val="24"/>
                <w:szCs w:val="24"/>
                <w:lang w:val="es-MX"/>
              </w:rPr>
            </w:pPr>
            <w:r w:rsidRPr="00F54F07">
              <w:rPr>
                <w:rFonts w:ascii="Times New Roman" w:hAnsi="Times New Roman" w:cs="Times New Roman"/>
                <w:color w:val="000000" w:themeColor="text1"/>
                <w:sz w:val="24"/>
                <w:szCs w:val="24"/>
                <w:lang w:val="es-ES"/>
              </w:rPr>
              <w:t xml:space="preserve">Daniel </w:t>
            </w:r>
            <w:proofErr w:type="spellStart"/>
            <w:r w:rsidRPr="00F54F07">
              <w:rPr>
                <w:rFonts w:ascii="Times New Roman" w:hAnsi="Times New Roman" w:cs="Times New Roman"/>
                <w:color w:val="000000" w:themeColor="text1"/>
                <w:sz w:val="24"/>
                <w:szCs w:val="24"/>
                <w:lang w:val="es-ES"/>
              </w:rPr>
              <w:t>Gredig</w:t>
            </w:r>
            <w:proofErr w:type="spellEnd"/>
            <w:r w:rsidRPr="00F54F07">
              <w:rPr>
                <w:rFonts w:ascii="Times New Roman" w:hAnsi="Times New Roman" w:cs="Times New Roman"/>
                <w:color w:val="000000" w:themeColor="text1"/>
                <w:sz w:val="24"/>
                <w:szCs w:val="24"/>
                <w:lang w:val="es-ES"/>
              </w:rPr>
              <w:t xml:space="preserve">, Maritza le Breton, Itzel Granados, Viviana </w:t>
            </w:r>
            <w:proofErr w:type="spellStart"/>
            <w:r w:rsidRPr="00F54F07">
              <w:rPr>
                <w:rFonts w:ascii="Times New Roman" w:hAnsi="Times New Roman" w:cs="Times New Roman"/>
                <w:color w:val="000000" w:themeColor="text1"/>
                <w:sz w:val="24"/>
                <w:szCs w:val="24"/>
                <w:lang w:val="es-ES"/>
              </w:rPr>
              <w:t>Solis</w:t>
            </w:r>
            <w:proofErr w:type="spellEnd"/>
            <w:r w:rsidRPr="00F54F07">
              <w:rPr>
                <w:rFonts w:ascii="Times New Roman" w:hAnsi="Times New Roman" w:cs="Times New Roman"/>
                <w:color w:val="000000" w:themeColor="text1"/>
                <w:sz w:val="24"/>
                <w:szCs w:val="24"/>
                <w:lang w:val="es-ES"/>
              </w:rPr>
              <w:t xml:space="preserve"> (iguales)</w:t>
            </w:r>
          </w:p>
        </w:tc>
      </w:tr>
      <w:tr w:rsidR="00F54F07" w:rsidRPr="00F54F07" w14:paraId="4E7B9CE9" w14:textId="77777777" w:rsidTr="00062EDA">
        <w:tc>
          <w:tcPr>
            <w:tcW w:w="3045" w:type="dxa"/>
            <w:shd w:val="clear" w:color="auto" w:fill="auto"/>
            <w:tcMar>
              <w:top w:w="100" w:type="dxa"/>
              <w:left w:w="100" w:type="dxa"/>
              <w:bottom w:w="100" w:type="dxa"/>
              <w:right w:w="100" w:type="dxa"/>
            </w:tcMar>
          </w:tcPr>
          <w:p w14:paraId="5DEEABDB"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2843DCD5" w14:textId="77777777" w:rsidR="00F54F07" w:rsidRPr="00F54F07" w:rsidRDefault="00F54F07" w:rsidP="00062EDA">
            <w:pPr>
              <w:widowControl w:val="0"/>
              <w:spacing w:line="240" w:lineRule="auto"/>
              <w:rPr>
                <w:rFonts w:ascii="Times New Roman" w:hAnsi="Times New Roman" w:cs="Times New Roman"/>
                <w:color w:val="000000" w:themeColor="text1"/>
                <w:sz w:val="24"/>
                <w:szCs w:val="24"/>
                <w:lang w:val="es-MX"/>
              </w:rPr>
            </w:pPr>
            <w:r w:rsidRPr="00F54F07">
              <w:rPr>
                <w:rFonts w:ascii="Times New Roman" w:hAnsi="Times New Roman" w:cs="Times New Roman"/>
                <w:color w:val="000000" w:themeColor="text1"/>
                <w:sz w:val="24"/>
                <w:szCs w:val="24"/>
                <w:lang w:val="es-ES"/>
              </w:rPr>
              <w:t xml:space="preserve">Daniel </w:t>
            </w:r>
            <w:proofErr w:type="spellStart"/>
            <w:r w:rsidRPr="00F54F07">
              <w:rPr>
                <w:rFonts w:ascii="Times New Roman" w:hAnsi="Times New Roman" w:cs="Times New Roman"/>
                <w:color w:val="000000" w:themeColor="text1"/>
                <w:sz w:val="24"/>
                <w:szCs w:val="24"/>
                <w:lang w:val="es-ES"/>
              </w:rPr>
              <w:t>Gredig</w:t>
            </w:r>
            <w:proofErr w:type="spellEnd"/>
            <w:r w:rsidRPr="00F54F07">
              <w:rPr>
                <w:rFonts w:ascii="Times New Roman" w:hAnsi="Times New Roman" w:cs="Times New Roman"/>
                <w:color w:val="000000" w:themeColor="text1"/>
                <w:sz w:val="24"/>
                <w:szCs w:val="24"/>
                <w:lang w:val="es-ES"/>
              </w:rPr>
              <w:t xml:space="preserve">, Maritza le Breton, Itzel Granados, Viviana </w:t>
            </w:r>
            <w:proofErr w:type="spellStart"/>
            <w:r w:rsidRPr="00F54F07">
              <w:rPr>
                <w:rFonts w:ascii="Times New Roman" w:hAnsi="Times New Roman" w:cs="Times New Roman"/>
                <w:color w:val="000000" w:themeColor="text1"/>
                <w:sz w:val="24"/>
                <w:szCs w:val="24"/>
                <w:lang w:val="es-ES"/>
              </w:rPr>
              <w:t>Solis</w:t>
            </w:r>
            <w:proofErr w:type="spellEnd"/>
            <w:r w:rsidRPr="00F54F07">
              <w:rPr>
                <w:rFonts w:ascii="Times New Roman" w:hAnsi="Times New Roman" w:cs="Times New Roman"/>
                <w:color w:val="000000" w:themeColor="text1"/>
                <w:sz w:val="24"/>
                <w:szCs w:val="24"/>
                <w:lang w:val="es-ES"/>
              </w:rPr>
              <w:t xml:space="preserve"> (iguales)</w:t>
            </w:r>
          </w:p>
        </w:tc>
      </w:tr>
      <w:tr w:rsidR="00F54F07" w:rsidRPr="00F54F07" w14:paraId="765F4828" w14:textId="77777777" w:rsidTr="00062EDA">
        <w:tc>
          <w:tcPr>
            <w:tcW w:w="3045" w:type="dxa"/>
            <w:shd w:val="clear" w:color="auto" w:fill="auto"/>
            <w:tcMar>
              <w:top w:w="100" w:type="dxa"/>
              <w:left w:w="100" w:type="dxa"/>
              <w:bottom w:w="100" w:type="dxa"/>
              <w:right w:w="100" w:type="dxa"/>
            </w:tcMar>
          </w:tcPr>
          <w:p w14:paraId="773F860F"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346A8AE5" w14:textId="77777777" w:rsidR="00F54F07" w:rsidRPr="00F54F07" w:rsidRDefault="00F54F07" w:rsidP="00062EDA">
            <w:pPr>
              <w:widowControl w:val="0"/>
              <w:spacing w:line="240" w:lineRule="auto"/>
              <w:rPr>
                <w:rFonts w:ascii="Times New Roman" w:hAnsi="Times New Roman" w:cs="Times New Roman"/>
                <w:color w:val="000000" w:themeColor="text1"/>
                <w:sz w:val="24"/>
                <w:szCs w:val="24"/>
                <w:lang w:val="de-CH"/>
              </w:rPr>
            </w:pPr>
            <w:r w:rsidRPr="00F54F07">
              <w:rPr>
                <w:rFonts w:ascii="Times New Roman" w:hAnsi="Times New Roman" w:cs="Times New Roman"/>
                <w:color w:val="000000" w:themeColor="text1"/>
                <w:sz w:val="24"/>
                <w:szCs w:val="24"/>
                <w:lang w:val="de-CH"/>
              </w:rPr>
              <w:t>Daniel Gredig y Maritza Le Breton</w:t>
            </w:r>
          </w:p>
        </w:tc>
      </w:tr>
      <w:tr w:rsidR="00F54F07" w:rsidRPr="00F54F07" w14:paraId="40902523" w14:textId="77777777" w:rsidTr="00062EDA">
        <w:tc>
          <w:tcPr>
            <w:tcW w:w="3045" w:type="dxa"/>
            <w:shd w:val="clear" w:color="auto" w:fill="auto"/>
            <w:tcMar>
              <w:top w:w="100" w:type="dxa"/>
              <w:left w:w="100" w:type="dxa"/>
              <w:bottom w:w="100" w:type="dxa"/>
              <w:right w:w="100" w:type="dxa"/>
            </w:tcMar>
          </w:tcPr>
          <w:p w14:paraId="406025FC"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21727F73" w14:textId="77777777" w:rsidR="00F54F07" w:rsidRPr="00F54F07" w:rsidRDefault="00F54F07" w:rsidP="00062EDA">
            <w:pPr>
              <w:widowControl w:val="0"/>
              <w:spacing w:line="240" w:lineRule="auto"/>
              <w:rPr>
                <w:rFonts w:ascii="Times New Roman" w:hAnsi="Times New Roman" w:cs="Times New Roman"/>
                <w:color w:val="000000" w:themeColor="text1"/>
                <w:sz w:val="24"/>
                <w:szCs w:val="24"/>
                <w:lang w:val="es-MX"/>
              </w:rPr>
            </w:pPr>
            <w:r w:rsidRPr="00F54F07">
              <w:rPr>
                <w:rFonts w:ascii="Times New Roman" w:hAnsi="Times New Roman" w:cs="Times New Roman"/>
                <w:color w:val="000000" w:themeColor="text1"/>
                <w:sz w:val="24"/>
                <w:szCs w:val="24"/>
                <w:lang w:val="es-MX"/>
              </w:rPr>
              <w:t xml:space="preserve">Daniel </w:t>
            </w:r>
            <w:proofErr w:type="spellStart"/>
            <w:r w:rsidRPr="00F54F07">
              <w:rPr>
                <w:rFonts w:ascii="Times New Roman" w:hAnsi="Times New Roman" w:cs="Times New Roman"/>
                <w:color w:val="000000" w:themeColor="text1"/>
                <w:sz w:val="24"/>
                <w:szCs w:val="24"/>
                <w:lang w:val="es-MX"/>
              </w:rPr>
              <w:t>Gredig</w:t>
            </w:r>
            <w:proofErr w:type="spellEnd"/>
            <w:r w:rsidRPr="00F54F07">
              <w:rPr>
                <w:rFonts w:ascii="Times New Roman" w:hAnsi="Times New Roman" w:cs="Times New Roman"/>
                <w:color w:val="000000" w:themeColor="text1"/>
                <w:sz w:val="24"/>
                <w:szCs w:val="24"/>
                <w:lang w:val="es-MX"/>
              </w:rPr>
              <w:t xml:space="preserve"> y Maritza Le Breton (gestión de las líneas directores) Itzel Granados y Viviana </w:t>
            </w:r>
            <w:proofErr w:type="spellStart"/>
            <w:r w:rsidRPr="00F54F07">
              <w:rPr>
                <w:rFonts w:ascii="Times New Roman" w:hAnsi="Times New Roman" w:cs="Times New Roman"/>
                <w:color w:val="000000" w:themeColor="text1"/>
                <w:sz w:val="24"/>
                <w:szCs w:val="24"/>
                <w:lang w:val="es-MX"/>
              </w:rPr>
              <w:t>Soli</w:t>
            </w:r>
            <w:proofErr w:type="spellEnd"/>
            <w:r w:rsidRPr="00F54F07">
              <w:rPr>
                <w:rFonts w:ascii="Times New Roman" w:hAnsi="Times New Roman" w:cs="Times New Roman"/>
                <w:color w:val="000000" w:themeColor="text1"/>
                <w:sz w:val="24"/>
                <w:szCs w:val="24"/>
                <w:lang w:val="es-MX"/>
              </w:rPr>
              <w:t xml:space="preserve"> (gestión in situ) </w:t>
            </w:r>
          </w:p>
        </w:tc>
      </w:tr>
      <w:tr w:rsidR="00F54F07" w:rsidRPr="00F54F07" w14:paraId="54423D9F" w14:textId="77777777" w:rsidTr="00062EDA">
        <w:tc>
          <w:tcPr>
            <w:tcW w:w="3045" w:type="dxa"/>
            <w:shd w:val="clear" w:color="auto" w:fill="auto"/>
            <w:tcMar>
              <w:top w:w="100" w:type="dxa"/>
              <w:left w:w="100" w:type="dxa"/>
              <w:bottom w:w="100" w:type="dxa"/>
              <w:right w:w="100" w:type="dxa"/>
            </w:tcMar>
          </w:tcPr>
          <w:p w14:paraId="74ED78B1" w14:textId="77777777" w:rsidR="00F54F07" w:rsidRPr="00F54F07" w:rsidRDefault="00F54F07" w:rsidP="00062EDA">
            <w:pPr>
              <w:widowControl w:val="0"/>
              <w:spacing w:line="240" w:lineRule="auto"/>
              <w:rPr>
                <w:rFonts w:ascii="Times New Roman" w:hAnsi="Times New Roman" w:cs="Times New Roman"/>
                <w:b/>
                <w:color w:val="000000" w:themeColor="text1"/>
                <w:sz w:val="24"/>
                <w:szCs w:val="24"/>
                <w:lang w:val="es-MX"/>
              </w:rPr>
            </w:pPr>
            <w:r w:rsidRPr="00F54F07">
              <w:rPr>
                <w:rFonts w:ascii="Times New Roman" w:hAnsi="Times New Roman" w:cs="Times New Roman"/>
                <w:b/>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7DF2520A" w14:textId="77777777" w:rsidR="00F54F07" w:rsidRPr="00F54F07" w:rsidRDefault="00F54F07" w:rsidP="00062EDA">
            <w:pPr>
              <w:widowControl w:val="0"/>
              <w:spacing w:line="240" w:lineRule="auto"/>
              <w:rPr>
                <w:rFonts w:ascii="Times New Roman" w:hAnsi="Times New Roman" w:cs="Times New Roman"/>
                <w:color w:val="000000" w:themeColor="text1"/>
                <w:sz w:val="24"/>
                <w:szCs w:val="24"/>
                <w:lang w:val="de-CH"/>
              </w:rPr>
            </w:pPr>
            <w:r w:rsidRPr="00F54F07">
              <w:rPr>
                <w:rFonts w:ascii="Times New Roman" w:hAnsi="Times New Roman" w:cs="Times New Roman"/>
                <w:color w:val="000000" w:themeColor="text1"/>
                <w:sz w:val="24"/>
                <w:szCs w:val="24"/>
                <w:lang w:val="de-CH"/>
              </w:rPr>
              <w:t>Daniel Gredig y Maritza Le Breton</w:t>
            </w:r>
          </w:p>
        </w:tc>
      </w:tr>
    </w:tbl>
    <w:p w14:paraId="2C58439E" w14:textId="31B521F2" w:rsidR="009C420C" w:rsidRPr="0072538D" w:rsidRDefault="00810745" w:rsidP="00AD2FF5">
      <w:pPr>
        <w:ind w:left="426" w:hanging="426"/>
        <w:rPr>
          <w:rFonts w:ascii="Times New Roman" w:hAnsi="Times New Roman" w:cs="Times New Roman"/>
          <w:sz w:val="24"/>
          <w:szCs w:val="24"/>
        </w:rPr>
      </w:pPr>
      <w:r w:rsidRPr="0072538D">
        <w:rPr>
          <w:rFonts w:ascii="Times New Roman" w:hAnsi="Times New Roman" w:cs="Times New Roman"/>
          <w:sz w:val="24"/>
          <w:szCs w:val="24"/>
        </w:rPr>
        <w:fldChar w:fldCharType="begin"/>
      </w:r>
      <w:r w:rsidR="00F45002" w:rsidRPr="0072538D">
        <w:rPr>
          <w:rFonts w:ascii="Times New Roman" w:hAnsi="Times New Roman" w:cs="Times New Roman"/>
          <w:sz w:val="24"/>
          <w:szCs w:val="24"/>
        </w:rPr>
        <w:instrText xml:space="preserve"> ADDIN </w:instrText>
      </w:r>
      <w:r w:rsidRPr="0072538D">
        <w:rPr>
          <w:rFonts w:ascii="Times New Roman" w:hAnsi="Times New Roman" w:cs="Times New Roman"/>
          <w:sz w:val="24"/>
          <w:szCs w:val="24"/>
        </w:rPr>
        <w:fldChar w:fldCharType="end"/>
      </w:r>
    </w:p>
    <w:sectPr w:rsidR="009C420C" w:rsidRPr="0072538D" w:rsidSect="00A74D45">
      <w:headerReference w:type="default" r:id="rId16"/>
      <w:footerReference w:type="default" r:id="rId17"/>
      <w:headerReference w:type="first" r:id="rId18"/>
      <w:footerReference w:type="first" r:id="rId19"/>
      <w:pgSz w:w="12240" w:h="15840"/>
      <w:pgMar w:top="1276" w:right="1418" w:bottom="993" w:left="1418" w:header="142" w:footer="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BB004" w14:textId="77777777" w:rsidR="002630B3" w:rsidRDefault="002630B3" w:rsidP="008751D2">
      <w:pPr>
        <w:spacing w:line="240" w:lineRule="auto"/>
      </w:pPr>
      <w:r>
        <w:separator/>
      </w:r>
    </w:p>
  </w:endnote>
  <w:endnote w:type="continuationSeparator" w:id="0">
    <w:p w14:paraId="44E9117D" w14:textId="77777777" w:rsidR="002630B3" w:rsidRDefault="002630B3" w:rsidP="00875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0D1D" w14:textId="65E39AA2" w:rsidR="004F4A36" w:rsidRDefault="00A74D45" w:rsidP="00444826">
    <w:pPr>
      <w:pStyle w:val="Piedepgina"/>
    </w:pPr>
    <w:r>
      <w:t xml:space="preserve">              </w:t>
    </w:r>
    <w:r>
      <w:rPr>
        <w:noProof/>
      </w:rPr>
      <w:drawing>
        <wp:inline distT="0" distB="0" distL="0" distR="0" wp14:anchorId="7D09421A" wp14:editId="6739E1AB">
          <wp:extent cx="1600200" cy="419100"/>
          <wp:effectExtent l="0" t="0" r="0" b="0"/>
          <wp:docPr id="10" name="Imagen 1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4F4A36">
      <w:t xml:space="preserve">          </w:t>
    </w:r>
    <w:r w:rsidR="004F4A36" w:rsidRPr="00444826">
      <w:rPr>
        <w:rFonts w:asciiTheme="minorHAnsi" w:hAnsiTheme="minorHAnsi" w:cstheme="minorHAnsi"/>
        <w:b/>
      </w:rPr>
      <w:t xml:space="preserve">Vol. </w:t>
    </w:r>
    <w:r w:rsidR="004F4A36">
      <w:rPr>
        <w:rFonts w:asciiTheme="minorHAnsi" w:hAnsiTheme="minorHAnsi" w:cstheme="minorHAnsi"/>
        <w:b/>
      </w:rPr>
      <w:t>9</w:t>
    </w:r>
    <w:r w:rsidR="004F4A36" w:rsidRPr="00444826">
      <w:rPr>
        <w:rFonts w:asciiTheme="minorHAnsi" w:hAnsiTheme="minorHAnsi" w:cstheme="minorHAnsi"/>
        <w:b/>
      </w:rPr>
      <w:t>, Núm. 1</w:t>
    </w:r>
    <w:r w:rsidR="004F4A36">
      <w:rPr>
        <w:rFonts w:asciiTheme="minorHAnsi" w:hAnsiTheme="minorHAnsi" w:cstheme="minorHAnsi"/>
        <w:b/>
      </w:rPr>
      <w:t>7</w:t>
    </w:r>
    <w:r w:rsidR="004F4A36" w:rsidRPr="00444826">
      <w:rPr>
        <w:rFonts w:asciiTheme="minorHAnsi" w:hAnsiTheme="minorHAnsi" w:cstheme="minorHAnsi"/>
        <w:b/>
      </w:rPr>
      <w:t xml:space="preserve">                  </w:t>
    </w:r>
    <w:r w:rsidR="004F4A36">
      <w:rPr>
        <w:rFonts w:asciiTheme="minorHAnsi" w:hAnsiTheme="minorHAnsi" w:cstheme="minorHAnsi"/>
        <w:b/>
      </w:rPr>
      <w:t>Enero – Junio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39994"/>
      <w:docPartObj>
        <w:docPartGallery w:val="Page Numbers (Bottom of Page)"/>
        <w:docPartUnique/>
      </w:docPartObj>
    </w:sdtPr>
    <w:sdtEndPr/>
    <w:sdtContent>
      <w:p w14:paraId="630521DA" w14:textId="77777777" w:rsidR="004F4A36" w:rsidRDefault="004F4A36">
        <w:pPr>
          <w:pStyle w:val="Piedepgina"/>
          <w:jc w:val="right"/>
        </w:pPr>
        <w:r>
          <w:t>I</w:t>
        </w:r>
      </w:p>
    </w:sdtContent>
  </w:sdt>
  <w:p w14:paraId="56F0900B" w14:textId="77777777" w:rsidR="004F4A36" w:rsidRPr="00291980" w:rsidRDefault="004F4A36" w:rsidP="00291980">
    <w:pPr>
      <w:pStyle w:val="Piedepgina"/>
      <w:jc w:val="right"/>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51753" w14:textId="77777777" w:rsidR="002630B3" w:rsidRDefault="002630B3" w:rsidP="008751D2">
      <w:pPr>
        <w:spacing w:line="240" w:lineRule="auto"/>
      </w:pPr>
      <w:r>
        <w:separator/>
      </w:r>
    </w:p>
  </w:footnote>
  <w:footnote w:type="continuationSeparator" w:id="0">
    <w:p w14:paraId="5975CC1E" w14:textId="77777777" w:rsidR="002630B3" w:rsidRDefault="002630B3" w:rsidP="008751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308C" w14:textId="77777777" w:rsidR="004F4A36" w:rsidRDefault="004F4A36">
    <w:pPr>
      <w:pStyle w:val="Encabezado"/>
    </w:pPr>
    <w:r>
      <w:rPr>
        <w:noProof/>
        <w:lang w:val="fr-CH" w:eastAsia="fr-CH"/>
      </w:rPr>
      <w:drawing>
        <wp:inline distT="0" distB="0" distL="0" distR="0" wp14:anchorId="70A063B1" wp14:editId="541D690C">
          <wp:extent cx="5610225" cy="666750"/>
          <wp:effectExtent l="0" t="0" r="9525"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AFF6D" w14:textId="77777777" w:rsidR="004F4A36" w:rsidRDefault="004F4A36" w:rsidP="007C3E1C">
    <w:pPr>
      <w:pStyle w:val="Encabezado"/>
    </w:pPr>
    <w:r w:rsidRPr="000561E4">
      <w:rPr>
        <w:rFonts w:ascii="Times New Roman" w:hAnsi="Times New Roman" w:cs="Times New Roman"/>
        <w:sz w:val="24"/>
        <w:szCs w:val="24"/>
      </w:rPr>
      <w:t>Protegiéndose del VIH</w:t>
    </w:r>
  </w:p>
  <w:p w14:paraId="6E85ED2F" w14:textId="77777777" w:rsidR="004F4A36" w:rsidRDefault="004F4A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CC7"/>
    <w:multiLevelType w:val="hybridMultilevel"/>
    <w:tmpl w:val="549AEBE4"/>
    <w:lvl w:ilvl="0" w:tplc="7D189B7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7839B4"/>
    <w:multiLevelType w:val="hybridMultilevel"/>
    <w:tmpl w:val="8D265E5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534250D2"/>
    <w:multiLevelType w:val="hybridMultilevel"/>
    <w:tmpl w:val="8276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AB10C7"/>
    <w:multiLevelType w:val="hybridMultilevel"/>
    <w:tmpl w:val="094274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R"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es-ES" w:vendorID="64" w:dllVersion="6" w:nlCheck="1" w:checkStyle="0"/>
  <w:activeWritingStyle w:appName="MSWord" w:lang="de-DE" w:vendorID="64" w:dllVersion="6" w:nlCheck="1" w:checkStyle="0"/>
  <w:activeWritingStyle w:appName="MSWord" w:lang="es-MX" w:vendorID="64" w:dllVersion="6" w:nlCheck="1" w:checkStyle="0"/>
  <w:activeWritingStyle w:appName="MSWord" w:lang="es-CR" w:vendorID="64" w:dllVersion="0" w:nlCheck="1" w:checkStyle="0"/>
  <w:activeWritingStyle w:appName="MSWord" w:lang="en-GB"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de-CH" w:vendorID="64" w:dllVersion="4096" w:nlCheck="1" w:checkStyle="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revw0r2p0v0s4edfps55ap9wtt209v50srt&quot;&gt;Forschungmethoden-F-Grundlagen-Converted-Saved&lt;record-ids&gt;&lt;item&gt;135&lt;/item&gt;&lt;item&gt;211&lt;/item&gt;&lt;/record-ids&gt;&lt;/item&gt;&lt;item db-id=&quot;et2fwe9dbewrste259v5vvaqfp0sa0ztprp5&quot;&gt;HIV-Aids_Prep-Saved Copy 9.4.2019&lt;record-ids&gt;&lt;item&gt;7&lt;/item&gt;&lt;item&gt;11&lt;/item&gt;&lt;item&gt;23&lt;/item&gt;&lt;item&gt;35&lt;/item&gt;&lt;item&gt;36&lt;/item&gt;&lt;item&gt;45&lt;/item&gt;&lt;item&gt;75&lt;/item&gt;&lt;item&gt;135&lt;/item&gt;&lt;item&gt;301&lt;/item&gt;&lt;item&gt;305&lt;/item&gt;&lt;item&gt;395&lt;/item&gt;&lt;item&gt;396&lt;/item&gt;&lt;item&gt;414&lt;/item&gt;&lt;item&gt;488&lt;/item&gt;&lt;item&gt;541&lt;/item&gt;&lt;item&gt;669&lt;/item&gt;&lt;item&gt;677&lt;/item&gt;&lt;item&gt;693&lt;/item&gt;&lt;item&gt;911&lt;/item&gt;&lt;item&gt;944&lt;/item&gt;&lt;item&gt;957&lt;/item&gt;&lt;item&gt;958&lt;/item&gt;&lt;item&gt;963&lt;/item&gt;&lt;item&gt;964&lt;/item&gt;&lt;item&gt;975&lt;/item&gt;&lt;item&gt;976&lt;/item&gt;&lt;item&gt;981&lt;/item&gt;&lt;item&gt;985&lt;/item&gt;&lt;item&gt;1101&lt;/item&gt;&lt;item&gt;1102&lt;/item&gt;&lt;item&gt;1105&lt;/item&gt;&lt;/record-ids&gt;&lt;/item&gt;&lt;/Libraries&gt;"/>
  </w:docVars>
  <w:rsids>
    <w:rsidRoot w:val="00B45D5B"/>
    <w:rsid w:val="00013AA2"/>
    <w:rsid w:val="00020C38"/>
    <w:rsid w:val="00020CEF"/>
    <w:rsid w:val="00021B24"/>
    <w:rsid w:val="00021B4D"/>
    <w:rsid w:val="00022A5A"/>
    <w:rsid w:val="00023077"/>
    <w:rsid w:val="00030548"/>
    <w:rsid w:val="000379C4"/>
    <w:rsid w:val="00040430"/>
    <w:rsid w:val="00040787"/>
    <w:rsid w:val="00040953"/>
    <w:rsid w:val="00041506"/>
    <w:rsid w:val="00042195"/>
    <w:rsid w:val="00044EFE"/>
    <w:rsid w:val="000561E4"/>
    <w:rsid w:val="00056E81"/>
    <w:rsid w:val="000570CA"/>
    <w:rsid w:val="000621B7"/>
    <w:rsid w:val="00064D0F"/>
    <w:rsid w:val="0006622F"/>
    <w:rsid w:val="00067678"/>
    <w:rsid w:val="000703F3"/>
    <w:rsid w:val="000717DF"/>
    <w:rsid w:val="00074B04"/>
    <w:rsid w:val="000810FA"/>
    <w:rsid w:val="000840FF"/>
    <w:rsid w:val="000846D2"/>
    <w:rsid w:val="00084AB6"/>
    <w:rsid w:val="00084CB3"/>
    <w:rsid w:val="00087D86"/>
    <w:rsid w:val="00097115"/>
    <w:rsid w:val="000A364B"/>
    <w:rsid w:val="000A61E8"/>
    <w:rsid w:val="000B06B6"/>
    <w:rsid w:val="000B0AD1"/>
    <w:rsid w:val="000B11D1"/>
    <w:rsid w:val="000B22EF"/>
    <w:rsid w:val="000B29DC"/>
    <w:rsid w:val="000B3F19"/>
    <w:rsid w:val="000B7FF3"/>
    <w:rsid w:val="000C285A"/>
    <w:rsid w:val="000C4E18"/>
    <w:rsid w:val="000C70DA"/>
    <w:rsid w:val="000C7264"/>
    <w:rsid w:val="000C7C15"/>
    <w:rsid w:val="000D0AB8"/>
    <w:rsid w:val="000D14AF"/>
    <w:rsid w:val="000D6AD4"/>
    <w:rsid w:val="000D7980"/>
    <w:rsid w:val="000E1812"/>
    <w:rsid w:val="000E1831"/>
    <w:rsid w:val="000E2D49"/>
    <w:rsid w:val="000E41BC"/>
    <w:rsid w:val="000E4744"/>
    <w:rsid w:val="000E676A"/>
    <w:rsid w:val="000F205C"/>
    <w:rsid w:val="000F2A3A"/>
    <w:rsid w:val="000F33B4"/>
    <w:rsid w:val="000F4520"/>
    <w:rsid w:val="000F541D"/>
    <w:rsid w:val="000F58A8"/>
    <w:rsid w:val="00102CCC"/>
    <w:rsid w:val="00102E89"/>
    <w:rsid w:val="00111997"/>
    <w:rsid w:val="00111B2D"/>
    <w:rsid w:val="00112DCF"/>
    <w:rsid w:val="00112E2F"/>
    <w:rsid w:val="00113BDC"/>
    <w:rsid w:val="00116C72"/>
    <w:rsid w:val="0011756A"/>
    <w:rsid w:val="001223A4"/>
    <w:rsid w:val="0012267D"/>
    <w:rsid w:val="0012370B"/>
    <w:rsid w:val="00123D32"/>
    <w:rsid w:val="00124518"/>
    <w:rsid w:val="00126310"/>
    <w:rsid w:val="00126E7A"/>
    <w:rsid w:val="0013363F"/>
    <w:rsid w:val="0013369E"/>
    <w:rsid w:val="00134997"/>
    <w:rsid w:val="0013683B"/>
    <w:rsid w:val="00137138"/>
    <w:rsid w:val="00143C8A"/>
    <w:rsid w:val="001513B3"/>
    <w:rsid w:val="001550C3"/>
    <w:rsid w:val="00155975"/>
    <w:rsid w:val="00155E62"/>
    <w:rsid w:val="001566B7"/>
    <w:rsid w:val="001627D6"/>
    <w:rsid w:val="001636B4"/>
    <w:rsid w:val="00164CDF"/>
    <w:rsid w:val="00172234"/>
    <w:rsid w:val="00172CE0"/>
    <w:rsid w:val="001731A1"/>
    <w:rsid w:val="00173B85"/>
    <w:rsid w:val="001777B2"/>
    <w:rsid w:val="0018250A"/>
    <w:rsid w:val="00183CA5"/>
    <w:rsid w:val="00186338"/>
    <w:rsid w:val="00192FA5"/>
    <w:rsid w:val="0019778C"/>
    <w:rsid w:val="00197B5D"/>
    <w:rsid w:val="001A07AC"/>
    <w:rsid w:val="001B3695"/>
    <w:rsid w:val="001B382A"/>
    <w:rsid w:val="001B4338"/>
    <w:rsid w:val="001B651E"/>
    <w:rsid w:val="001C0448"/>
    <w:rsid w:val="001C1CAE"/>
    <w:rsid w:val="001C2951"/>
    <w:rsid w:val="001C3383"/>
    <w:rsid w:val="001C5748"/>
    <w:rsid w:val="001D2075"/>
    <w:rsid w:val="001D38BD"/>
    <w:rsid w:val="001D4680"/>
    <w:rsid w:val="001D6914"/>
    <w:rsid w:val="001D6CF0"/>
    <w:rsid w:val="001D6F06"/>
    <w:rsid w:val="001D74CE"/>
    <w:rsid w:val="001E328F"/>
    <w:rsid w:val="001F0381"/>
    <w:rsid w:val="001F1BE6"/>
    <w:rsid w:val="001F65A5"/>
    <w:rsid w:val="001F7F9C"/>
    <w:rsid w:val="002012F7"/>
    <w:rsid w:val="002069EA"/>
    <w:rsid w:val="00210C81"/>
    <w:rsid w:val="00215B5B"/>
    <w:rsid w:val="002166DE"/>
    <w:rsid w:val="002167B9"/>
    <w:rsid w:val="00217FFA"/>
    <w:rsid w:val="0022154C"/>
    <w:rsid w:val="002227BB"/>
    <w:rsid w:val="00222B52"/>
    <w:rsid w:val="002235F3"/>
    <w:rsid w:val="00225D1F"/>
    <w:rsid w:val="00234E3F"/>
    <w:rsid w:val="002361F0"/>
    <w:rsid w:val="0023714C"/>
    <w:rsid w:val="0024254F"/>
    <w:rsid w:val="0024695F"/>
    <w:rsid w:val="00251A07"/>
    <w:rsid w:val="00252ABA"/>
    <w:rsid w:val="00252B4D"/>
    <w:rsid w:val="00256A07"/>
    <w:rsid w:val="00256B5E"/>
    <w:rsid w:val="002630B3"/>
    <w:rsid w:val="00263558"/>
    <w:rsid w:val="00264122"/>
    <w:rsid w:val="00264FCD"/>
    <w:rsid w:val="00270061"/>
    <w:rsid w:val="002714E2"/>
    <w:rsid w:val="002758C4"/>
    <w:rsid w:val="00281D4F"/>
    <w:rsid w:val="00285A45"/>
    <w:rsid w:val="0028645D"/>
    <w:rsid w:val="00287688"/>
    <w:rsid w:val="002902C1"/>
    <w:rsid w:val="00291980"/>
    <w:rsid w:val="0029236F"/>
    <w:rsid w:val="00295230"/>
    <w:rsid w:val="002A4F6D"/>
    <w:rsid w:val="002A545B"/>
    <w:rsid w:val="002A5D4A"/>
    <w:rsid w:val="002A6916"/>
    <w:rsid w:val="002B633A"/>
    <w:rsid w:val="002B7166"/>
    <w:rsid w:val="002C1469"/>
    <w:rsid w:val="002C147D"/>
    <w:rsid w:val="002C3BB9"/>
    <w:rsid w:val="002C49E3"/>
    <w:rsid w:val="002C74CA"/>
    <w:rsid w:val="002D1288"/>
    <w:rsid w:val="002D519B"/>
    <w:rsid w:val="002D621A"/>
    <w:rsid w:val="002D7710"/>
    <w:rsid w:val="002E03ED"/>
    <w:rsid w:val="002E1B14"/>
    <w:rsid w:val="002E454C"/>
    <w:rsid w:val="002E54ED"/>
    <w:rsid w:val="002F1A2B"/>
    <w:rsid w:val="002F227D"/>
    <w:rsid w:val="002F328E"/>
    <w:rsid w:val="002F3F0D"/>
    <w:rsid w:val="002F56B8"/>
    <w:rsid w:val="002F61C0"/>
    <w:rsid w:val="002F696B"/>
    <w:rsid w:val="002F780D"/>
    <w:rsid w:val="0030569D"/>
    <w:rsid w:val="00306FDD"/>
    <w:rsid w:val="00307374"/>
    <w:rsid w:val="00314447"/>
    <w:rsid w:val="00314E78"/>
    <w:rsid w:val="0032063E"/>
    <w:rsid w:val="0032227C"/>
    <w:rsid w:val="00322616"/>
    <w:rsid w:val="0032330D"/>
    <w:rsid w:val="00327AEB"/>
    <w:rsid w:val="0033019C"/>
    <w:rsid w:val="003304F4"/>
    <w:rsid w:val="0033058E"/>
    <w:rsid w:val="00331A17"/>
    <w:rsid w:val="00337336"/>
    <w:rsid w:val="003473C8"/>
    <w:rsid w:val="00351F05"/>
    <w:rsid w:val="003609DE"/>
    <w:rsid w:val="0036738D"/>
    <w:rsid w:val="00370497"/>
    <w:rsid w:val="003721F9"/>
    <w:rsid w:val="0037393A"/>
    <w:rsid w:val="00374851"/>
    <w:rsid w:val="00374E04"/>
    <w:rsid w:val="003758EF"/>
    <w:rsid w:val="00376B98"/>
    <w:rsid w:val="00377306"/>
    <w:rsid w:val="00377775"/>
    <w:rsid w:val="00381747"/>
    <w:rsid w:val="00382925"/>
    <w:rsid w:val="00382DF1"/>
    <w:rsid w:val="003830BF"/>
    <w:rsid w:val="00385129"/>
    <w:rsid w:val="003872A4"/>
    <w:rsid w:val="0039734F"/>
    <w:rsid w:val="00397360"/>
    <w:rsid w:val="00397AEF"/>
    <w:rsid w:val="00397FA1"/>
    <w:rsid w:val="003A0F52"/>
    <w:rsid w:val="003A25EC"/>
    <w:rsid w:val="003A2A61"/>
    <w:rsid w:val="003A2C8A"/>
    <w:rsid w:val="003A2FB2"/>
    <w:rsid w:val="003A469D"/>
    <w:rsid w:val="003B15BD"/>
    <w:rsid w:val="003B19B9"/>
    <w:rsid w:val="003B31B6"/>
    <w:rsid w:val="003B59BB"/>
    <w:rsid w:val="003C3C39"/>
    <w:rsid w:val="003C5C99"/>
    <w:rsid w:val="003C6615"/>
    <w:rsid w:val="003D03B5"/>
    <w:rsid w:val="003D26A5"/>
    <w:rsid w:val="003D2766"/>
    <w:rsid w:val="003D3373"/>
    <w:rsid w:val="003D61A0"/>
    <w:rsid w:val="003E0EC8"/>
    <w:rsid w:val="003E1EF1"/>
    <w:rsid w:val="003E3239"/>
    <w:rsid w:val="003E48C4"/>
    <w:rsid w:val="003F68EA"/>
    <w:rsid w:val="00402FEE"/>
    <w:rsid w:val="00403533"/>
    <w:rsid w:val="00403B20"/>
    <w:rsid w:val="00413011"/>
    <w:rsid w:val="004151FE"/>
    <w:rsid w:val="004235FE"/>
    <w:rsid w:val="00425550"/>
    <w:rsid w:val="00426C41"/>
    <w:rsid w:val="0042704B"/>
    <w:rsid w:val="0042733C"/>
    <w:rsid w:val="004340A9"/>
    <w:rsid w:val="00435E02"/>
    <w:rsid w:val="004400F9"/>
    <w:rsid w:val="00440A78"/>
    <w:rsid w:val="00440DDE"/>
    <w:rsid w:val="004423A7"/>
    <w:rsid w:val="0044346D"/>
    <w:rsid w:val="00444826"/>
    <w:rsid w:val="00444CD3"/>
    <w:rsid w:val="004470F2"/>
    <w:rsid w:val="004523BA"/>
    <w:rsid w:val="00453936"/>
    <w:rsid w:val="00453DEC"/>
    <w:rsid w:val="00453DFD"/>
    <w:rsid w:val="00455FF4"/>
    <w:rsid w:val="004576BB"/>
    <w:rsid w:val="0046176F"/>
    <w:rsid w:val="004623DA"/>
    <w:rsid w:val="00462FB6"/>
    <w:rsid w:val="004665CF"/>
    <w:rsid w:val="004676CF"/>
    <w:rsid w:val="004701B7"/>
    <w:rsid w:val="00470C78"/>
    <w:rsid w:val="004717A5"/>
    <w:rsid w:val="00471ACB"/>
    <w:rsid w:val="004723EC"/>
    <w:rsid w:val="00472888"/>
    <w:rsid w:val="00476FB9"/>
    <w:rsid w:val="00477D12"/>
    <w:rsid w:val="00477E3D"/>
    <w:rsid w:val="00480585"/>
    <w:rsid w:val="004823ED"/>
    <w:rsid w:val="004912DA"/>
    <w:rsid w:val="004926FB"/>
    <w:rsid w:val="00492AC6"/>
    <w:rsid w:val="004946F5"/>
    <w:rsid w:val="00496354"/>
    <w:rsid w:val="004A1B80"/>
    <w:rsid w:val="004A3284"/>
    <w:rsid w:val="004A3C0A"/>
    <w:rsid w:val="004A7D2B"/>
    <w:rsid w:val="004A7E04"/>
    <w:rsid w:val="004B04AE"/>
    <w:rsid w:val="004B393F"/>
    <w:rsid w:val="004B7F28"/>
    <w:rsid w:val="004C01F1"/>
    <w:rsid w:val="004C21AA"/>
    <w:rsid w:val="004C2F4E"/>
    <w:rsid w:val="004C4CD1"/>
    <w:rsid w:val="004C6265"/>
    <w:rsid w:val="004D3024"/>
    <w:rsid w:val="004D407B"/>
    <w:rsid w:val="004D477F"/>
    <w:rsid w:val="004D59B9"/>
    <w:rsid w:val="004E03B2"/>
    <w:rsid w:val="004E1696"/>
    <w:rsid w:val="004E4BFE"/>
    <w:rsid w:val="004E5C4E"/>
    <w:rsid w:val="004E6D6F"/>
    <w:rsid w:val="004F0975"/>
    <w:rsid w:val="004F4A36"/>
    <w:rsid w:val="004F6316"/>
    <w:rsid w:val="004F64C6"/>
    <w:rsid w:val="00502163"/>
    <w:rsid w:val="00502843"/>
    <w:rsid w:val="005037CF"/>
    <w:rsid w:val="00505162"/>
    <w:rsid w:val="00505402"/>
    <w:rsid w:val="005055F3"/>
    <w:rsid w:val="005058ED"/>
    <w:rsid w:val="00507766"/>
    <w:rsid w:val="00514B41"/>
    <w:rsid w:val="005233FB"/>
    <w:rsid w:val="005279F2"/>
    <w:rsid w:val="005300C2"/>
    <w:rsid w:val="005304A9"/>
    <w:rsid w:val="005309E5"/>
    <w:rsid w:val="00533E0D"/>
    <w:rsid w:val="00533EAE"/>
    <w:rsid w:val="00536432"/>
    <w:rsid w:val="00537E9F"/>
    <w:rsid w:val="005423F8"/>
    <w:rsid w:val="00542BD3"/>
    <w:rsid w:val="00544223"/>
    <w:rsid w:val="0054428E"/>
    <w:rsid w:val="0054525B"/>
    <w:rsid w:val="00545D04"/>
    <w:rsid w:val="00545D25"/>
    <w:rsid w:val="00550B8D"/>
    <w:rsid w:val="005546FB"/>
    <w:rsid w:val="005550BF"/>
    <w:rsid w:val="00557587"/>
    <w:rsid w:val="00557DF7"/>
    <w:rsid w:val="00561BD1"/>
    <w:rsid w:val="00562D61"/>
    <w:rsid w:val="00564668"/>
    <w:rsid w:val="00565BBB"/>
    <w:rsid w:val="005667CB"/>
    <w:rsid w:val="00571E9B"/>
    <w:rsid w:val="005748B3"/>
    <w:rsid w:val="00581682"/>
    <w:rsid w:val="0058671D"/>
    <w:rsid w:val="00587082"/>
    <w:rsid w:val="0059188F"/>
    <w:rsid w:val="0059255B"/>
    <w:rsid w:val="005943B0"/>
    <w:rsid w:val="00595836"/>
    <w:rsid w:val="00595F21"/>
    <w:rsid w:val="00597B1F"/>
    <w:rsid w:val="005A1E05"/>
    <w:rsid w:val="005A3267"/>
    <w:rsid w:val="005A480D"/>
    <w:rsid w:val="005B4B76"/>
    <w:rsid w:val="005C2405"/>
    <w:rsid w:val="005C2A09"/>
    <w:rsid w:val="005C3214"/>
    <w:rsid w:val="005C365C"/>
    <w:rsid w:val="005C3E8B"/>
    <w:rsid w:val="005C4A13"/>
    <w:rsid w:val="005C5999"/>
    <w:rsid w:val="005C7206"/>
    <w:rsid w:val="005D0564"/>
    <w:rsid w:val="005D15F6"/>
    <w:rsid w:val="005D2104"/>
    <w:rsid w:val="005D4540"/>
    <w:rsid w:val="005E1B1A"/>
    <w:rsid w:val="005E3C4E"/>
    <w:rsid w:val="005E621B"/>
    <w:rsid w:val="005E7DAB"/>
    <w:rsid w:val="005F0124"/>
    <w:rsid w:val="005F0E2E"/>
    <w:rsid w:val="005F1C13"/>
    <w:rsid w:val="005F2AE7"/>
    <w:rsid w:val="005F4599"/>
    <w:rsid w:val="005F7070"/>
    <w:rsid w:val="00605C48"/>
    <w:rsid w:val="006171B5"/>
    <w:rsid w:val="00630053"/>
    <w:rsid w:val="00631FE4"/>
    <w:rsid w:val="00632027"/>
    <w:rsid w:val="00633980"/>
    <w:rsid w:val="00637D45"/>
    <w:rsid w:val="00643377"/>
    <w:rsid w:val="0064460A"/>
    <w:rsid w:val="00644B8D"/>
    <w:rsid w:val="00644D42"/>
    <w:rsid w:val="00644E6A"/>
    <w:rsid w:val="00645716"/>
    <w:rsid w:val="00651061"/>
    <w:rsid w:val="00651A7A"/>
    <w:rsid w:val="006557F6"/>
    <w:rsid w:val="0066180A"/>
    <w:rsid w:val="006640BE"/>
    <w:rsid w:val="0066474E"/>
    <w:rsid w:val="00665E6C"/>
    <w:rsid w:val="00667E05"/>
    <w:rsid w:val="00670BE4"/>
    <w:rsid w:val="00671968"/>
    <w:rsid w:val="00671BEA"/>
    <w:rsid w:val="006809C0"/>
    <w:rsid w:val="00685664"/>
    <w:rsid w:val="006877FF"/>
    <w:rsid w:val="006879AA"/>
    <w:rsid w:val="00690571"/>
    <w:rsid w:val="00691DB2"/>
    <w:rsid w:val="006938E0"/>
    <w:rsid w:val="0069513A"/>
    <w:rsid w:val="00695B8D"/>
    <w:rsid w:val="00695D9F"/>
    <w:rsid w:val="00696BC3"/>
    <w:rsid w:val="00697602"/>
    <w:rsid w:val="006A08B4"/>
    <w:rsid w:val="006A5526"/>
    <w:rsid w:val="006A6EDE"/>
    <w:rsid w:val="006B0384"/>
    <w:rsid w:val="006B23E9"/>
    <w:rsid w:val="006B3170"/>
    <w:rsid w:val="006B520B"/>
    <w:rsid w:val="006C12D4"/>
    <w:rsid w:val="006C1417"/>
    <w:rsid w:val="006C665D"/>
    <w:rsid w:val="006C78C2"/>
    <w:rsid w:val="006D15DC"/>
    <w:rsid w:val="006D2AFD"/>
    <w:rsid w:val="006D4EF7"/>
    <w:rsid w:val="006D5E32"/>
    <w:rsid w:val="006D5FD7"/>
    <w:rsid w:val="006D69D6"/>
    <w:rsid w:val="006D73D2"/>
    <w:rsid w:val="006E18C4"/>
    <w:rsid w:val="006E2B6A"/>
    <w:rsid w:val="006E560A"/>
    <w:rsid w:val="006F260D"/>
    <w:rsid w:val="006F3494"/>
    <w:rsid w:val="006F3857"/>
    <w:rsid w:val="006F4AE0"/>
    <w:rsid w:val="006F6554"/>
    <w:rsid w:val="00703AE5"/>
    <w:rsid w:val="00704F0C"/>
    <w:rsid w:val="0070606D"/>
    <w:rsid w:val="00707940"/>
    <w:rsid w:val="00713B7D"/>
    <w:rsid w:val="00714A70"/>
    <w:rsid w:val="00714DCA"/>
    <w:rsid w:val="0071716F"/>
    <w:rsid w:val="0071727C"/>
    <w:rsid w:val="007217C7"/>
    <w:rsid w:val="00722F0F"/>
    <w:rsid w:val="0072538D"/>
    <w:rsid w:val="007265B5"/>
    <w:rsid w:val="00735B4C"/>
    <w:rsid w:val="0073630B"/>
    <w:rsid w:val="00736AFE"/>
    <w:rsid w:val="00740EA0"/>
    <w:rsid w:val="00745302"/>
    <w:rsid w:val="00746000"/>
    <w:rsid w:val="00750BC6"/>
    <w:rsid w:val="0075425E"/>
    <w:rsid w:val="00754E3B"/>
    <w:rsid w:val="0075520E"/>
    <w:rsid w:val="0075525E"/>
    <w:rsid w:val="00757164"/>
    <w:rsid w:val="007607EE"/>
    <w:rsid w:val="00761665"/>
    <w:rsid w:val="00761C68"/>
    <w:rsid w:val="007627A9"/>
    <w:rsid w:val="00764A5D"/>
    <w:rsid w:val="00764E02"/>
    <w:rsid w:val="00764E1E"/>
    <w:rsid w:val="0076565A"/>
    <w:rsid w:val="00770597"/>
    <w:rsid w:val="007705B9"/>
    <w:rsid w:val="00771BFE"/>
    <w:rsid w:val="0077403A"/>
    <w:rsid w:val="007741C9"/>
    <w:rsid w:val="00775D88"/>
    <w:rsid w:val="00776240"/>
    <w:rsid w:val="007814E9"/>
    <w:rsid w:val="007828EC"/>
    <w:rsid w:val="00783157"/>
    <w:rsid w:val="00784C7A"/>
    <w:rsid w:val="00787FD0"/>
    <w:rsid w:val="00790844"/>
    <w:rsid w:val="00791447"/>
    <w:rsid w:val="0079522B"/>
    <w:rsid w:val="0079524C"/>
    <w:rsid w:val="00796378"/>
    <w:rsid w:val="0079683C"/>
    <w:rsid w:val="007975B4"/>
    <w:rsid w:val="007A3EBB"/>
    <w:rsid w:val="007A54B1"/>
    <w:rsid w:val="007A5DDA"/>
    <w:rsid w:val="007B0249"/>
    <w:rsid w:val="007B1649"/>
    <w:rsid w:val="007B2B9B"/>
    <w:rsid w:val="007B6E37"/>
    <w:rsid w:val="007C3E1C"/>
    <w:rsid w:val="007C476C"/>
    <w:rsid w:val="007C5F69"/>
    <w:rsid w:val="007C6A8A"/>
    <w:rsid w:val="007D1CB7"/>
    <w:rsid w:val="007D426F"/>
    <w:rsid w:val="007D497E"/>
    <w:rsid w:val="007D5233"/>
    <w:rsid w:val="007D6378"/>
    <w:rsid w:val="007D7617"/>
    <w:rsid w:val="007E0AC5"/>
    <w:rsid w:val="007E1A1B"/>
    <w:rsid w:val="007E2ECA"/>
    <w:rsid w:val="007E46D4"/>
    <w:rsid w:val="007E5B49"/>
    <w:rsid w:val="007E6711"/>
    <w:rsid w:val="007E77D8"/>
    <w:rsid w:val="007F2E64"/>
    <w:rsid w:val="007F5286"/>
    <w:rsid w:val="007F57C8"/>
    <w:rsid w:val="007F7FC8"/>
    <w:rsid w:val="0080286E"/>
    <w:rsid w:val="00803BC7"/>
    <w:rsid w:val="00807A36"/>
    <w:rsid w:val="00810745"/>
    <w:rsid w:val="00811A06"/>
    <w:rsid w:val="008129BD"/>
    <w:rsid w:val="00816D08"/>
    <w:rsid w:val="00816D0C"/>
    <w:rsid w:val="00822436"/>
    <w:rsid w:val="00822D3D"/>
    <w:rsid w:val="00822DBF"/>
    <w:rsid w:val="008231C3"/>
    <w:rsid w:val="008260D3"/>
    <w:rsid w:val="00827E03"/>
    <w:rsid w:val="008329B1"/>
    <w:rsid w:val="00836A62"/>
    <w:rsid w:val="00837D89"/>
    <w:rsid w:val="008426B3"/>
    <w:rsid w:val="008443EA"/>
    <w:rsid w:val="00845069"/>
    <w:rsid w:val="00846222"/>
    <w:rsid w:val="00847905"/>
    <w:rsid w:val="00851ECB"/>
    <w:rsid w:val="00852655"/>
    <w:rsid w:val="00854753"/>
    <w:rsid w:val="00854D2D"/>
    <w:rsid w:val="0085526E"/>
    <w:rsid w:val="00857AB4"/>
    <w:rsid w:val="00863B51"/>
    <w:rsid w:val="00864785"/>
    <w:rsid w:val="00864ACC"/>
    <w:rsid w:val="00867650"/>
    <w:rsid w:val="00867F5D"/>
    <w:rsid w:val="00873523"/>
    <w:rsid w:val="008751D2"/>
    <w:rsid w:val="008778A5"/>
    <w:rsid w:val="00881413"/>
    <w:rsid w:val="0088369A"/>
    <w:rsid w:val="0088534A"/>
    <w:rsid w:val="0088554F"/>
    <w:rsid w:val="00892B64"/>
    <w:rsid w:val="00896626"/>
    <w:rsid w:val="00897D21"/>
    <w:rsid w:val="008A0DB5"/>
    <w:rsid w:val="008A4409"/>
    <w:rsid w:val="008A4E95"/>
    <w:rsid w:val="008A5D7A"/>
    <w:rsid w:val="008A6017"/>
    <w:rsid w:val="008B49A0"/>
    <w:rsid w:val="008C18FD"/>
    <w:rsid w:val="008C2DA7"/>
    <w:rsid w:val="008C6972"/>
    <w:rsid w:val="008D11B6"/>
    <w:rsid w:val="008D4CD8"/>
    <w:rsid w:val="008D6979"/>
    <w:rsid w:val="008D70B1"/>
    <w:rsid w:val="008D72C8"/>
    <w:rsid w:val="008E1152"/>
    <w:rsid w:val="008E2971"/>
    <w:rsid w:val="008F02DE"/>
    <w:rsid w:val="008F04E0"/>
    <w:rsid w:val="008F239C"/>
    <w:rsid w:val="008F6454"/>
    <w:rsid w:val="008F7120"/>
    <w:rsid w:val="0090036F"/>
    <w:rsid w:val="00901A43"/>
    <w:rsid w:val="00904E33"/>
    <w:rsid w:val="0090620B"/>
    <w:rsid w:val="00907D0C"/>
    <w:rsid w:val="00910553"/>
    <w:rsid w:val="0091232D"/>
    <w:rsid w:val="0091528C"/>
    <w:rsid w:val="00915822"/>
    <w:rsid w:val="00916A54"/>
    <w:rsid w:val="00925447"/>
    <w:rsid w:val="009256BA"/>
    <w:rsid w:val="009316E4"/>
    <w:rsid w:val="00933DC9"/>
    <w:rsid w:val="00935A52"/>
    <w:rsid w:val="00935E48"/>
    <w:rsid w:val="00940AD8"/>
    <w:rsid w:val="00941B4D"/>
    <w:rsid w:val="0094319E"/>
    <w:rsid w:val="00943A84"/>
    <w:rsid w:val="00944ED0"/>
    <w:rsid w:val="009460B4"/>
    <w:rsid w:val="0094638C"/>
    <w:rsid w:val="009463CE"/>
    <w:rsid w:val="009467E4"/>
    <w:rsid w:val="00950540"/>
    <w:rsid w:val="00953A9C"/>
    <w:rsid w:val="00953EE3"/>
    <w:rsid w:val="009546CD"/>
    <w:rsid w:val="00956F03"/>
    <w:rsid w:val="00960C6F"/>
    <w:rsid w:val="00961264"/>
    <w:rsid w:val="009634EE"/>
    <w:rsid w:val="009640E0"/>
    <w:rsid w:val="00964DA4"/>
    <w:rsid w:val="009652A1"/>
    <w:rsid w:val="00966A24"/>
    <w:rsid w:val="00966DAE"/>
    <w:rsid w:val="00970825"/>
    <w:rsid w:val="0097099F"/>
    <w:rsid w:val="009726D5"/>
    <w:rsid w:val="00973E32"/>
    <w:rsid w:val="009752C3"/>
    <w:rsid w:val="009754B7"/>
    <w:rsid w:val="009765B6"/>
    <w:rsid w:val="00977F6E"/>
    <w:rsid w:val="0098187A"/>
    <w:rsid w:val="009855B2"/>
    <w:rsid w:val="00985F67"/>
    <w:rsid w:val="00986430"/>
    <w:rsid w:val="0098666B"/>
    <w:rsid w:val="009907AF"/>
    <w:rsid w:val="0099188F"/>
    <w:rsid w:val="0099508D"/>
    <w:rsid w:val="009958D2"/>
    <w:rsid w:val="009A0224"/>
    <w:rsid w:val="009A04BF"/>
    <w:rsid w:val="009A1F3C"/>
    <w:rsid w:val="009A35AD"/>
    <w:rsid w:val="009A3B8F"/>
    <w:rsid w:val="009A4A81"/>
    <w:rsid w:val="009A6DE3"/>
    <w:rsid w:val="009B1B7F"/>
    <w:rsid w:val="009B69DB"/>
    <w:rsid w:val="009C2906"/>
    <w:rsid w:val="009C2A37"/>
    <w:rsid w:val="009C3E26"/>
    <w:rsid w:val="009C420C"/>
    <w:rsid w:val="009C51C8"/>
    <w:rsid w:val="009C58EB"/>
    <w:rsid w:val="009D2126"/>
    <w:rsid w:val="009D2BE4"/>
    <w:rsid w:val="009D2E6A"/>
    <w:rsid w:val="009D2EA2"/>
    <w:rsid w:val="009D4F6C"/>
    <w:rsid w:val="009D70EA"/>
    <w:rsid w:val="009D7123"/>
    <w:rsid w:val="009D7FD0"/>
    <w:rsid w:val="009E0206"/>
    <w:rsid w:val="009E3B30"/>
    <w:rsid w:val="009F00B1"/>
    <w:rsid w:val="009F1D38"/>
    <w:rsid w:val="009F3C17"/>
    <w:rsid w:val="009F4552"/>
    <w:rsid w:val="009F6635"/>
    <w:rsid w:val="009F66C5"/>
    <w:rsid w:val="009F7789"/>
    <w:rsid w:val="00A04B61"/>
    <w:rsid w:val="00A07D35"/>
    <w:rsid w:val="00A1195E"/>
    <w:rsid w:val="00A13F0B"/>
    <w:rsid w:val="00A20762"/>
    <w:rsid w:val="00A20A55"/>
    <w:rsid w:val="00A21A2F"/>
    <w:rsid w:val="00A21B15"/>
    <w:rsid w:val="00A21F36"/>
    <w:rsid w:val="00A224BA"/>
    <w:rsid w:val="00A23B92"/>
    <w:rsid w:val="00A2480B"/>
    <w:rsid w:val="00A30937"/>
    <w:rsid w:val="00A3468A"/>
    <w:rsid w:val="00A3497C"/>
    <w:rsid w:val="00A34EE3"/>
    <w:rsid w:val="00A37F97"/>
    <w:rsid w:val="00A40D35"/>
    <w:rsid w:val="00A41694"/>
    <w:rsid w:val="00A44D02"/>
    <w:rsid w:val="00A47C13"/>
    <w:rsid w:val="00A51E8B"/>
    <w:rsid w:val="00A528B9"/>
    <w:rsid w:val="00A56A6B"/>
    <w:rsid w:val="00A57A13"/>
    <w:rsid w:val="00A6105B"/>
    <w:rsid w:val="00A61EBE"/>
    <w:rsid w:val="00A6320C"/>
    <w:rsid w:val="00A63933"/>
    <w:rsid w:val="00A63C14"/>
    <w:rsid w:val="00A64E88"/>
    <w:rsid w:val="00A65337"/>
    <w:rsid w:val="00A660DF"/>
    <w:rsid w:val="00A74D45"/>
    <w:rsid w:val="00A759F8"/>
    <w:rsid w:val="00A7601A"/>
    <w:rsid w:val="00A806D1"/>
    <w:rsid w:val="00A859F5"/>
    <w:rsid w:val="00A861B4"/>
    <w:rsid w:val="00A861E0"/>
    <w:rsid w:val="00A87A80"/>
    <w:rsid w:val="00A87C66"/>
    <w:rsid w:val="00A94B36"/>
    <w:rsid w:val="00A95F5B"/>
    <w:rsid w:val="00A96C7E"/>
    <w:rsid w:val="00A97450"/>
    <w:rsid w:val="00AA1EA6"/>
    <w:rsid w:val="00AA2483"/>
    <w:rsid w:val="00AB631E"/>
    <w:rsid w:val="00AC0CE9"/>
    <w:rsid w:val="00AC14C0"/>
    <w:rsid w:val="00AC3901"/>
    <w:rsid w:val="00AC5DDC"/>
    <w:rsid w:val="00AC6F2B"/>
    <w:rsid w:val="00AD13A0"/>
    <w:rsid w:val="00AD1BCF"/>
    <w:rsid w:val="00AD2FF5"/>
    <w:rsid w:val="00AD3896"/>
    <w:rsid w:val="00AD4920"/>
    <w:rsid w:val="00AD5115"/>
    <w:rsid w:val="00AD764D"/>
    <w:rsid w:val="00AD7F4A"/>
    <w:rsid w:val="00AE04CE"/>
    <w:rsid w:val="00AE109F"/>
    <w:rsid w:val="00AE1D0D"/>
    <w:rsid w:val="00AE5FFB"/>
    <w:rsid w:val="00AF0962"/>
    <w:rsid w:val="00B0041D"/>
    <w:rsid w:val="00B00E50"/>
    <w:rsid w:val="00B03443"/>
    <w:rsid w:val="00B05C66"/>
    <w:rsid w:val="00B06908"/>
    <w:rsid w:val="00B06E69"/>
    <w:rsid w:val="00B074D8"/>
    <w:rsid w:val="00B13A6E"/>
    <w:rsid w:val="00B14CB3"/>
    <w:rsid w:val="00B16F4B"/>
    <w:rsid w:val="00B17CB4"/>
    <w:rsid w:val="00B2174C"/>
    <w:rsid w:val="00B2242A"/>
    <w:rsid w:val="00B234AC"/>
    <w:rsid w:val="00B263DD"/>
    <w:rsid w:val="00B3659A"/>
    <w:rsid w:val="00B41599"/>
    <w:rsid w:val="00B45D5B"/>
    <w:rsid w:val="00B47253"/>
    <w:rsid w:val="00B5012E"/>
    <w:rsid w:val="00B51AA7"/>
    <w:rsid w:val="00B51AF3"/>
    <w:rsid w:val="00B52FC1"/>
    <w:rsid w:val="00B53F82"/>
    <w:rsid w:val="00B54550"/>
    <w:rsid w:val="00B55223"/>
    <w:rsid w:val="00B561B3"/>
    <w:rsid w:val="00B57980"/>
    <w:rsid w:val="00B61050"/>
    <w:rsid w:val="00B6174F"/>
    <w:rsid w:val="00B62230"/>
    <w:rsid w:val="00B62C87"/>
    <w:rsid w:val="00B63C6C"/>
    <w:rsid w:val="00B65E92"/>
    <w:rsid w:val="00B7092C"/>
    <w:rsid w:val="00B7243C"/>
    <w:rsid w:val="00B73662"/>
    <w:rsid w:val="00B737F4"/>
    <w:rsid w:val="00B74001"/>
    <w:rsid w:val="00B80C64"/>
    <w:rsid w:val="00B83C8B"/>
    <w:rsid w:val="00B85AED"/>
    <w:rsid w:val="00B87B5C"/>
    <w:rsid w:val="00B924E1"/>
    <w:rsid w:val="00B92910"/>
    <w:rsid w:val="00B92F65"/>
    <w:rsid w:val="00B94B55"/>
    <w:rsid w:val="00BA0229"/>
    <w:rsid w:val="00BA0C9B"/>
    <w:rsid w:val="00BA495A"/>
    <w:rsid w:val="00BA5CFF"/>
    <w:rsid w:val="00BB020C"/>
    <w:rsid w:val="00BB1FBC"/>
    <w:rsid w:val="00BB3731"/>
    <w:rsid w:val="00BB565C"/>
    <w:rsid w:val="00BB664B"/>
    <w:rsid w:val="00BB71CD"/>
    <w:rsid w:val="00BB7C7B"/>
    <w:rsid w:val="00BC0B4A"/>
    <w:rsid w:val="00BC126E"/>
    <w:rsid w:val="00BC25EB"/>
    <w:rsid w:val="00BC668F"/>
    <w:rsid w:val="00BC6A7A"/>
    <w:rsid w:val="00BC7D30"/>
    <w:rsid w:val="00BD21EC"/>
    <w:rsid w:val="00BD3DBC"/>
    <w:rsid w:val="00BD568B"/>
    <w:rsid w:val="00BD6FE5"/>
    <w:rsid w:val="00BE213B"/>
    <w:rsid w:val="00BE4874"/>
    <w:rsid w:val="00BE7DA4"/>
    <w:rsid w:val="00BF0550"/>
    <w:rsid w:val="00BF085F"/>
    <w:rsid w:val="00BF1D5F"/>
    <w:rsid w:val="00BF4ABA"/>
    <w:rsid w:val="00BF7F90"/>
    <w:rsid w:val="00C032DD"/>
    <w:rsid w:val="00C036E0"/>
    <w:rsid w:val="00C05234"/>
    <w:rsid w:val="00C074E7"/>
    <w:rsid w:val="00C1046E"/>
    <w:rsid w:val="00C115D5"/>
    <w:rsid w:val="00C159D8"/>
    <w:rsid w:val="00C16871"/>
    <w:rsid w:val="00C172CD"/>
    <w:rsid w:val="00C22A40"/>
    <w:rsid w:val="00C24532"/>
    <w:rsid w:val="00C257AC"/>
    <w:rsid w:val="00C26D68"/>
    <w:rsid w:val="00C275BC"/>
    <w:rsid w:val="00C27CA5"/>
    <w:rsid w:val="00C30B23"/>
    <w:rsid w:val="00C37677"/>
    <w:rsid w:val="00C4245A"/>
    <w:rsid w:val="00C43C79"/>
    <w:rsid w:val="00C43ED0"/>
    <w:rsid w:val="00C450CE"/>
    <w:rsid w:val="00C47E42"/>
    <w:rsid w:val="00C51F72"/>
    <w:rsid w:val="00C52487"/>
    <w:rsid w:val="00C57829"/>
    <w:rsid w:val="00C60645"/>
    <w:rsid w:val="00C63ACE"/>
    <w:rsid w:val="00C661D6"/>
    <w:rsid w:val="00C7156A"/>
    <w:rsid w:val="00C77205"/>
    <w:rsid w:val="00C85533"/>
    <w:rsid w:val="00C85CDF"/>
    <w:rsid w:val="00C9025E"/>
    <w:rsid w:val="00C91CD6"/>
    <w:rsid w:val="00C92E56"/>
    <w:rsid w:val="00C93981"/>
    <w:rsid w:val="00C946A5"/>
    <w:rsid w:val="00C9487D"/>
    <w:rsid w:val="00C94AE1"/>
    <w:rsid w:val="00C97272"/>
    <w:rsid w:val="00C97805"/>
    <w:rsid w:val="00CA089A"/>
    <w:rsid w:val="00CA14B3"/>
    <w:rsid w:val="00CA22AB"/>
    <w:rsid w:val="00CA4E94"/>
    <w:rsid w:val="00CB0AD4"/>
    <w:rsid w:val="00CB0B4B"/>
    <w:rsid w:val="00CB2AB7"/>
    <w:rsid w:val="00CB4E40"/>
    <w:rsid w:val="00CB5021"/>
    <w:rsid w:val="00CB6D50"/>
    <w:rsid w:val="00CB6EA5"/>
    <w:rsid w:val="00CC09D1"/>
    <w:rsid w:val="00CC4260"/>
    <w:rsid w:val="00CC4E47"/>
    <w:rsid w:val="00CC59F4"/>
    <w:rsid w:val="00CD0B22"/>
    <w:rsid w:val="00CD0E98"/>
    <w:rsid w:val="00CD62B8"/>
    <w:rsid w:val="00CE2EAE"/>
    <w:rsid w:val="00CE4417"/>
    <w:rsid w:val="00CE4628"/>
    <w:rsid w:val="00CE557D"/>
    <w:rsid w:val="00CE6A93"/>
    <w:rsid w:val="00CE7C69"/>
    <w:rsid w:val="00CF0AE7"/>
    <w:rsid w:val="00CF1B5E"/>
    <w:rsid w:val="00CF346D"/>
    <w:rsid w:val="00CF4425"/>
    <w:rsid w:val="00CF5051"/>
    <w:rsid w:val="00D00722"/>
    <w:rsid w:val="00D05512"/>
    <w:rsid w:val="00D068F0"/>
    <w:rsid w:val="00D06C50"/>
    <w:rsid w:val="00D0789F"/>
    <w:rsid w:val="00D10F8B"/>
    <w:rsid w:val="00D11576"/>
    <w:rsid w:val="00D12282"/>
    <w:rsid w:val="00D15F70"/>
    <w:rsid w:val="00D17A66"/>
    <w:rsid w:val="00D20E4A"/>
    <w:rsid w:val="00D20EB3"/>
    <w:rsid w:val="00D22B76"/>
    <w:rsid w:val="00D252D5"/>
    <w:rsid w:val="00D25CBA"/>
    <w:rsid w:val="00D279AC"/>
    <w:rsid w:val="00D27FD1"/>
    <w:rsid w:val="00D32F75"/>
    <w:rsid w:val="00D33CB6"/>
    <w:rsid w:val="00D352DF"/>
    <w:rsid w:val="00D42862"/>
    <w:rsid w:val="00D442D5"/>
    <w:rsid w:val="00D45238"/>
    <w:rsid w:val="00D455E9"/>
    <w:rsid w:val="00D460AA"/>
    <w:rsid w:val="00D464E3"/>
    <w:rsid w:val="00D46932"/>
    <w:rsid w:val="00D46E5E"/>
    <w:rsid w:val="00D47CF5"/>
    <w:rsid w:val="00D50D8A"/>
    <w:rsid w:val="00D518CF"/>
    <w:rsid w:val="00D54367"/>
    <w:rsid w:val="00D5616C"/>
    <w:rsid w:val="00D56613"/>
    <w:rsid w:val="00D5759A"/>
    <w:rsid w:val="00D60E37"/>
    <w:rsid w:val="00D62F41"/>
    <w:rsid w:val="00D651CC"/>
    <w:rsid w:val="00D660E5"/>
    <w:rsid w:val="00D666C6"/>
    <w:rsid w:val="00D666DE"/>
    <w:rsid w:val="00D70C4F"/>
    <w:rsid w:val="00D718C6"/>
    <w:rsid w:val="00D7216E"/>
    <w:rsid w:val="00D772CC"/>
    <w:rsid w:val="00D80C3F"/>
    <w:rsid w:val="00D83492"/>
    <w:rsid w:val="00D857A3"/>
    <w:rsid w:val="00D85E4B"/>
    <w:rsid w:val="00D86C71"/>
    <w:rsid w:val="00D87261"/>
    <w:rsid w:val="00D91CD6"/>
    <w:rsid w:val="00D952B8"/>
    <w:rsid w:val="00D955FE"/>
    <w:rsid w:val="00DA2591"/>
    <w:rsid w:val="00DA347F"/>
    <w:rsid w:val="00DA6F2B"/>
    <w:rsid w:val="00DA7AFB"/>
    <w:rsid w:val="00DB06C4"/>
    <w:rsid w:val="00DB1517"/>
    <w:rsid w:val="00DC0170"/>
    <w:rsid w:val="00DC16FC"/>
    <w:rsid w:val="00DC26D3"/>
    <w:rsid w:val="00DC385A"/>
    <w:rsid w:val="00DD48B9"/>
    <w:rsid w:val="00DE269E"/>
    <w:rsid w:val="00DE4831"/>
    <w:rsid w:val="00DE55B5"/>
    <w:rsid w:val="00DF177D"/>
    <w:rsid w:val="00DF33A2"/>
    <w:rsid w:val="00DF34B0"/>
    <w:rsid w:val="00DF3709"/>
    <w:rsid w:val="00DF3874"/>
    <w:rsid w:val="00DF7BD4"/>
    <w:rsid w:val="00E04CC4"/>
    <w:rsid w:val="00E04E43"/>
    <w:rsid w:val="00E10B09"/>
    <w:rsid w:val="00E16442"/>
    <w:rsid w:val="00E164FF"/>
    <w:rsid w:val="00E21959"/>
    <w:rsid w:val="00E22B27"/>
    <w:rsid w:val="00E245EF"/>
    <w:rsid w:val="00E26B86"/>
    <w:rsid w:val="00E2703F"/>
    <w:rsid w:val="00E31F3D"/>
    <w:rsid w:val="00E3233B"/>
    <w:rsid w:val="00E3580A"/>
    <w:rsid w:val="00E36064"/>
    <w:rsid w:val="00E41CA0"/>
    <w:rsid w:val="00E43B8E"/>
    <w:rsid w:val="00E43D73"/>
    <w:rsid w:val="00E44D24"/>
    <w:rsid w:val="00E46FF9"/>
    <w:rsid w:val="00E52B79"/>
    <w:rsid w:val="00E53168"/>
    <w:rsid w:val="00E54622"/>
    <w:rsid w:val="00E56FC4"/>
    <w:rsid w:val="00E610A2"/>
    <w:rsid w:val="00E618AF"/>
    <w:rsid w:val="00E61D10"/>
    <w:rsid w:val="00E621F3"/>
    <w:rsid w:val="00E64A20"/>
    <w:rsid w:val="00E72763"/>
    <w:rsid w:val="00E72813"/>
    <w:rsid w:val="00E73D7A"/>
    <w:rsid w:val="00E756F4"/>
    <w:rsid w:val="00E81A34"/>
    <w:rsid w:val="00E82C98"/>
    <w:rsid w:val="00E8460A"/>
    <w:rsid w:val="00E85F72"/>
    <w:rsid w:val="00E875A8"/>
    <w:rsid w:val="00E97865"/>
    <w:rsid w:val="00E97FE6"/>
    <w:rsid w:val="00EA4C61"/>
    <w:rsid w:val="00EA6163"/>
    <w:rsid w:val="00EB02F1"/>
    <w:rsid w:val="00EB0B01"/>
    <w:rsid w:val="00EB1E6A"/>
    <w:rsid w:val="00EB4174"/>
    <w:rsid w:val="00EC0BD9"/>
    <w:rsid w:val="00ED13D9"/>
    <w:rsid w:val="00ED2342"/>
    <w:rsid w:val="00ED2990"/>
    <w:rsid w:val="00ED30EB"/>
    <w:rsid w:val="00ED3922"/>
    <w:rsid w:val="00ED47D4"/>
    <w:rsid w:val="00ED552A"/>
    <w:rsid w:val="00ED6A75"/>
    <w:rsid w:val="00ED763E"/>
    <w:rsid w:val="00EE0B49"/>
    <w:rsid w:val="00EE4976"/>
    <w:rsid w:val="00EE4F86"/>
    <w:rsid w:val="00EE5787"/>
    <w:rsid w:val="00EE7511"/>
    <w:rsid w:val="00EF015C"/>
    <w:rsid w:val="00EF0D8A"/>
    <w:rsid w:val="00EF0FCB"/>
    <w:rsid w:val="00EF11C3"/>
    <w:rsid w:val="00EF2B97"/>
    <w:rsid w:val="00EF6047"/>
    <w:rsid w:val="00F01AB0"/>
    <w:rsid w:val="00F03522"/>
    <w:rsid w:val="00F0444B"/>
    <w:rsid w:val="00F104A8"/>
    <w:rsid w:val="00F11E26"/>
    <w:rsid w:val="00F12944"/>
    <w:rsid w:val="00F16AA8"/>
    <w:rsid w:val="00F21E9D"/>
    <w:rsid w:val="00F21FEF"/>
    <w:rsid w:val="00F22333"/>
    <w:rsid w:val="00F24B0E"/>
    <w:rsid w:val="00F251E4"/>
    <w:rsid w:val="00F3483F"/>
    <w:rsid w:val="00F35DED"/>
    <w:rsid w:val="00F36149"/>
    <w:rsid w:val="00F37146"/>
    <w:rsid w:val="00F42308"/>
    <w:rsid w:val="00F45002"/>
    <w:rsid w:val="00F4538F"/>
    <w:rsid w:val="00F513FA"/>
    <w:rsid w:val="00F51580"/>
    <w:rsid w:val="00F51D62"/>
    <w:rsid w:val="00F539A4"/>
    <w:rsid w:val="00F540C0"/>
    <w:rsid w:val="00F54F07"/>
    <w:rsid w:val="00F5526E"/>
    <w:rsid w:val="00F576D9"/>
    <w:rsid w:val="00F57DC7"/>
    <w:rsid w:val="00F61B35"/>
    <w:rsid w:val="00F66EC0"/>
    <w:rsid w:val="00F73AEC"/>
    <w:rsid w:val="00F814DD"/>
    <w:rsid w:val="00F82D80"/>
    <w:rsid w:val="00F82F39"/>
    <w:rsid w:val="00F83031"/>
    <w:rsid w:val="00F85BB7"/>
    <w:rsid w:val="00F8770C"/>
    <w:rsid w:val="00F901AB"/>
    <w:rsid w:val="00F9109E"/>
    <w:rsid w:val="00F9286D"/>
    <w:rsid w:val="00F93456"/>
    <w:rsid w:val="00F964FF"/>
    <w:rsid w:val="00F970DE"/>
    <w:rsid w:val="00FA2244"/>
    <w:rsid w:val="00FA236B"/>
    <w:rsid w:val="00FA2A8F"/>
    <w:rsid w:val="00FA6D36"/>
    <w:rsid w:val="00FB2EA5"/>
    <w:rsid w:val="00FB2F24"/>
    <w:rsid w:val="00FB7133"/>
    <w:rsid w:val="00FB74D1"/>
    <w:rsid w:val="00FC0EBF"/>
    <w:rsid w:val="00FC2749"/>
    <w:rsid w:val="00FC4A05"/>
    <w:rsid w:val="00FD3EB6"/>
    <w:rsid w:val="00FD52B4"/>
    <w:rsid w:val="00FD646D"/>
    <w:rsid w:val="00FE006A"/>
    <w:rsid w:val="00FE015B"/>
    <w:rsid w:val="00FE150A"/>
    <w:rsid w:val="00FE22F4"/>
    <w:rsid w:val="00FE4DED"/>
    <w:rsid w:val="00FF0922"/>
    <w:rsid w:val="00FF228A"/>
    <w:rsid w:val="00FF34A8"/>
    <w:rsid w:val="00FF3561"/>
    <w:rsid w:val="00FF5EF5"/>
    <w:rsid w:val="00FF5F82"/>
    <w:rsid w:val="00FF7C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9A0B0"/>
  <w15:docId w15:val="{E0C6C09B-EBB6-4EE0-8AD5-0B9C3FA2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933"/>
    <w:pPr>
      <w:autoSpaceDE w:val="0"/>
      <w:autoSpaceDN w:val="0"/>
      <w:adjustRightInd w:val="0"/>
      <w:spacing w:after="0" w:line="360" w:lineRule="auto"/>
      <w:jc w:val="both"/>
    </w:pPr>
    <w:rPr>
      <w:rFonts w:ascii="Arial" w:eastAsia="Calibri" w:hAnsi="Arial" w:cs="Arial"/>
      <w:lang w:val="es-CR"/>
    </w:rPr>
  </w:style>
  <w:style w:type="paragraph" w:styleId="Ttulo1">
    <w:name w:val="heading 1"/>
    <w:basedOn w:val="Normal"/>
    <w:next w:val="Normal"/>
    <w:link w:val="Ttulo1Car"/>
    <w:uiPriority w:val="9"/>
    <w:qFormat/>
    <w:rsid w:val="00C30B23"/>
    <w:pPr>
      <w:outlineLvl w:val="0"/>
    </w:pPr>
    <w:rPr>
      <w:b/>
      <w:sz w:val="24"/>
    </w:rPr>
  </w:style>
  <w:style w:type="paragraph" w:styleId="Ttulo2">
    <w:name w:val="heading 2"/>
    <w:basedOn w:val="Normal"/>
    <w:next w:val="Normal"/>
    <w:link w:val="Ttulo2Car"/>
    <w:uiPriority w:val="9"/>
    <w:semiHidden/>
    <w:unhideWhenUsed/>
    <w:qFormat/>
    <w:rsid w:val="00BB71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87FD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470C78"/>
    <w:pPr>
      <w:autoSpaceDE w:val="0"/>
      <w:autoSpaceDN w:val="0"/>
      <w:adjustRightInd w:val="0"/>
      <w:spacing w:after="0" w:line="240" w:lineRule="auto"/>
    </w:pPr>
    <w:rPr>
      <w:rFonts w:ascii="Times New Roman" w:eastAsia="Calibri" w:hAnsi="Times New Roman" w:cs="Times New Roman"/>
      <w:color w:val="000000"/>
      <w:sz w:val="24"/>
      <w:szCs w:val="24"/>
      <w:lang w:val="es-CR"/>
    </w:rPr>
  </w:style>
  <w:style w:type="character" w:customStyle="1" w:styleId="hps">
    <w:name w:val="hps"/>
    <w:rsid w:val="00C30B23"/>
  </w:style>
  <w:style w:type="character" w:customStyle="1" w:styleId="Ttulo1Car">
    <w:name w:val="Título 1 Car"/>
    <w:basedOn w:val="Fuentedeprrafopredeter"/>
    <w:link w:val="Ttulo1"/>
    <w:uiPriority w:val="9"/>
    <w:rsid w:val="00C30B23"/>
    <w:rPr>
      <w:rFonts w:ascii="Arial" w:eastAsia="Calibri" w:hAnsi="Arial" w:cs="Arial"/>
      <w:b/>
      <w:sz w:val="24"/>
      <w:lang w:val="es-CR"/>
    </w:rPr>
  </w:style>
  <w:style w:type="paragraph" w:styleId="Sinespaciado">
    <w:name w:val="No Spacing"/>
    <w:aliases w:val="Überschrift Tabelle"/>
    <w:basedOn w:val="Ttulo3"/>
    <w:uiPriority w:val="1"/>
    <w:qFormat/>
    <w:rsid w:val="00787FD0"/>
    <w:rPr>
      <w:rFonts w:ascii="Arial" w:hAnsi="Arial" w:cs="Arial"/>
      <w:color w:val="auto"/>
      <w:sz w:val="28"/>
    </w:rPr>
  </w:style>
  <w:style w:type="character" w:customStyle="1" w:styleId="atn">
    <w:name w:val="atn"/>
    <w:rsid w:val="009D7FD0"/>
  </w:style>
  <w:style w:type="paragraph" w:styleId="Encabezado">
    <w:name w:val="header"/>
    <w:basedOn w:val="Normal"/>
    <w:link w:val="EncabezadoCar"/>
    <w:uiPriority w:val="99"/>
    <w:unhideWhenUsed/>
    <w:rsid w:val="008751D2"/>
    <w:pPr>
      <w:tabs>
        <w:tab w:val="center" w:pos="4703"/>
        <w:tab w:val="right" w:pos="9406"/>
      </w:tabs>
      <w:spacing w:line="240" w:lineRule="auto"/>
    </w:pPr>
  </w:style>
  <w:style w:type="character" w:customStyle="1" w:styleId="EncabezadoCar">
    <w:name w:val="Encabezado Car"/>
    <w:basedOn w:val="Fuentedeprrafopredeter"/>
    <w:link w:val="Encabezado"/>
    <w:uiPriority w:val="99"/>
    <w:rsid w:val="008751D2"/>
    <w:rPr>
      <w:rFonts w:ascii="Arial" w:eastAsia="Calibri" w:hAnsi="Arial" w:cs="Arial"/>
      <w:lang w:val="es-CR"/>
    </w:rPr>
  </w:style>
  <w:style w:type="paragraph" w:styleId="Piedepgina">
    <w:name w:val="footer"/>
    <w:basedOn w:val="Normal"/>
    <w:link w:val="PiedepginaCar"/>
    <w:uiPriority w:val="99"/>
    <w:unhideWhenUsed/>
    <w:rsid w:val="008751D2"/>
    <w:pPr>
      <w:tabs>
        <w:tab w:val="center" w:pos="4703"/>
        <w:tab w:val="right" w:pos="9406"/>
      </w:tabs>
      <w:spacing w:line="240" w:lineRule="auto"/>
    </w:pPr>
  </w:style>
  <w:style w:type="character" w:customStyle="1" w:styleId="PiedepginaCar">
    <w:name w:val="Pie de página Car"/>
    <w:basedOn w:val="Fuentedeprrafopredeter"/>
    <w:link w:val="Piedepgina"/>
    <w:uiPriority w:val="99"/>
    <w:rsid w:val="008751D2"/>
    <w:rPr>
      <w:rFonts w:ascii="Arial" w:eastAsia="Calibri" w:hAnsi="Arial" w:cs="Arial"/>
      <w:lang w:val="es-CR"/>
    </w:rPr>
  </w:style>
  <w:style w:type="character" w:styleId="Refdecomentario">
    <w:name w:val="annotation reference"/>
    <w:basedOn w:val="Fuentedeprrafopredeter"/>
    <w:uiPriority w:val="99"/>
    <w:semiHidden/>
    <w:unhideWhenUsed/>
    <w:rsid w:val="005E621B"/>
    <w:rPr>
      <w:sz w:val="16"/>
      <w:szCs w:val="16"/>
    </w:rPr>
  </w:style>
  <w:style w:type="paragraph" w:styleId="Textocomentario">
    <w:name w:val="annotation text"/>
    <w:basedOn w:val="Normal"/>
    <w:link w:val="TextocomentarioCar"/>
    <w:uiPriority w:val="99"/>
    <w:unhideWhenUsed/>
    <w:rsid w:val="005E621B"/>
    <w:pPr>
      <w:spacing w:line="240" w:lineRule="auto"/>
    </w:pPr>
    <w:rPr>
      <w:sz w:val="20"/>
      <w:szCs w:val="20"/>
    </w:rPr>
  </w:style>
  <w:style w:type="character" w:customStyle="1" w:styleId="TextocomentarioCar">
    <w:name w:val="Texto comentario Car"/>
    <w:basedOn w:val="Fuentedeprrafopredeter"/>
    <w:link w:val="Textocomentario"/>
    <w:uiPriority w:val="99"/>
    <w:rsid w:val="005E621B"/>
    <w:rPr>
      <w:rFonts w:ascii="Arial" w:eastAsia="Calibri" w:hAnsi="Arial" w:cs="Arial"/>
      <w:sz w:val="20"/>
      <w:szCs w:val="20"/>
      <w:lang w:val="es-CR"/>
    </w:rPr>
  </w:style>
  <w:style w:type="paragraph" w:styleId="Asuntodelcomentario">
    <w:name w:val="annotation subject"/>
    <w:basedOn w:val="Textocomentario"/>
    <w:next w:val="Textocomentario"/>
    <w:link w:val="AsuntodelcomentarioCar"/>
    <w:uiPriority w:val="99"/>
    <w:semiHidden/>
    <w:unhideWhenUsed/>
    <w:rsid w:val="005E621B"/>
    <w:rPr>
      <w:b/>
      <w:bCs/>
    </w:rPr>
  </w:style>
  <w:style w:type="character" w:customStyle="1" w:styleId="AsuntodelcomentarioCar">
    <w:name w:val="Asunto del comentario Car"/>
    <w:basedOn w:val="TextocomentarioCar"/>
    <w:link w:val="Asuntodelcomentario"/>
    <w:uiPriority w:val="99"/>
    <w:semiHidden/>
    <w:rsid w:val="005E621B"/>
    <w:rPr>
      <w:rFonts w:ascii="Arial" w:eastAsia="Calibri" w:hAnsi="Arial" w:cs="Arial"/>
      <w:b/>
      <w:bCs/>
      <w:sz w:val="20"/>
      <w:szCs w:val="20"/>
      <w:lang w:val="es-CR"/>
    </w:rPr>
  </w:style>
  <w:style w:type="paragraph" w:styleId="Textodeglobo">
    <w:name w:val="Balloon Text"/>
    <w:basedOn w:val="Normal"/>
    <w:link w:val="TextodegloboCar"/>
    <w:uiPriority w:val="99"/>
    <w:semiHidden/>
    <w:unhideWhenUsed/>
    <w:rsid w:val="005E621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21B"/>
    <w:rPr>
      <w:rFonts w:ascii="Tahoma" w:eastAsia="Calibri" w:hAnsi="Tahoma" w:cs="Tahoma"/>
      <w:sz w:val="16"/>
      <w:szCs w:val="16"/>
      <w:lang w:val="es-CR"/>
    </w:rPr>
  </w:style>
  <w:style w:type="character" w:customStyle="1" w:styleId="Ttulo3Car">
    <w:name w:val="Título 3 Car"/>
    <w:basedOn w:val="Fuentedeprrafopredeter"/>
    <w:link w:val="Ttulo3"/>
    <w:uiPriority w:val="9"/>
    <w:semiHidden/>
    <w:rsid w:val="00787FD0"/>
    <w:rPr>
      <w:rFonts w:asciiTheme="majorHAnsi" w:eastAsiaTheme="majorEastAsia" w:hAnsiTheme="majorHAnsi" w:cstheme="majorBidi"/>
      <w:b/>
      <w:bCs/>
      <w:color w:val="4F81BD" w:themeColor="accent1"/>
      <w:lang w:val="es-CR"/>
    </w:rPr>
  </w:style>
  <w:style w:type="paragraph" w:styleId="Textonotapie">
    <w:name w:val="footnote text"/>
    <w:basedOn w:val="Normal"/>
    <w:link w:val="TextonotapieCar"/>
    <w:semiHidden/>
    <w:rsid w:val="00C52487"/>
    <w:pPr>
      <w:spacing w:line="240" w:lineRule="auto"/>
    </w:pPr>
    <w:rPr>
      <w:rFonts w:eastAsia="Times New Roman" w:cs="Times New Roman"/>
      <w:sz w:val="20"/>
      <w:szCs w:val="20"/>
      <w:lang w:val="de-CH" w:eastAsia="de-CH"/>
    </w:rPr>
  </w:style>
  <w:style w:type="character" w:customStyle="1" w:styleId="TextonotapieCar">
    <w:name w:val="Texto nota pie Car"/>
    <w:basedOn w:val="Fuentedeprrafopredeter"/>
    <w:link w:val="Textonotapie"/>
    <w:semiHidden/>
    <w:rsid w:val="00C52487"/>
    <w:rPr>
      <w:rFonts w:ascii="Arial" w:eastAsia="Times New Roman" w:hAnsi="Arial" w:cs="Times New Roman"/>
      <w:sz w:val="20"/>
      <w:szCs w:val="20"/>
      <w:lang w:val="de-CH" w:eastAsia="de-CH"/>
    </w:rPr>
  </w:style>
  <w:style w:type="character" w:styleId="Refdenotaalpie">
    <w:name w:val="footnote reference"/>
    <w:semiHidden/>
    <w:rsid w:val="00C52487"/>
    <w:rPr>
      <w:vertAlign w:val="superscript"/>
    </w:rPr>
  </w:style>
  <w:style w:type="character" w:customStyle="1" w:styleId="Ttulo2Car">
    <w:name w:val="Título 2 Car"/>
    <w:basedOn w:val="Fuentedeprrafopredeter"/>
    <w:link w:val="Ttulo2"/>
    <w:uiPriority w:val="9"/>
    <w:semiHidden/>
    <w:rsid w:val="00BB71CD"/>
    <w:rPr>
      <w:rFonts w:asciiTheme="majorHAnsi" w:eastAsiaTheme="majorEastAsia" w:hAnsiTheme="majorHAnsi" w:cstheme="majorBidi"/>
      <w:b/>
      <w:bCs/>
      <w:color w:val="4F81BD" w:themeColor="accent1"/>
      <w:sz w:val="26"/>
      <w:szCs w:val="26"/>
      <w:lang w:val="es-CR"/>
    </w:rPr>
  </w:style>
  <w:style w:type="character" w:styleId="nfasis">
    <w:name w:val="Emphasis"/>
    <w:uiPriority w:val="20"/>
    <w:qFormat/>
    <w:rsid w:val="00892B64"/>
    <w:rPr>
      <w:b/>
      <w:bCs/>
      <w:i w:val="0"/>
      <w:iCs w:val="0"/>
    </w:rPr>
  </w:style>
  <w:style w:type="character" w:customStyle="1" w:styleId="st">
    <w:name w:val="st"/>
    <w:rsid w:val="00892B64"/>
  </w:style>
  <w:style w:type="character" w:styleId="Hipervnculo">
    <w:name w:val="Hyperlink"/>
    <w:uiPriority w:val="99"/>
    <w:unhideWhenUsed/>
    <w:rsid w:val="00397FA1"/>
    <w:rPr>
      <w:rFonts w:ascii="Times New Roman" w:hAnsi="Times New Roman"/>
      <w:color w:val="auto"/>
      <w:sz w:val="18"/>
      <w:u w:val="single"/>
    </w:rPr>
  </w:style>
  <w:style w:type="paragraph" w:styleId="Prrafodelista">
    <w:name w:val="List Paragraph"/>
    <w:basedOn w:val="Normal"/>
    <w:uiPriority w:val="34"/>
    <w:qFormat/>
    <w:rsid w:val="00597B1F"/>
    <w:pPr>
      <w:autoSpaceDE/>
      <w:autoSpaceDN/>
      <w:adjustRightInd/>
      <w:spacing w:line="276" w:lineRule="auto"/>
      <w:ind w:left="720"/>
      <w:contextualSpacing/>
      <w:jc w:val="left"/>
    </w:pPr>
    <w:rPr>
      <w:rFonts w:eastAsiaTheme="minorHAnsi" w:cstheme="minorBidi"/>
      <w:lang w:val="en-US"/>
    </w:rPr>
  </w:style>
  <w:style w:type="paragraph" w:customStyle="1" w:styleId="EndNoteBibliographyTitle">
    <w:name w:val="EndNote Bibliography Title"/>
    <w:basedOn w:val="Normal"/>
    <w:link w:val="EndNoteBibliographyTitleZchn"/>
    <w:rsid w:val="00EF0FCB"/>
    <w:pPr>
      <w:jc w:val="center"/>
    </w:pPr>
    <w:rPr>
      <w:noProof/>
      <w:lang w:val="en-US"/>
    </w:rPr>
  </w:style>
  <w:style w:type="character" w:customStyle="1" w:styleId="EndNoteBibliographyTitleZchn">
    <w:name w:val="EndNote Bibliography Title Zchn"/>
    <w:basedOn w:val="Fuentedeprrafopredeter"/>
    <w:link w:val="EndNoteBibliographyTitle"/>
    <w:rsid w:val="00EF0FCB"/>
    <w:rPr>
      <w:rFonts w:ascii="Arial" w:eastAsia="Calibri" w:hAnsi="Arial" w:cs="Arial"/>
      <w:noProof/>
    </w:rPr>
  </w:style>
  <w:style w:type="paragraph" w:customStyle="1" w:styleId="EndNoteBibliography">
    <w:name w:val="EndNote Bibliography"/>
    <w:basedOn w:val="Normal"/>
    <w:link w:val="EndNoteBibliographyZchn"/>
    <w:rsid w:val="00EF0FCB"/>
    <w:pPr>
      <w:spacing w:line="240" w:lineRule="auto"/>
    </w:pPr>
    <w:rPr>
      <w:noProof/>
      <w:lang w:val="en-US"/>
    </w:rPr>
  </w:style>
  <w:style w:type="character" w:customStyle="1" w:styleId="EndNoteBibliographyZchn">
    <w:name w:val="EndNote Bibliography Zchn"/>
    <w:basedOn w:val="Fuentedeprrafopredeter"/>
    <w:link w:val="EndNoteBibliography"/>
    <w:rsid w:val="00EF0FCB"/>
    <w:rPr>
      <w:rFonts w:ascii="Arial" w:eastAsia="Calibri" w:hAnsi="Arial" w:cs="Arial"/>
      <w:noProof/>
    </w:rPr>
  </w:style>
  <w:style w:type="character" w:customStyle="1" w:styleId="st1">
    <w:name w:val="st1"/>
    <w:basedOn w:val="Fuentedeprrafopredeter"/>
    <w:rsid w:val="00013AA2"/>
  </w:style>
  <w:style w:type="paragraph" w:styleId="Revisin">
    <w:name w:val="Revision"/>
    <w:hidden/>
    <w:uiPriority w:val="99"/>
    <w:semiHidden/>
    <w:rsid w:val="00AE109F"/>
    <w:pPr>
      <w:spacing w:after="0" w:line="240" w:lineRule="auto"/>
    </w:pPr>
    <w:rPr>
      <w:rFonts w:ascii="Arial" w:eastAsia="Calibri" w:hAnsi="Arial" w:cs="Arial"/>
      <w:lang w:val="es-CR"/>
    </w:rPr>
  </w:style>
  <w:style w:type="character" w:customStyle="1" w:styleId="tlid-translation">
    <w:name w:val="tlid-translation"/>
    <w:basedOn w:val="Fuentedeprrafopredeter"/>
    <w:rsid w:val="0090620B"/>
  </w:style>
  <w:style w:type="character" w:styleId="Hipervnculovisitado">
    <w:name w:val="FollowedHyperlink"/>
    <w:basedOn w:val="Fuentedeprrafopredeter"/>
    <w:uiPriority w:val="99"/>
    <w:semiHidden/>
    <w:unhideWhenUsed/>
    <w:rsid w:val="00970825"/>
    <w:rPr>
      <w:color w:val="800080" w:themeColor="followedHyperlink"/>
      <w:u w:val="single"/>
    </w:rPr>
  </w:style>
  <w:style w:type="table" w:styleId="Tablaconcuadrculaclara">
    <w:name w:val="Grid Table Light"/>
    <w:basedOn w:val="Tablanormal"/>
    <w:uiPriority w:val="40"/>
    <w:rsid w:val="004235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A94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unhideWhenUsed/>
    <w:rsid w:val="00444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444826"/>
    <w:rPr>
      <w:rFonts w:ascii="Courier New" w:eastAsia="Times New Roman" w:hAnsi="Courier New" w:cs="Courier New"/>
      <w:sz w:val="20"/>
      <w:szCs w:val="20"/>
      <w:lang w:val="es-MX" w:eastAsia="es-MX"/>
    </w:rPr>
  </w:style>
  <w:style w:type="character" w:customStyle="1" w:styleId="orcid-id2">
    <w:name w:val="orcid-id2"/>
    <w:basedOn w:val="Fuentedeprrafopredeter"/>
    <w:rsid w:val="00DF3709"/>
    <w:rPr>
      <w:i w:val="0"/>
      <w:iCs w:val="0"/>
      <w:color w:val="494A4C"/>
      <w:position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88382">
      <w:bodyDiv w:val="1"/>
      <w:marLeft w:val="0"/>
      <w:marRight w:val="0"/>
      <w:marTop w:val="0"/>
      <w:marBottom w:val="0"/>
      <w:divBdr>
        <w:top w:val="none" w:sz="0" w:space="0" w:color="auto"/>
        <w:left w:val="none" w:sz="0" w:space="0" w:color="auto"/>
        <w:bottom w:val="none" w:sz="0" w:space="0" w:color="auto"/>
        <w:right w:val="none" w:sz="0" w:space="0" w:color="auto"/>
      </w:divBdr>
    </w:div>
    <w:div w:id="744493854">
      <w:bodyDiv w:val="1"/>
      <w:marLeft w:val="0"/>
      <w:marRight w:val="0"/>
      <w:marTop w:val="0"/>
      <w:marBottom w:val="0"/>
      <w:divBdr>
        <w:top w:val="none" w:sz="0" w:space="0" w:color="auto"/>
        <w:left w:val="none" w:sz="0" w:space="0" w:color="auto"/>
        <w:bottom w:val="none" w:sz="0" w:space="0" w:color="auto"/>
        <w:right w:val="none" w:sz="0" w:space="0" w:color="auto"/>
      </w:divBdr>
    </w:div>
    <w:div w:id="855385265">
      <w:bodyDiv w:val="1"/>
      <w:marLeft w:val="0"/>
      <w:marRight w:val="0"/>
      <w:marTop w:val="0"/>
      <w:marBottom w:val="0"/>
      <w:divBdr>
        <w:top w:val="none" w:sz="0" w:space="0" w:color="auto"/>
        <w:left w:val="none" w:sz="0" w:space="0" w:color="auto"/>
        <w:bottom w:val="none" w:sz="0" w:space="0" w:color="auto"/>
        <w:right w:val="none" w:sz="0" w:space="0" w:color="auto"/>
      </w:divBdr>
      <w:divsChild>
        <w:div w:id="294216359">
          <w:marLeft w:val="0"/>
          <w:marRight w:val="0"/>
          <w:marTop w:val="0"/>
          <w:marBottom w:val="0"/>
          <w:divBdr>
            <w:top w:val="none" w:sz="0" w:space="0" w:color="auto"/>
            <w:left w:val="none" w:sz="0" w:space="0" w:color="auto"/>
            <w:bottom w:val="none" w:sz="0" w:space="0" w:color="auto"/>
            <w:right w:val="none" w:sz="0" w:space="0" w:color="auto"/>
          </w:divBdr>
          <w:divsChild>
            <w:div w:id="1280801751">
              <w:marLeft w:val="0"/>
              <w:marRight w:val="0"/>
              <w:marTop w:val="0"/>
              <w:marBottom w:val="0"/>
              <w:divBdr>
                <w:top w:val="none" w:sz="0" w:space="0" w:color="auto"/>
                <w:left w:val="none" w:sz="0" w:space="0" w:color="auto"/>
                <w:bottom w:val="none" w:sz="0" w:space="0" w:color="auto"/>
                <w:right w:val="none" w:sz="0" w:space="0" w:color="auto"/>
              </w:divBdr>
              <w:divsChild>
                <w:div w:id="1848979955">
                  <w:marLeft w:val="0"/>
                  <w:marRight w:val="0"/>
                  <w:marTop w:val="0"/>
                  <w:marBottom w:val="0"/>
                  <w:divBdr>
                    <w:top w:val="none" w:sz="0" w:space="0" w:color="auto"/>
                    <w:left w:val="none" w:sz="0" w:space="0" w:color="auto"/>
                    <w:bottom w:val="none" w:sz="0" w:space="0" w:color="auto"/>
                    <w:right w:val="none" w:sz="0" w:space="0" w:color="auto"/>
                  </w:divBdr>
                  <w:divsChild>
                    <w:div w:id="488908452">
                      <w:marLeft w:val="0"/>
                      <w:marRight w:val="0"/>
                      <w:marTop w:val="0"/>
                      <w:marBottom w:val="0"/>
                      <w:divBdr>
                        <w:top w:val="none" w:sz="0" w:space="0" w:color="auto"/>
                        <w:left w:val="none" w:sz="0" w:space="0" w:color="auto"/>
                        <w:bottom w:val="none" w:sz="0" w:space="0" w:color="auto"/>
                        <w:right w:val="none" w:sz="0" w:space="0" w:color="auto"/>
                      </w:divBdr>
                      <w:divsChild>
                        <w:div w:id="1495222615">
                          <w:marLeft w:val="0"/>
                          <w:marRight w:val="0"/>
                          <w:marTop w:val="0"/>
                          <w:marBottom w:val="0"/>
                          <w:divBdr>
                            <w:top w:val="none" w:sz="0" w:space="0" w:color="auto"/>
                            <w:left w:val="none" w:sz="0" w:space="0" w:color="auto"/>
                            <w:bottom w:val="none" w:sz="0" w:space="0" w:color="auto"/>
                            <w:right w:val="none" w:sz="0" w:space="0" w:color="auto"/>
                          </w:divBdr>
                          <w:divsChild>
                            <w:div w:id="1203177318">
                              <w:marLeft w:val="0"/>
                              <w:marRight w:val="0"/>
                              <w:marTop w:val="0"/>
                              <w:marBottom w:val="0"/>
                              <w:divBdr>
                                <w:top w:val="none" w:sz="0" w:space="0" w:color="auto"/>
                                <w:left w:val="none" w:sz="0" w:space="0" w:color="auto"/>
                                <w:bottom w:val="none" w:sz="0" w:space="0" w:color="auto"/>
                                <w:right w:val="none" w:sz="0" w:space="0" w:color="auto"/>
                              </w:divBdr>
                              <w:divsChild>
                                <w:div w:id="250626331">
                                  <w:marLeft w:val="0"/>
                                  <w:marRight w:val="0"/>
                                  <w:marTop w:val="0"/>
                                  <w:marBottom w:val="0"/>
                                  <w:divBdr>
                                    <w:top w:val="none" w:sz="0" w:space="0" w:color="auto"/>
                                    <w:left w:val="none" w:sz="0" w:space="0" w:color="auto"/>
                                    <w:bottom w:val="none" w:sz="0" w:space="0" w:color="auto"/>
                                    <w:right w:val="none" w:sz="0" w:space="0" w:color="auto"/>
                                  </w:divBdr>
                                  <w:divsChild>
                                    <w:div w:id="1851023073">
                                      <w:marLeft w:val="0"/>
                                      <w:marRight w:val="0"/>
                                      <w:marTop w:val="0"/>
                                      <w:marBottom w:val="0"/>
                                      <w:divBdr>
                                        <w:top w:val="none" w:sz="0" w:space="0" w:color="auto"/>
                                        <w:left w:val="none" w:sz="0" w:space="0" w:color="auto"/>
                                        <w:bottom w:val="none" w:sz="0" w:space="0" w:color="auto"/>
                                        <w:right w:val="none" w:sz="0" w:space="0" w:color="auto"/>
                                      </w:divBdr>
                                      <w:divsChild>
                                        <w:div w:id="2145733653">
                                          <w:marLeft w:val="0"/>
                                          <w:marRight w:val="0"/>
                                          <w:marTop w:val="0"/>
                                          <w:marBottom w:val="495"/>
                                          <w:divBdr>
                                            <w:top w:val="none" w:sz="0" w:space="0" w:color="auto"/>
                                            <w:left w:val="none" w:sz="0" w:space="0" w:color="auto"/>
                                            <w:bottom w:val="none" w:sz="0" w:space="0" w:color="auto"/>
                                            <w:right w:val="none" w:sz="0" w:space="0" w:color="auto"/>
                                          </w:divBdr>
                                          <w:divsChild>
                                            <w:div w:id="1953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062119">
      <w:bodyDiv w:val="1"/>
      <w:marLeft w:val="0"/>
      <w:marRight w:val="0"/>
      <w:marTop w:val="0"/>
      <w:marBottom w:val="0"/>
      <w:divBdr>
        <w:top w:val="none" w:sz="0" w:space="0" w:color="auto"/>
        <w:left w:val="none" w:sz="0" w:space="0" w:color="auto"/>
        <w:bottom w:val="none" w:sz="0" w:space="0" w:color="auto"/>
        <w:right w:val="none" w:sz="0" w:space="0" w:color="auto"/>
      </w:divBdr>
      <w:divsChild>
        <w:div w:id="1951429418">
          <w:marLeft w:val="0"/>
          <w:marRight w:val="0"/>
          <w:marTop w:val="0"/>
          <w:marBottom w:val="0"/>
          <w:divBdr>
            <w:top w:val="none" w:sz="0" w:space="0" w:color="auto"/>
            <w:left w:val="none" w:sz="0" w:space="0" w:color="auto"/>
            <w:bottom w:val="none" w:sz="0" w:space="0" w:color="auto"/>
            <w:right w:val="none" w:sz="0" w:space="0" w:color="auto"/>
          </w:divBdr>
          <w:divsChild>
            <w:div w:id="1221089346">
              <w:marLeft w:val="0"/>
              <w:marRight w:val="0"/>
              <w:marTop w:val="0"/>
              <w:marBottom w:val="0"/>
              <w:divBdr>
                <w:top w:val="none" w:sz="0" w:space="0" w:color="auto"/>
                <w:left w:val="none" w:sz="0" w:space="0" w:color="auto"/>
                <w:bottom w:val="none" w:sz="0" w:space="0" w:color="auto"/>
                <w:right w:val="none" w:sz="0" w:space="0" w:color="auto"/>
              </w:divBdr>
              <w:divsChild>
                <w:div w:id="1780029053">
                  <w:marLeft w:val="0"/>
                  <w:marRight w:val="0"/>
                  <w:marTop w:val="0"/>
                  <w:marBottom w:val="0"/>
                  <w:divBdr>
                    <w:top w:val="none" w:sz="0" w:space="0" w:color="auto"/>
                    <w:left w:val="none" w:sz="0" w:space="0" w:color="auto"/>
                    <w:bottom w:val="none" w:sz="0" w:space="0" w:color="auto"/>
                    <w:right w:val="none" w:sz="0" w:space="0" w:color="auto"/>
                  </w:divBdr>
                  <w:divsChild>
                    <w:div w:id="1423185334">
                      <w:marLeft w:val="0"/>
                      <w:marRight w:val="0"/>
                      <w:marTop w:val="0"/>
                      <w:marBottom w:val="0"/>
                      <w:divBdr>
                        <w:top w:val="none" w:sz="0" w:space="0" w:color="auto"/>
                        <w:left w:val="none" w:sz="0" w:space="0" w:color="auto"/>
                        <w:bottom w:val="none" w:sz="0" w:space="0" w:color="auto"/>
                        <w:right w:val="none" w:sz="0" w:space="0" w:color="auto"/>
                      </w:divBdr>
                      <w:divsChild>
                        <w:div w:id="1591309119">
                          <w:marLeft w:val="0"/>
                          <w:marRight w:val="0"/>
                          <w:marTop w:val="0"/>
                          <w:marBottom w:val="0"/>
                          <w:divBdr>
                            <w:top w:val="none" w:sz="0" w:space="0" w:color="auto"/>
                            <w:left w:val="none" w:sz="0" w:space="0" w:color="auto"/>
                            <w:bottom w:val="none" w:sz="0" w:space="0" w:color="auto"/>
                            <w:right w:val="none" w:sz="0" w:space="0" w:color="auto"/>
                          </w:divBdr>
                          <w:divsChild>
                            <w:div w:id="247351610">
                              <w:marLeft w:val="0"/>
                              <w:marRight w:val="0"/>
                              <w:marTop w:val="0"/>
                              <w:marBottom w:val="0"/>
                              <w:divBdr>
                                <w:top w:val="none" w:sz="0" w:space="0" w:color="auto"/>
                                <w:left w:val="none" w:sz="0" w:space="0" w:color="auto"/>
                                <w:bottom w:val="none" w:sz="0" w:space="0" w:color="auto"/>
                                <w:right w:val="none" w:sz="0" w:space="0" w:color="auto"/>
                              </w:divBdr>
                              <w:divsChild>
                                <w:div w:id="26374209">
                                  <w:marLeft w:val="0"/>
                                  <w:marRight w:val="0"/>
                                  <w:marTop w:val="0"/>
                                  <w:marBottom w:val="0"/>
                                  <w:divBdr>
                                    <w:top w:val="none" w:sz="0" w:space="0" w:color="auto"/>
                                    <w:left w:val="none" w:sz="0" w:space="0" w:color="auto"/>
                                    <w:bottom w:val="none" w:sz="0" w:space="0" w:color="auto"/>
                                    <w:right w:val="none" w:sz="0" w:space="0" w:color="auto"/>
                                  </w:divBdr>
                                  <w:divsChild>
                                    <w:div w:id="1803770646">
                                      <w:marLeft w:val="0"/>
                                      <w:marRight w:val="0"/>
                                      <w:marTop w:val="0"/>
                                      <w:marBottom w:val="0"/>
                                      <w:divBdr>
                                        <w:top w:val="none" w:sz="0" w:space="0" w:color="auto"/>
                                        <w:left w:val="none" w:sz="0" w:space="0" w:color="auto"/>
                                        <w:bottom w:val="none" w:sz="0" w:space="0" w:color="auto"/>
                                        <w:right w:val="none" w:sz="0" w:space="0" w:color="auto"/>
                                      </w:divBdr>
                                      <w:divsChild>
                                        <w:div w:id="1129319090">
                                          <w:marLeft w:val="0"/>
                                          <w:marRight w:val="0"/>
                                          <w:marTop w:val="0"/>
                                          <w:marBottom w:val="495"/>
                                          <w:divBdr>
                                            <w:top w:val="none" w:sz="0" w:space="0" w:color="auto"/>
                                            <w:left w:val="none" w:sz="0" w:space="0" w:color="auto"/>
                                            <w:bottom w:val="none" w:sz="0" w:space="0" w:color="auto"/>
                                            <w:right w:val="none" w:sz="0" w:space="0" w:color="auto"/>
                                          </w:divBdr>
                                          <w:divsChild>
                                            <w:div w:id="17846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277018">
      <w:bodyDiv w:val="1"/>
      <w:marLeft w:val="0"/>
      <w:marRight w:val="0"/>
      <w:marTop w:val="0"/>
      <w:marBottom w:val="0"/>
      <w:divBdr>
        <w:top w:val="none" w:sz="0" w:space="0" w:color="auto"/>
        <w:left w:val="none" w:sz="0" w:space="0" w:color="auto"/>
        <w:bottom w:val="none" w:sz="0" w:space="0" w:color="auto"/>
        <w:right w:val="none" w:sz="0" w:space="0" w:color="auto"/>
      </w:divBdr>
      <w:divsChild>
        <w:div w:id="792754356">
          <w:marLeft w:val="0"/>
          <w:marRight w:val="0"/>
          <w:marTop w:val="0"/>
          <w:marBottom w:val="0"/>
          <w:divBdr>
            <w:top w:val="none" w:sz="0" w:space="0" w:color="auto"/>
            <w:left w:val="none" w:sz="0" w:space="0" w:color="auto"/>
            <w:bottom w:val="none" w:sz="0" w:space="0" w:color="auto"/>
            <w:right w:val="none" w:sz="0" w:space="0" w:color="auto"/>
          </w:divBdr>
          <w:divsChild>
            <w:div w:id="164125867">
              <w:marLeft w:val="0"/>
              <w:marRight w:val="0"/>
              <w:marTop w:val="0"/>
              <w:marBottom w:val="0"/>
              <w:divBdr>
                <w:top w:val="none" w:sz="0" w:space="0" w:color="auto"/>
                <w:left w:val="none" w:sz="0" w:space="0" w:color="auto"/>
                <w:bottom w:val="none" w:sz="0" w:space="0" w:color="auto"/>
                <w:right w:val="none" w:sz="0" w:space="0" w:color="auto"/>
              </w:divBdr>
              <w:divsChild>
                <w:div w:id="653606239">
                  <w:marLeft w:val="0"/>
                  <w:marRight w:val="0"/>
                  <w:marTop w:val="0"/>
                  <w:marBottom w:val="0"/>
                  <w:divBdr>
                    <w:top w:val="none" w:sz="0" w:space="0" w:color="auto"/>
                    <w:left w:val="none" w:sz="0" w:space="0" w:color="auto"/>
                    <w:bottom w:val="none" w:sz="0" w:space="0" w:color="auto"/>
                    <w:right w:val="none" w:sz="0" w:space="0" w:color="auto"/>
                  </w:divBdr>
                  <w:divsChild>
                    <w:div w:id="852458335">
                      <w:marLeft w:val="0"/>
                      <w:marRight w:val="0"/>
                      <w:marTop w:val="0"/>
                      <w:marBottom w:val="0"/>
                      <w:divBdr>
                        <w:top w:val="none" w:sz="0" w:space="0" w:color="auto"/>
                        <w:left w:val="none" w:sz="0" w:space="0" w:color="auto"/>
                        <w:bottom w:val="none" w:sz="0" w:space="0" w:color="auto"/>
                        <w:right w:val="none" w:sz="0" w:space="0" w:color="auto"/>
                      </w:divBdr>
                      <w:divsChild>
                        <w:div w:id="1013455031">
                          <w:marLeft w:val="0"/>
                          <w:marRight w:val="0"/>
                          <w:marTop w:val="0"/>
                          <w:marBottom w:val="0"/>
                          <w:divBdr>
                            <w:top w:val="none" w:sz="0" w:space="0" w:color="auto"/>
                            <w:left w:val="none" w:sz="0" w:space="0" w:color="auto"/>
                            <w:bottom w:val="none" w:sz="0" w:space="0" w:color="auto"/>
                            <w:right w:val="none" w:sz="0" w:space="0" w:color="auto"/>
                          </w:divBdr>
                          <w:divsChild>
                            <w:div w:id="1224026430">
                              <w:marLeft w:val="0"/>
                              <w:marRight w:val="0"/>
                              <w:marTop w:val="0"/>
                              <w:marBottom w:val="0"/>
                              <w:divBdr>
                                <w:top w:val="none" w:sz="0" w:space="0" w:color="auto"/>
                                <w:left w:val="none" w:sz="0" w:space="0" w:color="auto"/>
                                <w:bottom w:val="none" w:sz="0" w:space="0" w:color="auto"/>
                                <w:right w:val="none" w:sz="0" w:space="0" w:color="auto"/>
                              </w:divBdr>
                              <w:divsChild>
                                <w:div w:id="1802268164">
                                  <w:marLeft w:val="0"/>
                                  <w:marRight w:val="0"/>
                                  <w:marTop w:val="0"/>
                                  <w:marBottom w:val="0"/>
                                  <w:divBdr>
                                    <w:top w:val="none" w:sz="0" w:space="0" w:color="auto"/>
                                    <w:left w:val="none" w:sz="0" w:space="0" w:color="auto"/>
                                    <w:bottom w:val="none" w:sz="0" w:space="0" w:color="auto"/>
                                    <w:right w:val="none" w:sz="0" w:space="0" w:color="auto"/>
                                  </w:divBdr>
                                  <w:divsChild>
                                    <w:div w:id="328292948">
                                      <w:marLeft w:val="0"/>
                                      <w:marRight w:val="0"/>
                                      <w:marTop w:val="0"/>
                                      <w:marBottom w:val="0"/>
                                      <w:divBdr>
                                        <w:top w:val="none" w:sz="0" w:space="0" w:color="auto"/>
                                        <w:left w:val="none" w:sz="0" w:space="0" w:color="auto"/>
                                        <w:bottom w:val="none" w:sz="0" w:space="0" w:color="auto"/>
                                        <w:right w:val="none" w:sz="0" w:space="0" w:color="auto"/>
                                      </w:divBdr>
                                      <w:divsChild>
                                        <w:div w:id="2056923646">
                                          <w:marLeft w:val="0"/>
                                          <w:marRight w:val="0"/>
                                          <w:marTop w:val="0"/>
                                          <w:marBottom w:val="495"/>
                                          <w:divBdr>
                                            <w:top w:val="none" w:sz="0" w:space="0" w:color="auto"/>
                                            <w:left w:val="none" w:sz="0" w:space="0" w:color="auto"/>
                                            <w:bottom w:val="none" w:sz="0" w:space="0" w:color="auto"/>
                                            <w:right w:val="none" w:sz="0" w:space="0" w:color="auto"/>
                                          </w:divBdr>
                                          <w:divsChild>
                                            <w:div w:id="187545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gredig@fhnw.ch" TargetMode="External"/><Relationship Id="rId13" Type="http://schemas.openxmlformats.org/officeDocument/2006/relationships/package" Target="embeddings/Microsoft_Visio-Zeichnung.vs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unaids.org/en/file/110875/download?token=_6cFCojo" TargetMode="External"/><Relationship Id="rId10" Type="http://schemas.openxmlformats.org/officeDocument/2006/relationships/oleObject" Target="embeddings/Microsoft_Visio_2003-2010-Zeichnung.vsd"/><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ministeriodesalud.go.cr/index.php/vigilancia-de-la-salud/analisis-de-situacion-de-salu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B0D5B-B844-4E70-B9E5-AF993A88F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12895</Words>
  <Characters>70926</Characters>
  <Application>Microsoft Office Word</Application>
  <DocSecurity>0</DocSecurity>
  <Lines>591</Lines>
  <Paragraphs>167</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Fachhochschule Nordwestschweiz</Company>
  <LinksUpToDate>false</LinksUpToDate>
  <CharactersWithSpaces>83654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Gredig Daniel</dc:creator>
  <cp:lastModifiedBy>elsom</cp:lastModifiedBy>
  <cp:revision>8</cp:revision>
  <cp:lastPrinted>2019-05-10T13:44:00Z</cp:lastPrinted>
  <dcterms:created xsi:type="dcterms:W3CDTF">2020-02-20T09:42:00Z</dcterms:created>
  <dcterms:modified xsi:type="dcterms:W3CDTF">2020-03-20T21:32:00Z</dcterms:modified>
</cp:coreProperties>
</file>