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83D5E" w14:textId="7AD9D8A2" w:rsidR="005B1077" w:rsidRPr="00C9132C" w:rsidRDefault="00C9132C" w:rsidP="005B1077">
      <w:pPr>
        <w:tabs>
          <w:tab w:val="left" w:pos="6379"/>
        </w:tabs>
        <w:spacing w:before="240" w:line="360" w:lineRule="auto"/>
        <w:jc w:val="right"/>
        <w:rPr>
          <w:rFonts w:ascii="Times New Roman" w:hAnsi="Times New Roman"/>
          <w:b/>
          <w:bCs/>
          <w:i/>
          <w:iCs/>
          <w:color w:val="000000"/>
          <w:sz w:val="24"/>
          <w:szCs w:val="24"/>
          <w:lang w:val="es-CL"/>
        </w:rPr>
      </w:pPr>
      <w:r w:rsidRPr="00C9132C">
        <w:rPr>
          <w:rFonts w:ascii="Times New Roman" w:hAnsi="Times New Roman"/>
          <w:b/>
          <w:bCs/>
          <w:i/>
          <w:iCs/>
          <w:color w:val="000000"/>
          <w:sz w:val="24"/>
          <w:szCs w:val="24"/>
          <w:lang w:val="es-CL"/>
        </w:rPr>
        <w:t>https://doi.org/10.23913/rics.v11i21.114</w:t>
      </w:r>
    </w:p>
    <w:p w14:paraId="7E5742F2" w14:textId="77777777" w:rsidR="005B1077" w:rsidRPr="005B1077" w:rsidRDefault="005B1077" w:rsidP="005B1077">
      <w:pPr>
        <w:tabs>
          <w:tab w:val="left" w:pos="6379"/>
        </w:tabs>
        <w:spacing w:before="240" w:line="360" w:lineRule="auto"/>
        <w:jc w:val="right"/>
        <w:rPr>
          <w:rFonts w:ascii="Times New Roman" w:hAnsi="Times New Roman"/>
          <w:b/>
          <w:sz w:val="36"/>
          <w:szCs w:val="36"/>
          <w:lang w:val="es-CL"/>
        </w:rPr>
      </w:pPr>
      <w:r w:rsidRPr="00D41689">
        <w:rPr>
          <w:rFonts w:ascii="Times New Roman" w:hAnsi="Times New Roman"/>
          <w:b/>
          <w:bCs/>
          <w:i/>
          <w:iCs/>
          <w:color w:val="000000"/>
          <w:sz w:val="24"/>
          <w:szCs w:val="24"/>
          <w:lang w:val="es-CL"/>
        </w:rPr>
        <w:t>Artículos científicos</w:t>
      </w:r>
    </w:p>
    <w:p w14:paraId="74B02B3B" w14:textId="77777777" w:rsidR="003324CB" w:rsidRPr="005C05A2" w:rsidRDefault="00054C35" w:rsidP="005B1077">
      <w:pPr>
        <w:tabs>
          <w:tab w:val="left" w:pos="6379"/>
        </w:tabs>
        <w:spacing w:after="0" w:line="276" w:lineRule="auto"/>
        <w:jc w:val="right"/>
        <w:rPr>
          <w:rFonts w:eastAsia="Times New Roman" w:cs="Calibri"/>
          <w:b/>
          <w:color w:val="000000"/>
          <w:sz w:val="32"/>
          <w:szCs w:val="32"/>
          <w:lang w:val="es-MX" w:eastAsia="es-MX"/>
        </w:rPr>
      </w:pPr>
      <w:r w:rsidRPr="00A629EA">
        <w:rPr>
          <w:rFonts w:ascii="Times New Roman" w:hAnsi="Times New Roman"/>
          <w:b/>
          <w:sz w:val="32"/>
          <w:szCs w:val="32"/>
          <w:lang w:val="es-CL"/>
        </w:rPr>
        <w:t xml:space="preserve"> </w:t>
      </w:r>
      <w:r w:rsidR="003324CB" w:rsidRPr="005C05A2">
        <w:rPr>
          <w:rFonts w:eastAsia="Times New Roman" w:cs="Calibri"/>
          <w:b/>
          <w:color w:val="000000"/>
          <w:sz w:val="32"/>
          <w:szCs w:val="32"/>
          <w:lang w:val="es-MX" w:eastAsia="es-MX"/>
        </w:rPr>
        <w:t xml:space="preserve">Identidad del profesorado de </w:t>
      </w:r>
      <w:r w:rsidR="00641698" w:rsidRPr="005C05A2">
        <w:rPr>
          <w:rFonts w:eastAsia="Times New Roman" w:cs="Calibri"/>
          <w:b/>
          <w:color w:val="000000"/>
          <w:sz w:val="32"/>
          <w:szCs w:val="32"/>
          <w:lang w:val="es-MX" w:eastAsia="es-MX"/>
        </w:rPr>
        <w:t xml:space="preserve">matronería </w:t>
      </w:r>
      <w:r w:rsidR="003324CB" w:rsidRPr="005C05A2">
        <w:rPr>
          <w:rFonts w:eastAsia="Times New Roman" w:cs="Calibri"/>
          <w:b/>
          <w:color w:val="000000"/>
          <w:sz w:val="32"/>
          <w:szCs w:val="32"/>
          <w:lang w:val="es-MX" w:eastAsia="es-MX"/>
        </w:rPr>
        <w:t xml:space="preserve">y afrontamiento ante incidentes críticos: </w:t>
      </w:r>
      <w:r w:rsidR="00A629EA" w:rsidRPr="005C05A2">
        <w:rPr>
          <w:rFonts w:eastAsia="Times New Roman" w:cs="Calibri"/>
          <w:b/>
          <w:color w:val="000000"/>
          <w:sz w:val="32"/>
          <w:szCs w:val="32"/>
          <w:lang w:val="es-MX" w:eastAsia="es-MX"/>
        </w:rPr>
        <w:t>c</w:t>
      </w:r>
      <w:r w:rsidR="003324CB" w:rsidRPr="005C05A2">
        <w:rPr>
          <w:rFonts w:eastAsia="Times New Roman" w:cs="Calibri"/>
          <w:b/>
          <w:color w:val="000000"/>
          <w:sz w:val="32"/>
          <w:szCs w:val="32"/>
          <w:lang w:val="es-MX" w:eastAsia="es-MX"/>
        </w:rPr>
        <w:t>onstrucción y validación de</w:t>
      </w:r>
      <w:r w:rsidR="00DF6B49" w:rsidRPr="005C05A2">
        <w:rPr>
          <w:rFonts w:eastAsia="Times New Roman" w:cs="Calibri"/>
          <w:b/>
          <w:color w:val="000000"/>
          <w:sz w:val="32"/>
          <w:szCs w:val="32"/>
          <w:lang w:val="es-MX" w:eastAsia="es-MX"/>
        </w:rPr>
        <w:t xml:space="preserve"> un</w:t>
      </w:r>
      <w:r w:rsidR="003324CB" w:rsidRPr="005C05A2">
        <w:rPr>
          <w:rFonts w:eastAsia="Times New Roman" w:cs="Calibri"/>
          <w:b/>
          <w:color w:val="000000"/>
          <w:sz w:val="32"/>
          <w:szCs w:val="32"/>
          <w:lang w:val="es-MX" w:eastAsia="es-MX"/>
        </w:rPr>
        <w:t xml:space="preserve"> instrumento</w:t>
      </w:r>
    </w:p>
    <w:p w14:paraId="2577773D" w14:textId="77777777" w:rsidR="005F22EE" w:rsidRPr="00D41689" w:rsidRDefault="005B1077" w:rsidP="005B1077">
      <w:pPr>
        <w:spacing w:after="0" w:line="276" w:lineRule="auto"/>
        <w:jc w:val="right"/>
        <w:rPr>
          <w:rFonts w:eastAsia="Times New Roman" w:cs="Calibri"/>
          <w:b/>
          <w:i/>
          <w:iCs/>
          <w:color w:val="000000"/>
          <w:sz w:val="28"/>
          <w:szCs w:val="28"/>
          <w:lang w:eastAsia="es-MX"/>
        </w:rPr>
      </w:pPr>
      <w:r w:rsidRPr="00D41689">
        <w:rPr>
          <w:rFonts w:eastAsia="Times New Roman" w:cs="Calibri"/>
          <w:b/>
          <w:i/>
          <w:iCs/>
          <w:color w:val="000000"/>
          <w:sz w:val="28"/>
          <w:szCs w:val="28"/>
          <w:lang w:eastAsia="es-MX"/>
        </w:rPr>
        <w:br/>
      </w:r>
      <w:r w:rsidR="0016021C" w:rsidRPr="00D41689">
        <w:rPr>
          <w:rFonts w:eastAsia="Times New Roman" w:cs="Calibri"/>
          <w:b/>
          <w:i/>
          <w:iCs/>
          <w:color w:val="000000"/>
          <w:sz w:val="28"/>
          <w:szCs w:val="28"/>
          <w:lang w:eastAsia="es-MX"/>
        </w:rPr>
        <w:t xml:space="preserve">Identity </w:t>
      </w:r>
      <w:r w:rsidR="00A629EA" w:rsidRPr="00D41689">
        <w:rPr>
          <w:rFonts w:eastAsia="Times New Roman" w:cs="Calibri"/>
          <w:b/>
          <w:i/>
          <w:iCs/>
          <w:color w:val="000000"/>
          <w:sz w:val="28"/>
          <w:szCs w:val="28"/>
          <w:lang w:eastAsia="es-MX"/>
        </w:rPr>
        <w:t xml:space="preserve">of the </w:t>
      </w:r>
      <w:r w:rsidR="0016021C" w:rsidRPr="00D41689">
        <w:rPr>
          <w:rFonts w:eastAsia="Times New Roman" w:cs="Calibri"/>
          <w:b/>
          <w:i/>
          <w:iCs/>
          <w:color w:val="000000"/>
          <w:sz w:val="28"/>
          <w:szCs w:val="28"/>
          <w:lang w:eastAsia="es-MX"/>
        </w:rPr>
        <w:t xml:space="preserve">Midwifery </w:t>
      </w:r>
      <w:r w:rsidR="00A629EA" w:rsidRPr="00D41689">
        <w:rPr>
          <w:rFonts w:eastAsia="Times New Roman" w:cs="Calibri"/>
          <w:b/>
          <w:i/>
          <w:iCs/>
          <w:color w:val="000000"/>
          <w:sz w:val="28"/>
          <w:szCs w:val="28"/>
          <w:lang w:eastAsia="es-MX"/>
        </w:rPr>
        <w:t xml:space="preserve">Professors and Coping with Critical Incidents: </w:t>
      </w:r>
      <w:r w:rsidR="005E1D21" w:rsidRPr="00D41689">
        <w:rPr>
          <w:rFonts w:eastAsia="Times New Roman" w:cs="Calibri"/>
          <w:b/>
          <w:i/>
          <w:iCs/>
          <w:color w:val="000000"/>
          <w:sz w:val="28"/>
          <w:szCs w:val="28"/>
          <w:lang w:eastAsia="es-MX"/>
        </w:rPr>
        <w:t xml:space="preserve">Construction </w:t>
      </w:r>
      <w:r w:rsidR="00A629EA" w:rsidRPr="00D41689">
        <w:rPr>
          <w:rFonts w:eastAsia="Times New Roman" w:cs="Calibri"/>
          <w:b/>
          <w:i/>
          <w:iCs/>
          <w:color w:val="000000"/>
          <w:sz w:val="28"/>
          <w:szCs w:val="28"/>
          <w:lang w:eastAsia="es-MX"/>
        </w:rPr>
        <w:t xml:space="preserve">and Validation of an Instrument </w:t>
      </w:r>
    </w:p>
    <w:p w14:paraId="73261BED" w14:textId="77777777" w:rsidR="005B1077" w:rsidRPr="005C05A2" w:rsidRDefault="005B1077" w:rsidP="005B1077">
      <w:pPr>
        <w:spacing w:after="0" w:line="276" w:lineRule="auto"/>
        <w:jc w:val="right"/>
        <w:rPr>
          <w:rFonts w:eastAsia="Times New Roman" w:cs="Calibri"/>
          <w:b/>
          <w:i/>
          <w:iCs/>
          <w:color w:val="000000"/>
          <w:sz w:val="28"/>
          <w:szCs w:val="28"/>
          <w:lang w:val="es-MX" w:eastAsia="es-MX"/>
        </w:rPr>
      </w:pPr>
      <w:r w:rsidRPr="00D41689">
        <w:rPr>
          <w:rFonts w:eastAsia="Times New Roman" w:cs="Calibri"/>
          <w:b/>
          <w:i/>
          <w:iCs/>
          <w:color w:val="000000"/>
          <w:sz w:val="28"/>
          <w:szCs w:val="28"/>
          <w:lang w:val="es-CL" w:eastAsia="es-MX"/>
        </w:rPr>
        <w:br/>
      </w:r>
      <w:proofErr w:type="spellStart"/>
      <w:r w:rsidRPr="005C05A2">
        <w:rPr>
          <w:rFonts w:eastAsia="Times New Roman" w:cs="Calibri"/>
          <w:b/>
          <w:i/>
          <w:iCs/>
          <w:color w:val="000000"/>
          <w:sz w:val="28"/>
          <w:szCs w:val="28"/>
          <w:lang w:val="es-MX" w:eastAsia="es-MX"/>
        </w:rPr>
        <w:t>Identidade</w:t>
      </w:r>
      <w:proofErr w:type="spellEnd"/>
      <w:r w:rsidRPr="005C05A2">
        <w:rPr>
          <w:rFonts w:eastAsia="Times New Roman" w:cs="Calibri"/>
          <w:b/>
          <w:i/>
          <w:iCs/>
          <w:color w:val="000000"/>
          <w:sz w:val="28"/>
          <w:szCs w:val="28"/>
          <w:lang w:val="es-MX" w:eastAsia="es-MX"/>
        </w:rPr>
        <w:t xml:space="preserve"> de </w:t>
      </w:r>
      <w:proofErr w:type="spellStart"/>
      <w:r w:rsidRPr="005C05A2">
        <w:rPr>
          <w:rFonts w:eastAsia="Times New Roman" w:cs="Calibri"/>
          <w:b/>
          <w:i/>
          <w:iCs/>
          <w:color w:val="000000"/>
          <w:sz w:val="28"/>
          <w:szCs w:val="28"/>
          <w:lang w:val="es-MX" w:eastAsia="es-MX"/>
        </w:rPr>
        <w:t>professoras</w:t>
      </w:r>
      <w:proofErr w:type="spellEnd"/>
      <w:r w:rsidRPr="005C05A2">
        <w:rPr>
          <w:rFonts w:eastAsia="Times New Roman" w:cs="Calibri"/>
          <w:b/>
          <w:i/>
          <w:iCs/>
          <w:color w:val="000000"/>
          <w:sz w:val="28"/>
          <w:szCs w:val="28"/>
          <w:lang w:val="es-MX" w:eastAsia="es-MX"/>
        </w:rPr>
        <w:t xml:space="preserve"> de </w:t>
      </w:r>
      <w:proofErr w:type="spellStart"/>
      <w:r w:rsidRPr="005C05A2">
        <w:rPr>
          <w:rFonts w:eastAsia="Times New Roman" w:cs="Calibri"/>
          <w:b/>
          <w:i/>
          <w:iCs/>
          <w:color w:val="000000"/>
          <w:sz w:val="28"/>
          <w:szCs w:val="28"/>
          <w:lang w:val="es-MX" w:eastAsia="es-MX"/>
        </w:rPr>
        <w:t>obstetrícia</w:t>
      </w:r>
      <w:proofErr w:type="spellEnd"/>
      <w:r w:rsidRPr="005C05A2">
        <w:rPr>
          <w:rFonts w:eastAsia="Times New Roman" w:cs="Calibri"/>
          <w:b/>
          <w:i/>
          <w:iCs/>
          <w:color w:val="000000"/>
          <w:sz w:val="28"/>
          <w:szCs w:val="28"/>
          <w:lang w:val="es-MX" w:eastAsia="es-MX"/>
        </w:rPr>
        <w:t xml:space="preserve"> e </w:t>
      </w:r>
      <w:proofErr w:type="spellStart"/>
      <w:r w:rsidRPr="005C05A2">
        <w:rPr>
          <w:rFonts w:eastAsia="Times New Roman" w:cs="Calibri"/>
          <w:b/>
          <w:i/>
          <w:iCs/>
          <w:color w:val="000000"/>
          <w:sz w:val="28"/>
          <w:szCs w:val="28"/>
          <w:lang w:val="es-MX" w:eastAsia="es-MX"/>
        </w:rPr>
        <w:t>enfrentamento</w:t>
      </w:r>
      <w:proofErr w:type="spellEnd"/>
      <w:r w:rsidRPr="005C05A2">
        <w:rPr>
          <w:rFonts w:eastAsia="Times New Roman" w:cs="Calibri"/>
          <w:b/>
          <w:i/>
          <w:iCs/>
          <w:color w:val="000000"/>
          <w:sz w:val="28"/>
          <w:szCs w:val="28"/>
          <w:lang w:val="es-MX" w:eastAsia="es-MX"/>
        </w:rPr>
        <w:t xml:space="preserve"> de incidentes críticos: </w:t>
      </w:r>
      <w:proofErr w:type="spellStart"/>
      <w:r w:rsidRPr="005C05A2">
        <w:rPr>
          <w:rFonts w:eastAsia="Times New Roman" w:cs="Calibri"/>
          <w:b/>
          <w:i/>
          <w:iCs/>
          <w:color w:val="000000"/>
          <w:sz w:val="28"/>
          <w:szCs w:val="28"/>
          <w:lang w:val="es-MX" w:eastAsia="es-MX"/>
        </w:rPr>
        <w:t>construção</w:t>
      </w:r>
      <w:proofErr w:type="spellEnd"/>
      <w:r w:rsidRPr="005C05A2">
        <w:rPr>
          <w:rFonts w:eastAsia="Times New Roman" w:cs="Calibri"/>
          <w:b/>
          <w:i/>
          <w:iCs/>
          <w:color w:val="000000"/>
          <w:sz w:val="28"/>
          <w:szCs w:val="28"/>
          <w:lang w:val="es-MX" w:eastAsia="es-MX"/>
        </w:rPr>
        <w:t xml:space="preserve"> e </w:t>
      </w:r>
      <w:proofErr w:type="spellStart"/>
      <w:r w:rsidRPr="005C05A2">
        <w:rPr>
          <w:rFonts w:eastAsia="Times New Roman" w:cs="Calibri"/>
          <w:b/>
          <w:i/>
          <w:iCs/>
          <w:color w:val="000000"/>
          <w:sz w:val="28"/>
          <w:szCs w:val="28"/>
          <w:lang w:val="es-MX" w:eastAsia="es-MX"/>
        </w:rPr>
        <w:t>validação</w:t>
      </w:r>
      <w:proofErr w:type="spellEnd"/>
      <w:r w:rsidRPr="005C05A2">
        <w:rPr>
          <w:rFonts w:eastAsia="Times New Roman" w:cs="Calibri"/>
          <w:b/>
          <w:i/>
          <w:iCs/>
          <w:color w:val="000000"/>
          <w:sz w:val="28"/>
          <w:szCs w:val="28"/>
          <w:lang w:val="es-MX" w:eastAsia="es-MX"/>
        </w:rPr>
        <w:t xml:space="preserve"> de </w:t>
      </w:r>
      <w:proofErr w:type="spellStart"/>
      <w:r w:rsidRPr="005C05A2">
        <w:rPr>
          <w:rFonts w:eastAsia="Times New Roman" w:cs="Calibri"/>
          <w:b/>
          <w:i/>
          <w:iCs/>
          <w:color w:val="000000"/>
          <w:sz w:val="28"/>
          <w:szCs w:val="28"/>
          <w:lang w:val="es-MX" w:eastAsia="es-MX"/>
        </w:rPr>
        <w:t>um</w:t>
      </w:r>
      <w:proofErr w:type="spellEnd"/>
      <w:r w:rsidRPr="005C05A2">
        <w:rPr>
          <w:rFonts w:eastAsia="Times New Roman" w:cs="Calibri"/>
          <w:b/>
          <w:i/>
          <w:iCs/>
          <w:color w:val="000000"/>
          <w:sz w:val="28"/>
          <w:szCs w:val="28"/>
          <w:lang w:val="es-MX" w:eastAsia="es-MX"/>
        </w:rPr>
        <w:t xml:space="preserve"> instrumento</w:t>
      </w:r>
    </w:p>
    <w:p w14:paraId="180A38DA" w14:textId="77777777" w:rsidR="000E20E5" w:rsidRPr="005B1077" w:rsidRDefault="000E20E5" w:rsidP="00A2134C">
      <w:pPr>
        <w:autoSpaceDE w:val="0"/>
        <w:autoSpaceDN w:val="0"/>
        <w:adjustRightInd w:val="0"/>
        <w:spacing w:after="0" w:line="360" w:lineRule="auto"/>
        <w:rPr>
          <w:rFonts w:ascii="Times New Roman" w:hAnsi="Times New Roman"/>
          <w:bCs/>
          <w:i/>
          <w:sz w:val="24"/>
          <w:szCs w:val="24"/>
          <w:lang w:val="es-MX"/>
        </w:rPr>
      </w:pPr>
    </w:p>
    <w:p w14:paraId="5B33D072" w14:textId="77777777" w:rsidR="000E20E5" w:rsidRPr="005C05A2" w:rsidRDefault="000E20E5" w:rsidP="005B1077">
      <w:pPr>
        <w:autoSpaceDE w:val="0"/>
        <w:autoSpaceDN w:val="0"/>
        <w:adjustRightInd w:val="0"/>
        <w:spacing w:after="0" w:line="276" w:lineRule="auto"/>
        <w:jc w:val="right"/>
        <w:rPr>
          <w:rFonts w:cs="Calibri"/>
          <w:b/>
          <w:sz w:val="24"/>
          <w:szCs w:val="24"/>
          <w:lang w:val="es-CL"/>
        </w:rPr>
      </w:pPr>
      <w:r w:rsidRPr="005C05A2">
        <w:rPr>
          <w:rFonts w:cs="Calibri"/>
          <w:b/>
          <w:sz w:val="24"/>
          <w:szCs w:val="24"/>
          <w:lang w:val="es-CL"/>
        </w:rPr>
        <w:t>Janet Elizabeth Altamirano</w:t>
      </w:r>
      <w:r w:rsidR="00DB102C" w:rsidRPr="005C05A2">
        <w:rPr>
          <w:rFonts w:cs="Calibri"/>
          <w:b/>
          <w:sz w:val="24"/>
          <w:szCs w:val="24"/>
          <w:lang w:val="es-CL"/>
        </w:rPr>
        <w:t xml:space="preserve"> </w:t>
      </w:r>
      <w:r w:rsidRPr="005C05A2">
        <w:rPr>
          <w:rFonts w:cs="Calibri"/>
          <w:b/>
          <w:sz w:val="24"/>
          <w:szCs w:val="24"/>
          <w:lang w:val="es-CL"/>
        </w:rPr>
        <w:t>Droguett</w:t>
      </w:r>
    </w:p>
    <w:p w14:paraId="6DD089AA" w14:textId="77777777" w:rsidR="005B1077" w:rsidRPr="005B1077" w:rsidRDefault="005B1077" w:rsidP="005B1077">
      <w:pPr>
        <w:autoSpaceDE w:val="0"/>
        <w:autoSpaceDN w:val="0"/>
        <w:adjustRightInd w:val="0"/>
        <w:spacing w:after="0" w:line="276" w:lineRule="auto"/>
        <w:jc w:val="right"/>
        <w:rPr>
          <w:rFonts w:ascii="Times New Roman" w:hAnsi="Times New Roman"/>
          <w:sz w:val="24"/>
          <w:szCs w:val="24"/>
          <w:lang w:val="es-MX"/>
        </w:rPr>
      </w:pPr>
      <w:r w:rsidRPr="005B1077">
        <w:rPr>
          <w:rFonts w:ascii="Times New Roman" w:hAnsi="Times New Roman"/>
          <w:sz w:val="24"/>
          <w:szCs w:val="24"/>
          <w:lang w:val="es-MX"/>
        </w:rPr>
        <w:t>Universidad de Antofagasta, Chile</w:t>
      </w:r>
    </w:p>
    <w:p w14:paraId="743E404E" w14:textId="77777777" w:rsidR="005B1077" w:rsidRPr="005C05A2" w:rsidRDefault="005B1077" w:rsidP="005B1077">
      <w:pPr>
        <w:autoSpaceDE w:val="0"/>
        <w:autoSpaceDN w:val="0"/>
        <w:adjustRightInd w:val="0"/>
        <w:spacing w:after="0" w:line="276" w:lineRule="auto"/>
        <w:jc w:val="right"/>
        <w:rPr>
          <w:rFonts w:cs="Calibri"/>
          <w:color w:val="FF0000"/>
          <w:sz w:val="28"/>
          <w:szCs w:val="28"/>
          <w:lang w:val="es-MX"/>
        </w:rPr>
      </w:pPr>
      <w:r w:rsidRPr="005C05A2">
        <w:rPr>
          <w:rFonts w:cs="Calibri"/>
          <w:color w:val="FF0000"/>
          <w:sz w:val="24"/>
          <w:szCs w:val="24"/>
          <w:lang w:val="es-MX"/>
        </w:rPr>
        <w:t>janet.altamirano@uantof.cl</w:t>
      </w:r>
    </w:p>
    <w:p w14:paraId="1335F2CA" w14:textId="77777777" w:rsidR="005B1077" w:rsidRPr="00D41689" w:rsidRDefault="00D41689" w:rsidP="005B1077">
      <w:pPr>
        <w:autoSpaceDE w:val="0"/>
        <w:autoSpaceDN w:val="0"/>
        <w:adjustRightInd w:val="0"/>
        <w:spacing w:after="0" w:line="276" w:lineRule="auto"/>
        <w:jc w:val="right"/>
        <w:rPr>
          <w:rFonts w:ascii="Times New Roman" w:eastAsia="Arial" w:hAnsi="Times New Roman"/>
          <w:sz w:val="24"/>
          <w:szCs w:val="24"/>
          <w:lang w:val="es-CL"/>
        </w:rPr>
      </w:pPr>
      <w:hyperlink r:id="rId8" w:history="1">
        <w:r w:rsidRPr="00F05F01">
          <w:rPr>
            <w:rStyle w:val="Hipervnculo"/>
            <w:rFonts w:ascii="Times New Roman" w:eastAsia="Arial" w:hAnsi="Times New Roman"/>
            <w:color w:val="auto"/>
            <w:sz w:val="24"/>
            <w:szCs w:val="24"/>
            <w:u w:val="none"/>
            <w:lang w:val="es-CL"/>
          </w:rPr>
          <w:t>https://orcid.org/0000-0002-1922-0789</w:t>
        </w:r>
      </w:hyperlink>
    </w:p>
    <w:p w14:paraId="17AFEC01" w14:textId="77777777" w:rsidR="00D41689" w:rsidRPr="005B1077" w:rsidRDefault="00D41689" w:rsidP="005B1077">
      <w:pPr>
        <w:autoSpaceDE w:val="0"/>
        <w:autoSpaceDN w:val="0"/>
        <w:adjustRightInd w:val="0"/>
        <w:spacing w:after="0" w:line="276" w:lineRule="auto"/>
        <w:jc w:val="right"/>
        <w:rPr>
          <w:rFonts w:ascii="Times New Roman" w:hAnsi="Times New Roman"/>
          <w:bCs/>
          <w:sz w:val="24"/>
          <w:szCs w:val="24"/>
          <w:lang w:val="es-MX"/>
        </w:rPr>
      </w:pPr>
    </w:p>
    <w:p w14:paraId="52FD93D1" w14:textId="77777777" w:rsidR="000E20E5" w:rsidRPr="005C05A2" w:rsidRDefault="000E20E5" w:rsidP="005B1077">
      <w:pPr>
        <w:autoSpaceDE w:val="0"/>
        <w:autoSpaceDN w:val="0"/>
        <w:adjustRightInd w:val="0"/>
        <w:spacing w:after="0" w:line="276" w:lineRule="auto"/>
        <w:jc w:val="right"/>
        <w:rPr>
          <w:rFonts w:cs="Calibri"/>
          <w:b/>
          <w:sz w:val="24"/>
          <w:szCs w:val="24"/>
          <w:lang w:val="es-CL"/>
        </w:rPr>
      </w:pPr>
      <w:r w:rsidRPr="005C05A2">
        <w:rPr>
          <w:rFonts w:cs="Calibri"/>
          <w:b/>
          <w:sz w:val="24"/>
          <w:szCs w:val="24"/>
          <w:lang w:val="es-CL"/>
        </w:rPr>
        <w:t xml:space="preserve">Óscar Ricardo </w:t>
      </w:r>
      <w:proofErr w:type="spellStart"/>
      <w:r w:rsidRPr="005C05A2">
        <w:rPr>
          <w:rFonts w:cs="Calibri"/>
          <w:b/>
          <w:sz w:val="24"/>
          <w:szCs w:val="24"/>
          <w:lang w:val="es-CL"/>
        </w:rPr>
        <w:t>Nail</w:t>
      </w:r>
      <w:proofErr w:type="spellEnd"/>
      <w:r w:rsidR="00DB102C" w:rsidRPr="005C05A2">
        <w:rPr>
          <w:rFonts w:cs="Calibri"/>
          <w:b/>
          <w:sz w:val="24"/>
          <w:szCs w:val="24"/>
          <w:lang w:val="es-CL"/>
        </w:rPr>
        <w:t xml:space="preserve"> </w:t>
      </w:r>
      <w:proofErr w:type="spellStart"/>
      <w:r w:rsidRPr="005C05A2">
        <w:rPr>
          <w:rFonts w:cs="Calibri"/>
          <w:b/>
          <w:sz w:val="24"/>
          <w:szCs w:val="24"/>
          <w:lang w:val="es-CL"/>
        </w:rPr>
        <w:t>Kröyer</w:t>
      </w:r>
      <w:proofErr w:type="spellEnd"/>
    </w:p>
    <w:p w14:paraId="651C8E44" w14:textId="77777777" w:rsidR="005B1077" w:rsidRPr="005B1077" w:rsidRDefault="005B1077" w:rsidP="005B1077">
      <w:pPr>
        <w:autoSpaceDE w:val="0"/>
        <w:autoSpaceDN w:val="0"/>
        <w:adjustRightInd w:val="0"/>
        <w:spacing w:after="0" w:line="276" w:lineRule="auto"/>
        <w:jc w:val="right"/>
        <w:rPr>
          <w:rFonts w:ascii="Times New Roman" w:hAnsi="Times New Roman"/>
          <w:sz w:val="24"/>
          <w:szCs w:val="24"/>
          <w:lang w:val="es-MX"/>
        </w:rPr>
      </w:pPr>
      <w:r w:rsidRPr="005B1077">
        <w:rPr>
          <w:rFonts w:ascii="Times New Roman" w:hAnsi="Times New Roman"/>
          <w:sz w:val="24"/>
          <w:szCs w:val="24"/>
          <w:lang w:val="es-MX"/>
        </w:rPr>
        <w:t>Universidad de Concepción, Chile</w:t>
      </w:r>
    </w:p>
    <w:p w14:paraId="138AC2A3" w14:textId="77777777" w:rsidR="005B1077" w:rsidRPr="005C05A2" w:rsidRDefault="005B1077" w:rsidP="005B1077">
      <w:pPr>
        <w:autoSpaceDE w:val="0"/>
        <w:autoSpaceDN w:val="0"/>
        <w:adjustRightInd w:val="0"/>
        <w:spacing w:after="0" w:line="276" w:lineRule="auto"/>
        <w:jc w:val="right"/>
        <w:rPr>
          <w:rFonts w:cs="Calibri"/>
          <w:color w:val="FF0000"/>
          <w:sz w:val="24"/>
          <w:szCs w:val="24"/>
          <w:lang w:val="es-MX"/>
        </w:rPr>
      </w:pPr>
      <w:r w:rsidRPr="005C05A2">
        <w:rPr>
          <w:rFonts w:cs="Calibri"/>
          <w:color w:val="FF0000"/>
          <w:sz w:val="24"/>
          <w:szCs w:val="24"/>
          <w:lang w:val="es-MX"/>
        </w:rPr>
        <w:t>onail@udec.cl</w:t>
      </w:r>
    </w:p>
    <w:p w14:paraId="4D59AB53" w14:textId="77777777" w:rsidR="005B1077" w:rsidRPr="00D41689" w:rsidRDefault="00D41689" w:rsidP="005B1077">
      <w:pPr>
        <w:autoSpaceDE w:val="0"/>
        <w:autoSpaceDN w:val="0"/>
        <w:adjustRightInd w:val="0"/>
        <w:spacing w:after="0" w:line="276" w:lineRule="auto"/>
        <w:jc w:val="right"/>
        <w:rPr>
          <w:rFonts w:ascii="Times New Roman" w:eastAsia="Arial" w:hAnsi="Times New Roman"/>
          <w:sz w:val="24"/>
          <w:szCs w:val="24"/>
        </w:rPr>
      </w:pPr>
      <w:hyperlink r:id="rId9" w:history="1">
        <w:r w:rsidRPr="00F05F01">
          <w:rPr>
            <w:rStyle w:val="Hipervnculo"/>
            <w:rFonts w:ascii="Times New Roman" w:eastAsia="Arial" w:hAnsi="Times New Roman"/>
            <w:color w:val="auto"/>
            <w:sz w:val="24"/>
            <w:szCs w:val="24"/>
            <w:u w:val="none"/>
          </w:rPr>
          <w:t>https://orcid.org/0000-0002-6413-3182</w:t>
        </w:r>
      </w:hyperlink>
    </w:p>
    <w:p w14:paraId="040E6D44" w14:textId="77777777" w:rsidR="00D41689" w:rsidRPr="00FE668E" w:rsidRDefault="00D41689" w:rsidP="005B1077">
      <w:pPr>
        <w:autoSpaceDE w:val="0"/>
        <w:autoSpaceDN w:val="0"/>
        <w:adjustRightInd w:val="0"/>
        <w:spacing w:after="0" w:line="276" w:lineRule="auto"/>
        <w:jc w:val="right"/>
        <w:rPr>
          <w:rFonts w:ascii="Times New Roman" w:hAnsi="Times New Roman"/>
          <w:b/>
          <w:bCs/>
          <w:sz w:val="24"/>
          <w:szCs w:val="24"/>
          <w:lang w:val="es-MX"/>
        </w:rPr>
      </w:pPr>
    </w:p>
    <w:p w14:paraId="38828293" w14:textId="77777777" w:rsidR="000E20E5" w:rsidRPr="005C05A2" w:rsidRDefault="000E20E5" w:rsidP="005B1077">
      <w:pPr>
        <w:autoSpaceDE w:val="0"/>
        <w:autoSpaceDN w:val="0"/>
        <w:adjustRightInd w:val="0"/>
        <w:spacing w:after="0" w:line="276" w:lineRule="auto"/>
        <w:jc w:val="right"/>
        <w:rPr>
          <w:rFonts w:cs="Calibri"/>
          <w:b/>
          <w:sz w:val="24"/>
          <w:szCs w:val="24"/>
          <w:lang w:val="es-CL"/>
        </w:rPr>
      </w:pPr>
      <w:r w:rsidRPr="005C05A2">
        <w:rPr>
          <w:rFonts w:cs="Calibri"/>
          <w:b/>
          <w:sz w:val="24"/>
          <w:szCs w:val="24"/>
          <w:lang w:val="es-CL"/>
        </w:rPr>
        <w:t>Carles Monereo</w:t>
      </w:r>
      <w:r w:rsidR="00DB102C" w:rsidRPr="005C05A2">
        <w:rPr>
          <w:rFonts w:cs="Calibri"/>
          <w:b/>
          <w:sz w:val="24"/>
          <w:szCs w:val="24"/>
          <w:lang w:val="es-CL"/>
        </w:rPr>
        <w:t xml:space="preserve"> </w:t>
      </w:r>
      <w:r w:rsidRPr="005C05A2">
        <w:rPr>
          <w:rFonts w:cs="Calibri"/>
          <w:b/>
          <w:sz w:val="24"/>
          <w:szCs w:val="24"/>
          <w:lang w:val="es-CL"/>
        </w:rPr>
        <w:t>Font</w:t>
      </w:r>
    </w:p>
    <w:p w14:paraId="01D81613" w14:textId="77777777" w:rsidR="005B1077" w:rsidRPr="005B1077" w:rsidRDefault="005B1077" w:rsidP="005B1077">
      <w:pPr>
        <w:autoSpaceDE w:val="0"/>
        <w:autoSpaceDN w:val="0"/>
        <w:adjustRightInd w:val="0"/>
        <w:spacing w:after="0" w:line="276" w:lineRule="auto"/>
        <w:jc w:val="right"/>
        <w:rPr>
          <w:rFonts w:ascii="Times New Roman" w:hAnsi="Times New Roman"/>
          <w:sz w:val="24"/>
          <w:szCs w:val="24"/>
          <w:lang w:val="es-MX"/>
        </w:rPr>
      </w:pPr>
      <w:r w:rsidRPr="005B1077">
        <w:rPr>
          <w:rFonts w:ascii="Times New Roman" w:hAnsi="Times New Roman"/>
          <w:sz w:val="24"/>
          <w:szCs w:val="24"/>
          <w:lang w:val="es-MX"/>
        </w:rPr>
        <w:t>Universidad Autónoma de Barcelona, España</w:t>
      </w:r>
    </w:p>
    <w:p w14:paraId="59D3941E" w14:textId="77777777" w:rsidR="005B1077" w:rsidRPr="005C05A2" w:rsidRDefault="005B1077" w:rsidP="005B1077">
      <w:pPr>
        <w:autoSpaceDE w:val="0"/>
        <w:autoSpaceDN w:val="0"/>
        <w:adjustRightInd w:val="0"/>
        <w:spacing w:after="0" w:line="276" w:lineRule="auto"/>
        <w:jc w:val="right"/>
        <w:rPr>
          <w:rFonts w:cs="Calibri"/>
          <w:color w:val="FF0000"/>
          <w:sz w:val="24"/>
          <w:szCs w:val="24"/>
          <w:lang w:val="es-MX"/>
        </w:rPr>
      </w:pPr>
      <w:r w:rsidRPr="005C05A2">
        <w:rPr>
          <w:rFonts w:cs="Calibri"/>
          <w:color w:val="FF0000"/>
          <w:sz w:val="24"/>
          <w:szCs w:val="24"/>
          <w:lang w:val="es-MX"/>
        </w:rPr>
        <w:t>carles.monereo@uab.cat</w:t>
      </w:r>
    </w:p>
    <w:p w14:paraId="24E62C1A" w14:textId="77777777" w:rsidR="005B1077" w:rsidRPr="00D41689" w:rsidRDefault="00D41689" w:rsidP="005B1077">
      <w:pPr>
        <w:autoSpaceDE w:val="0"/>
        <w:autoSpaceDN w:val="0"/>
        <w:adjustRightInd w:val="0"/>
        <w:spacing w:after="0" w:line="276" w:lineRule="auto"/>
        <w:jc w:val="right"/>
        <w:rPr>
          <w:rFonts w:ascii="Times New Roman" w:hAnsi="Times New Roman"/>
          <w:sz w:val="24"/>
          <w:szCs w:val="24"/>
          <w:shd w:val="clear" w:color="auto" w:fill="F9F9F9"/>
        </w:rPr>
      </w:pPr>
      <w:hyperlink r:id="rId10" w:history="1">
        <w:r w:rsidRPr="00F05F01">
          <w:rPr>
            <w:rStyle w:val="Hipervnculo"/>
            <w:rFonts w:ascii="Times New Roman" w:hAnsi="Times New Roman"/>
            <w:color w:val="auto"/>
            <w:sz w:val="24"/>
            <w:szCs w:val="24"/>
            <w:u w:val="none"/>
            <w:shd w:val="clear" w:color="auto" w:fill="F9F9F9"/>
          </w:rPr>
          <w:t>https://orcid.org/0000-0001-7447-985X</w:t>
        </w:r>
      </w:hyperlink>
    </w:p>
    <w:p w14:paraId="2D36ACD3" w14:textId="77777777" w:rsidR="00D41689" w:rsidRPr="00CA12EB" w:rsidRDefault="00D41689" w:rsidP="005B1077">
      <w:pPr>
        <w:autoSpaceDE w:val="0"/>
        <w:autoSpaceDN w:val="0"/>
        <w:adjustRightInd w:val="0"/>
        <w:spacing w:after="0" w:line="276" w:lineRule="auto"/>
        <w:jc w:val="right"/>
        <w:rPr>
          <w:rFonts w:ascii="Times New Roman" w:hAnsi="Times New Roman"/>
          <w:bCs/>
          <w:sz w:val="24"/>
          <w:szCs w:val="24"/>
          <w:lang w:val="es-CL"/>
        </w:rPr>
      </w:pPr>
    </w:p>
    <w:p w14:paraId="2590EA27" w14:textId="77777777" w:rsidR="000E20E5" w:rsidRPr="005C05A2" w:rsidRDefault="000E20E5" w:rsidP="005B1077">
      <w:pPr>
        <w:autoSpaceDE w:val="0"/>
        <w:autoSpaceDN w:val="0"/>
        <w:adjustRightInd w:val="0"/>
        <w:spacing w:after="0" w:line="276" w:lineRule="auto"/>
        <w:jc w:val="right"/>
        <w:rPr>
          <w:rFonts w:cs="Calibri"/>
          <w:b/>
          <w:sz w:val="24"/>
          <w:szCs w:val="24"/>
          <w:lang w:val="es-CL"/>
        </w:rPr>
      </w:pPr>
      <w:r w:rsidRPr="005C05A2">
        <w:rPr>
          <w:rFonts w:cs="Calibri"/>
          <w:b/>
          <w:sz w:val="24"/>
          <w:szCs w:val="24"/>
          <w:lang w:val="es-CL"/>
        </w:rPr>
        <w:t>Yasna Soledad Salazar</w:t>
      </w:r>
      <w:r w:rsidR="00DB102C" w:rsidRPr="005C05A2">
        <w:rPr>
          <w:rFonts w:cs="Calibri"/>
          <w:b/>
          <w:sz w:val="24"/>
          <w:szCs w:val="24"/>
          <w:lang w:val="es-CL"/>
        </w:rPr>
        <w:t xml:space="preserve"> </w:t>
      </w:r>
      <w:r w:rsidRPr="005C05A2">
        <w:rPr>
          <w:rFonts w:cs="Calibri"/>
          <w:b/>
          <w:sz w:val="24"/>
          <w:szCs w:val="24"/>
          <w:lang w:val="es-CL"/>
        </w:rPr>
        <w:t>Llanos</w:t>
      </w:r>
    </w:p>
    <w:p w14:paraId="4373A94B" w14:textId="77777777" w:rsidR="005B1077" w:rsidRDefault="005B1077" w:rsidP="005B1077">
      <w:pPr>
        <w:autoSpaceDE w:val="0"/>
        <w:autoSpaceDN w:val="0"/>
        <w:adjustRightInd w:val="0"/>
        <w:spacing w:after="0" w:line="276" w:lineRule="auto"/>
        <w:jc w:val="right"/>
        <w:rPr>
          <w:rFonts w:ascii="Times New Roman" w:hAnsi="Times New Roman"/>
          <w:sz w:val="24"/>
          <w:szCs w:val="24"/>
          <w:lang w:val="es-MX"/>
        </w:rPr>
      </w:pPr>
      <w:r w:rsidRPr="005B1077">
        <w:rPr>
          <w:rFonts w:ascii="Times New Roman" w:hAnsi="Times New Roman"/>
          <w:sz w:val="24"/>
          <w:szCs w:val="24"/>
          <w:lang w:val="es-MX"/>
        </w:rPr>
        <w:t>Universidad de Concepción, Chile</w:t>
      </w:r>
    </w:p>
    <w:p w14:paraId="473274E4" w14:textId="77777777" w:rsidR="005B1077" w:rsidRPr="005C05A2" w:rsidRDefault="005B1077" w:rsidP="005B1077">
      <w:pPr>
        <w:autoSpaceDE w:val="0"/>
        <w:autoSpaceDN w:val="0"/>
        <w:adjustRightInd w:val="0"/>
        <w:spacing w:after="0" w:line="276" w:lineRule="auto"/>
        <w:jc w:val="right"/>
        <w:rPr>
          <w:rFonts w:cs="Calibri"/>
          <w:color w:val="FF0000"/>
          <w:sz w:val="24"/>
          <w:szCs w:val="24"/>
          <w:lang w:val="es-MX"/>
        </w:rPr>
      </w:pPr>
      <w:r w:rsidRPr="005C05A2">
        <w:rPr>
          <w:rFonts w:cs="Calibri"/>
          <w:color w:val="FF0000"/>
          <w:sz w:val="24"/>
          <w:szCs w:val="24"/>
          <w:lang w:val="es-MX"/>
        </w:rPr>
        <w:t>yasnasalazar@udec.cl</w:t>
      </w:r>
    </w:p>
    <w:p w14:paraId="75BB3614" w14:textId="77777777" w:rsidR="005B1077" w:rsidRPr="00D41689" w:rsidRDefault="00D41689" w:rsidP="00D41689">
      <w:pPr>
        <w:autoSpaceDE w:val="0"/>
        <w:autoSpaceDN w:val="0"/>
        <w:adjustRightInd w:val="0"/>
        <w:spacing w:after="0" w:line="360" w:lineRule="auto"/>
        <w:jc w:val="right"/>
        <w:rPr>
          <w:rFonts w:ascii="Times New Roman" w:hAnsi="Times New Roman"/>
          <w:bCs/>
          <w:sz w:val="24"/>
          <w:szCs w:val="24"/>
          <w:lang w:val="es-CL"/>
        </w:rPr>
      </w:pPr>
      <w:r w:rsidRPr="00F05F01">
        <w:rPr>
          <w:rFonts w:ascii="Times New Roman" w:hAnsi="Times New Roman"/>
          <w:sz w:val="24"/>
          <w:szCs w:val="24"/>
          <w:shd w:val="clear" w:color="auto" w:fill="F9F9F9"/>
          <w:lang w:val="es-CL"/>
        </w:rPr>
        <w:t>https://orcid.org/0000-0002-0974-8125</w:t>
      </w:r>
    </w:p>
    <w:p w14:paraId="2A1682A5" w14:textId="77777777" w:rsidR="009F7BC2" w:rsidRDefault="009F7BC2" w:rsidP="00A2134C">
      <w:pPr>
        <w:spacing w:after="0" w:line="360" w:lineRule="auto"/>
        <w:jc w:val="both"/>
        <w:rPr>
          <w:rFonts w:cs="Calibri"/>
          <w:b/>
          <w:sz w:val="28"/>
          <w:szCs w:val="28"/>
          <w:lang w:val="es-CL"/>
        </w:rPr>
      </w:pPr>
    </w:p>
    <w:p w14:paraId="3C9EC4A4" w14:textId="77777777" w:rsidR="009F7BC2" w:rsidRDefault="009F7BC2" w:rsidP="00A2134C">
      <w:pPr>
        <w:spacing w:after="0" w:line="360" w:lineRule="auto"/>
        <w:jc w:val="both"/>
        <w:rPr>
          <w:rFonts w:cs="Calibri"/>
          <w:b/>
          <w:sz w:val="28"/>
          <w:szCs w:val="28"/>
          <w:lang w:val="es-CL"/>
        </w:rPr>
      </w:pPr>
    </w:p>
    <w:p w14:paraId="31EA931B" w14:textId="77777777" w:rsidR="009F7BC2" w:rsidRDefault="009F7BC2" w:rsidP="00A2134C">
      <w:pPr>
        <w:spacing w:after="0" w:line="360" w:lineRule="auto"/>
        <w:jc w:val="both"/>
        <w:rPr>
          <w:rFonts w:cs="Calibri"/>
          <w:b/>
          <w:sz w:val="28"/>
          <w:szCs w:val="28"/>
          <w:lang w:val="es-CL"/>
        </w:rPr>
      </w:pPr>
    </w:p>
    <w:p w14:paraId="0F1A503F" w14:textId="77777777" w:rsidR="009F7BC2" w:rsidRDefault="009F7BC2" w:rsidP="00A2134C">
      <w:pPr>
        <w:spacing w:after="0" w:line="360" w:lineRule="auto"/>
        <w:jc w:val="both"/>
        <w:rPr>
          <w:rFonts w:cs="Calibri"/>
          <w:b/>
          <w:sz w:val="28"/>
          <w:szCs w:val="28"/>
          <w:lang w:val="es-CL"/>
        </w:rPr>
      </w:pPr>
    </w:p>
    <w:p w14:paraId="7F8547C4" w14:textId="77777777" w:rsidR="00F73ECB" w:rsidRPr="005C05A2" w:rsidRDefault="00D3774C" w:rsidP="00A2134C">
      <w:pPr>
        <w:spacing w:after="0" w:line="360" w:lineRule="auto"/>
        <w:jc w:val="both"/>
        <w:rPr>
          <w:rFonts w:cs="Calibri"/>
          <w:sz w:val="28"/>
          <w:szCs w:val="28"/>
          <w:lang w:val="es-CL"/>
        </w:rPr>
      </w:pPr>
      <w:r w:rsidRPr="005C05A2">
        <w:rPr>
          <w:rFonts w:cs="Calibri"/>
          <w:b/>
          <w:sz w:val="28"/>
          <w:szCs w:val="28"/>
          <w:lang w:val="es-CL"/>
        </w:rPr>
        <w:lastRenderedPageBreak/>
        <w:t>Resumen</w:t>
      </w:r>
      <w:r w:rsidR="00530B0B" w:rsidRPr="005C05A2">
        <w:rPr>
          <w:rFonts w:cs="Calibri"/>
          <w:sz w:val="28"/>
          <w:szCs w:val="28"/>
          <w:lang w:val="es-CL"/>
        </w:rPr>
        <w:t xml:space="preserve"> </w:t>
      </w:r>
    </w:p>
    <w:p w14:paraId="371F23F6" w14:textId="77777777" w:rsidR="00291C0E" w:rsidRDefault="00530B0B" w:rsidP="00A2134C">
      <w:pPr>
        <w:spacing w:after="0" w:line="360" w:lineRule="auto"/>
        <w:jc w:val="both"/>
        <w:rPr>
          <w:rFonts w:ascii="Times New Roman" w:hAnsi="Times New Roman"/>
          <w:sz w:val="24"/>
          <w:szCs w:val="24"/>
          <w:lang w:val="es-CL"/>
        </w:rPr>
      </w:pPr>
      <w:r w:rsidRPr="00F05F01">
        <w:rPr>
          <w:rFonts w:ascii="Times New Roman" w:hAnsi="Times New Roman"/>
          <w:sz w:val="24"/>
          <w:szCs w:val="24"/>
          <w:lang w:val="es-CL"/>
        </w:rPr>
        <w:t xml:space="preserve">El objetivo de esta investigación </w:t>
      </w:r>
      <w:r w:rsidR="002C3BF6" w:rsidRPr="00F05F01">
        <w:rPr>
          <w:rFonts w:ascii="Times New Roman" w:hAnsi="Times New Roman"/>
          <w:sz w:val="24"/>
          <w:szCs w:val="24"/>
          <w:lang w:val="es-CL"/>
        </w:rPr>
        <w:t xml:space="preserve">fue </w:t>
      </w:r>
      <w:r w:rsidRPr="00F05F01">
        <w:rPr>
          <w:rFonts w:ascii="Times New Roman" w:hAnsi="Times New Roman"/>
          <w:sz w:val="24"/>
          <w:szCs w:val="24"/>
          <w:lang w:val="es-CL"/>
        </w:rPr>
        <w:t xml:space="preserve">diseñar y validar un instrumento que </w:t>
      </w:r>
      <w:r w:rsidR="00FE668E" w:rsidRPr="00F05F01">
        <w:rPr>
          <w:rFonts w:ascii="Times New Roman" w:hAnsi="Times New Roman"/>
          <w:sz w:val="24"/>
          <w:szCs w:val="24"/>
          <w:lang w:val="es-CL"/>
        </w:rPr>
        <w:t>midiera</w:t>
      </w:r>
      <w:r w:rsidR="00641698" w:rsidRPr="00F05F01">
        <w:rPr>
          <w:rFonts w:ascii="Times New Roman" w:hAnsi="Times New Roman"/>
          <w:sz w:val="24"/>
          <w:szCs w:val="24"/>
          <w:lang w:val="es-CL"/>
        </w:rPr>
        <w:t xml:space="preserve"> </w:t>
      </w:r>
      <w:r w:rsidRPr="00F05F01">
        <w:rPr>
          <w:rFonts w:ascii="Times New Roman" w:hAnsi="Times New Roman"/>
          <w:sz w:val="24"/>
          <w:szCs w:val="24"/>
          <w:lang w:val="es-CL"/>
        </w:rPr>
        <w:t>los</w:t>
      </w:r>
      <w:r w:rsidRPr="00CA12EB">
        <w:rPr>
          <w:rFonts w:ascii="Times New Roman" w:hAnsi="Times New Roman"/>
          <w:sz w:val="24"/>
          <w:szCs w:val="24"/>
          <w:lang w:val="es-CL"/>
        </w:rPr>
        <w:t xml:space="preserve"> componentes de las dimensiones identitarias y el </w:t>
      </w:r>
      <w:r w:rsidR="004B1417" w:rsidRPr="00CA12EB">
        <w:rPr>
          <w:rFonts w:ascii="Times New Roman" w:hAnsi="Times New Roman"/>
          <w:sz w:val="24"/>
          <w:szCs w:val="24"/>
          <w:lang w:val="es-CL"/>
        </w:rPr>
        <w:t>abordaje</w:t>
      </w:r>
      <w:r w:rsidRPr="00CA12EB">
        <w:rPr>
          <w:rFonts w:ascii="Times New Roman" w:hAnsi="Times New Roman"/>
          <w:sz w:val="24"/>
          <w:szCs w:val="24"/>
          <w:lang w:val="es-CL"/>
        </w:rPr>
        <w:t xml:space="preserve"> ante incidentes críticos en </w:t>
      </w:r>
      <w:r w:rsidR="00E717B0" w:rsidRPr="00CA12EB">
        <w:rPr>
          <w:rFonts w:ascii="Times New Roman" w:hAnsi="Times New Roman"/>
          <w:sz w:val="24"/>
          <w:szCs w:val="24"/>
          <w:lang w:val="es-CL"/>
        </w:rPr>
        <w:t>matronas y matrones docentes en Chile</w:t>
      </w:r>
      <w:r w:rsidRPr="00CA12EB">
        <w:rPr>
          <w:rFonts w:ascii="Times New Roman" w:hAnsi="Times New Roman"/>
          <w:sz w:val="24"/>
          <w:szCs w:val="24"/>
          <w:lang w:val="es-CL"/>
        </w:rPr>
        <w:t>. Se aplicó un estudio cuantitativo</w:t>
      </w:r>
      <w:r w:rsidR="00315958" w:rsidRPr="00CA12EB">
        <w:rPr>
          <w:rFonts w:ascii="Times New Roman" w:hAnsi="Times New Roman"/>
          <w:sz w:val="24"/>
          <w:szCs w:val="24"/>
          <w:lang w:val="es-CL"/>
        </w:rPr>
        <w:t>, descriptivo y</w:t>
      </w:r>
      <w:r w:rsidRPr="00CA12EB">
        <w:rPr>
          <w:rFonts w:ascii="Times New Roman" w:hAnsi="Times New Roman"/>
          <w:sz w:val="24"/>
          <w:szCs w:val="24"/>
          <w:lang w:val="es-CL"/>
        </w:rPr>
        <w:t xml:space="preserve"> transversal durante nueve meses</w:t>
      </w:r>
      <w:r w:rsidR="00FC3605" w:rsidRPr="00CA12EB">
        <w:rPr>
          <w:rFonts w:ascii="Times New Roman" w:hAnsi="Times New Roman"/>
          <w:sz w:val="24"/>
          <w:szCs w:val="24"/>
          <w:lang w:val="es-CL"/>
        </w:rPr>
        <w:t xml:space="preserve">. </w:t>
      </w:r>
      <w:r w:rsidRPr="00CA12EB">
        <w:rPr>
          <w:rFonts w:ascii="Times New Roman" w:hAnsi="Times New Roman"/>
          <w:sz w:val="24"/>
          <w:szCs w:val="24"/>
          <w:lang w:val="es-CL"/>
        </w:rPr>
        <w:t xml:space="preserve">Se </w:t>
      </w:r>
      <w:r w:rsidR="008F03D3" w:rsidRPr="00CA12EB">
        <w:rPr>
          <w:rFonts w:ascii="Times New Roman" w:hAnsi="Times New Roman"/>
          <w:sz w:val="24"/>
          <w:szCs w:val="24"/>
          <w:lang w:val="es-CL"/>
        </w:rPr>
        <w:t>construyó un cuestionario con las categorías emergentes de entrevistas semiestructuradas</w:t>
      </w:r>
      <w:r w:rsidR="00236B60" w:rsidRPr="00CA12EB">
        <w:rPr>
          <w:rFonts w:ascii="Times New Roman" w:hAnsi="Times New Roman"/>
          <w:sz w:val="24"/>
          <w:szCs w:val="24"/>
          <w:lang w:val="es-CL"/>
        </w:rPr>
        <w:t xml:space="preserve"> y grupos de discusión</w:t>
      </w:r>
      <w:r w:rsidR="008F03D3" w:rsidRPr="00CA12EB">
        <w:rPr>
          <w:rFonts w:ascii="Times New Roman" w:hAnsi="Times New Roman"/>
          <w:sz w:val="24"/>
          <w:szCs w:val="24"/>
          <w:lang w:val="es-CL"/>
        </w:rPr>
        <w:t xml:space="preserve"> de un estudio previo. </w:t>
      </w:r>
      <w:r w:rsidR="00FC3605" w:rsidRPr="00CA12EB">
        <w:rPr>
          <w:rFonts w:ascii="Times New Roman" w:hAnsi="Times New Roman"/>
          <w:sz w:val="24"/>
          <w:szCs w:val="24"/>
          <w:lang w:val="es-CL"/>
        </w:rPr>
        <w:t>Luego, s</w:t>
      </w:r>
      <w:r w:rsidR="008F03D3" w:rsidRPr="00CA12EB">
        <w:rPr>
          <w:rFonts w:ascii="Times New Roman" w:hAnsi="Times New Roman"/>
          <w:sz w:val="24"/>
          <w:szCs w:val="24"/>
          <w:lang w:val="es-CL"/>
        </w:rPr>
        <w:t xml:space="preserve">e </w:t>
      </w:r>
      <w:r w:rsidRPr="00CA12EB">
        <w:rPr>
          <w:rFonts w:ascii="Times New Roman" w:hAnsi="Times New Roman"/>
          <w:sz w:val="24"/>
          <w:szCs w:val="24"/>
          <w:lang w:val="es-CL"/>
        </w:rPr>
        <w:t xml:space="preserve">realizó una validación de contenido por expertos y prueba piloto, para finalmente aplicar el </w:t>
      </w:r>
      <w:r w:rsidR="00266BAC" w:rsidRPr="00CA12EB">
        <w:rPr>
          <w:rFonts w:ascii="Times New Roman" w:hAnsi="Times New Roman"/>
          <w:sz w:val="24"/>
          <w:szCs w:val="24"/>
          <w:lang w:val="es-CL"/>
        </w:rPr>
        <w:t>instrumento</w:t>
      </w:r>
      <w:r w:rsidRPr="00CA12EB">
        <w:rPr>
          <w:rFonts w:ascii="Times New Roman" w:hAnsi="Times New Roman"/>
          <w:sz w:val="24"/>
          <w:szCs w:val="24"/>
          <w:lang w:val="es-CL"/>
        </w:rPr>
        <w:t xml:space="preserve"> a 231 docentes de </w:t>
      </w:r>
      <w:r w:rsidR="008F03D3" w:rsidRPr="00CA12EB">
        <w:rPr>
          <w:rFonts w:ascii="Times New Roman" w:hAnsi="Times New Roman"/>
          <w:sz w:val="24"/>
          <w:szCs w:val="24"/>
          <w:lang w:val="es-CL"/>
        </w:rPr>
        <w:t>la disciplina</w:t>
      </w:r>
      <w:r w:rsidR="00A06BC3" w:rsidRPr="00CA12EB">
        <w:rPr>
          <w:rFonts w:ascii="Times New Roman" w:hAnsi="Times New Roman"/>
          <w:sz w:val="24"/>
          <w:szCs w:val="24"/>
          <w:lang w:val="es-CL"/>
        </w:rPr>
        <w:t xml:space="preserve"> de 21</w:t>
      </w:r>
      <w:r w:rsidRPr="00CA12EB">
        <w:rPr>
          <w:rFonts w:ascii="Times New Roman" w:hAnsi="Times New Roman"/>
          <w:sz w:val="24"/>
          <w:szCs w:val="24"/>
          <w:lang w:val="es-CL"/>
        </w:rPr>
        <w:t xml:space="preserve"> universidades del paí</w:t>
      </w:r>
      <w:r w:rsidR="00A224EF" w:rsidRPr="00CA12EB">
        <w:rPr>
          <w:rFonts w:ascii="Times New Roman" w:hAnsi="Times New Roman"/>
          <w:sz w:val="24"/>
          <w:szCs w:val="24"/>
          <w:lang w:val="es-CL"/>
        </w:rPr>
        <w:t>s</w:t>
      </w:r>
      <w:r w:rsidRPr="00CA12EB">
        <w:rPr>
          <w:rFonts w:ascii="Times New Roman" w:hAnsi="Times New Roman"/>
          <w:sz w:val="24"/>
          <w:szCs w:val="24"/>
          <w:lang w:val="es-CL"/>
        </w:rPr>
        <w:t xml:space="preserve">. </w:t>
      </w:r>
      <w:r w:rsidR="00A224EF" w:rsidRPr="00CA12EB">
        <w:rPr>
          <w:rFonts w:ascii="Times New Roman" w:hAnsi="Times New Roman"/>
          <w:sz w:val="24"/>
          <w:szCs w:val="24"/>
          <w:lang w:val="es-CL"/>
        </w:rPr>
        <w:t xml:space="preserve">Los datos recolectados se analizaron por medio de un análisis factorial exploratorio y </w:t>
      </w:r>
      <w:r w:rsidR="00A224EF" w:rsidRPr="00F05F01">
        <w:rPr>
          <w:rFonts w:ascii="Times New Roman" w:hAnsi="Times New Roman"/>
          <w:sz w:val="24"/>
          <w:szCs w:val="24"/>
          <w:lang w:val="es-CL"/>
        </w:rPr>
        <w:t xml:space="preserve">confirmatorio. </w:t>
      </w:r>
      <w:r w:rsidR="00291C0E" w:rsidRPr="00F05F01">
        <w:rPr>
          <w:rFonts w:ascii="Times New Roman" w:hAnsi="Times New Roman"/>
          <w:iCs/>
          <w:sz w:val="24"/>
          <w:szCs w:val="24"/>
          <w:lang w:val="es-CL"/>
        </w:rPr>
        <w:t>Adicionalmente, a través de la</w:t>
      </w:r>
      <w:r w:rsidR="00291C0E" w:rsidRPr="00F05F01">
        <w:rPr>
          <w:rFonts w:ascii="Times New Roman" w:hAnsi="Times New Roman"/>
          <w:sz w:val="24"/>
          <w:szCs w:val="24"/>
          <w:lang w:val="es-CL"/>
        </w:rPr>
        <w:t xml:space="preserve"> percepción de los involucrados y análisis de estadísticos descriptivos, se validaron distintos </w:t>
      </w:r>
      <w:r w:rsidR="00291C0E" w:rsidRPr="00F05F01">
        <w:rPr>
          <w:rFonts w:ascii="Times New Roman" w:hAnsi="Times New Roman"/>
          <w:iCs/>
          <w:sz w:val="24"/>
          <w:szCs w:val="24"/>
          <w:lang w:val="es-CL"/>
        </w:rPr>
        <w:t>tipos de incidentes críticos</w:t>
      </w:r>
      <w:r w:rsidR="00291C0E" w:rsidRPr="00F05F01">
        <w:rPr>
          <w:rFonts w:ascii="Times New Roman" w:hAnsi="Times New Roman"/>
          <w:sz w:val="24"/>
          <w:szCs w:val="24"/>
          <w:lang w:val="es-CL"/>
        </w:rPr>
        <w:t xml:space="preserve"> que </w:t>
      </w:r>
      <w:r w:rsidR="00FE668E" w:rsidRPr="00F05F01">
        <w:rPr>
          <w:rFonts w:ascii="Times New Roman" w:hAnsi="Times New Roman"/>
          <w:sz w:val="24"/>
          <w:szCs w:val="24"/>
          <w:lang w:val="es-CL"/>
        </w:rPr>
        <w:t>permitiero</w:t>
      </w:r>
      <w:r w:rsidR="00483A36" w:rsidRPr="00F05F01">
        <w:rPr>
          <w:rFonts w:ascii="Times New Roman" w:hAnsi="Times New Roman"/>
          <w:sz w:val="24"/>
          <w:szCs w:val="24"/>
          <w:lang w:val="es-CL"/>
        </w:rPr>
        <w:t>n</w:t>
      </w:r>
      <w:r w:rsidR="00291C0E" w:rsidRPr="00F05F01">
        <w:rPr>
          <w:rFonts w:ascii="Times New Roman" w:hAnsi="Times New Roman"/>
          <w:sz w:val="24"/>
          <w:szCs w:val="24"/>
          <w:lang w:val="es-CL"/>
        </w:rPr>
        <w:t xml:space="preserve"> identificar las estrategias de afrontamiento de negación, evasión, reflexión transitoria y reflexión innovadora. </w:t>
      </w:r>
      <w:r w:rsidR="00483A36" w:rsidRPr="00F05F01">
        <w:rPr>
          <w:rFonts w:ascii="Times New Roman" w:hAnsi="Times New Roman"/>
          <w:sz w:val="24"/>
          <w:szCs w:val="24"/>
          <w:lang w:val="es-CL"/>
        </w:rPr>
        <w:t xml:space="preserve">Como resultado, </w:t>
      </w:r>
      <w:r w:rsidR="00FE668E" w:rsidRPr="00F05F01">
        <w:rPr>
          <w:rFonts w:ascii="Times New Roman" w:hAnsi="Times New Roman"/>
          <w:sz w:val="24"/>
          <w:szCs w:val="24"/>
          <w:lang w:val="es-CL"/>
        </w:rPr>
        <w:t>se obtuvo un</w:t>
      </w:r>
      <w:r w:rsidR="00291C0E" w:rsidRPr="00F05F01">
        <w:rPr>
          <w:rFonts w:ascii="Times New Roman" w:hAnsi="Times New Roman"/>
          <w:sz w:val="24"/>
          <w:szCs w:val="24"/>
          <w:lang w:val="es-CL"/>
        </w:rPr>
        <w:t xml:space="preserve"> </w:t>
      </w:r>
      <w:r w:rsidR="00FE668E" w:rsidRPr="00F05F01">
        <w:rPr>
          <w:rFonts w:ascii="Times New Roman" w:hAnsi="Times New Roman"/>
          <w:sz w:val="24"/>
          <w:szCs w:val="24"/>
          <w:lang w:val="es-CL"/>
        </w:rPr>
        <w:t xml:space="preserve">instrumento de medición </w:t>
      </w:r>
      <w:r w:rsidR="00436DBD" w:rsidRPr="00F05F01">
        <w:rPr>
          <w:rFonts w:ascii="Times New Roman" w:hAnsi="Times New Roman"/>
          <w:sz w:val="24"/>
          <w:szCs w:val="24"/>
          <w:lang w:val="es-CL"/>
        </w:rPr>
        <w:t xml:space="preserve">con base en una prueba de validez de </w:t>
      </w:r>
      <w:r w:rsidR="000B7023" w:rsidRPr="00F05F01">
        <w:rPr>
          <w:rFonts w:ascii="Times New Roman" w:hAnsi="Times New Roman"/>
          <w:sz w:val="24"/>
          <w:szCs w:val="24"/>
          <w:lang w:val="es-CL"/>
        </w:rPr>
        <w:t xml:space="preserve">contenido, de </w:t>
      </w:r>
      <w:r w:rsidR="00436DBD" w:rsidRPr="00F05F01">
        <w:rPr>
          <w:rFonts w:ascii="Times New Roman" w:hAnsi="Times New Roman"/>
          <w:sz w:val="24"/>
          <w:szCs w:val="24"/>
          <w:lang w:val="es-CL"/>
        </w:rPr>
        <w:t>constructo y consistencia interna,</w:t>
      </w:r>
      <w:r w:rsidR="00F945DE" w:rsidRPr="00F05F01">
        <w:rPr>
          <w:rFonts w:ascii="Times New Roman" w:hAnsi="Times New Roman"/>
          <w:sz w:val="24"/>
          <w:szCs w:val="24"/>
          <w:lang w:val="es-CL"/>
        </w:rPr>
        <w:t xml:space="preserve"> que determinó</w:t>
      </w:r>
      <w:r w:rsidR="00291C0E" w:rsidRPr="00F05F01">
        <w:rPr>
          <w:rFonts w:ascii="Times New Roman" w:hAnsi="Times New Roman"/>
          <w:sz w:val="24"/>
          <w:szCs w:val="24"/>
          <w:lang w:val="es-CL"/>
        </w:rPr>
        <w:t xml:space="preserve"> las</w:t>
      </w:r>
      <w:r w:rsidR="00291C0E" w:rsidRPr="00CA12EB">
        <w:rPr>
          <w:rFonts w:ascii="Times New Roman" w:hAnsi="Times New Roman"/>
          <w:sz w:val="24"/>
          <w:szCs w:val="24"/>
          <w:lang w:val="es-CL"/>
        </w:rPr>
        <w:t xml:space="preserve"> dimensiones identitarias y posibilita conocer cómo los docentes afrontan las situaciones desbordantes en escenarios académicos. En conclusión, el estudio no solo abre el camino para futuras investigaciones cuantitativas</w:t>
      </w:r>
      <w:r w:rsidR="00483A36">
        <w:rPr>
          <w:rFonts w:ascii="Times New Roman" w:hAnsi="Times New Roman"/>
          <w:sz w:val="24"/>
          <w:szCs w:val="24"/>
          <w:lang w:val="es-CL"/>
        </w:rPr>
        <w:t>,</w:t>
      </w:r>
      <w:r w:rsidR="00291C0E" w:rsidRPr="00CA12EB">
        <w:rPr>
          <w:rFonts w:ascii="Times New Roman" w:hAnsi="Times New Roman"/>
          <w:sz w:val="24"/>
          <w:szCs w:val="24"/>
          <w:lang w:val="es-CL"/>
        </w:rPr>
        <w:t xml:space="preserve"> sino también levanta los primeros sustentos científicos-empíricos para elaborar un programa de formación docente que entregue herramientas reflexivas para fortalecer la auto-representación del profesorado de </w:t>
      </w:r>
      <w:r w:rsidR="00483A36">
        <w:rPr>
          <w:rFonts w:ascii="Times New Roman" w:hAnsi="Times New Roman"/>
          <w:sz w:val="24"/>
          <w:szCs w:val="24"/>
          <w:lang w:val="es-CL"/>
        </w:rPr>
        <w:t>m</w:t>
      </w:r>
      <w:r w:rsidR="00483A36" w:rsidRPr="00CA12EB">
        <w:rPr>
          <w:rFonts w:ascii="Times New Roman" w:hAnsi="Times New Roman"/>
          <w:sz w:val="24"/>
          <w:szCs w:val="24"/>
          <w:lang w:val="es-CL"/>
        </w:rPr>
        <w:t>atronería</w:t>
      </w:r>
      <w:r w:rsidR="00291C0E" w:rsidRPr="00CA12EB">
        <w:rPr>
          <w:rFonts w:ascii="Times New Roman" w:hAnsi="Times New Roman"/>
          <w:sz w:val="24"/>
          <w:szCs w:val="24"/>
          <w:lang w:val="es-CL"/>
        </w:rPr>
        <w:t>.</w:t>
      </w:r>
    </w:p>
    <w:p w14:paraId="40B374A6" w14:textId="77777777" w:rsidR="00001EDD" w:rsidRPr="00CA12EB" w:rsidRDefault="00D3774C" w:rsidP="00A2134C">
      <w:pPr>
        <w:spacing w:after="0" w:line="360" w:lineRule="auto"/>
        <w:jc w:val="both"/>
        <w:rPr>
          <w:rFonts w:ascii="Times New Roman" w:hAnsi="Times New Roman"/>
          <w:sz w:val="24"/>
          <w:szCs w:val="24"/>
          <w:lang w:val="es-CL"/>
        </w:rPr>
      </w:pPr>
      <w:r w:rsidRPr="005C05A2">
        <w:rPr>
          <w:rFonts w:cs="Calibri"/>
          <w:b/>
          <w:sz w:val="28"/>
          <w:szCs w:val="28"/>
          <w:lang w:val="es-CL"/>
        </w:rPr>
        <w:t>Palabras clave</w:t>
      </w:r>
      <w:r w:rsidR="00001EDD" w:rsidRPr="005C05A2">
        <w:rPr>
          <w:rFonts w:cs="Calibri"/>
          <w:b/>
          <w:sz w:val="28"/>
          <w:szCs w:val="28"/>
          <w:lang w:val="es-CL"/>
        </w:rPr>
        <w:t>:</w:t>
      </w:r>
      <w:r w:rsidR="00001EDD" w:rsidRPr="00CA12EB">
        <w:rPr>
          <w:rFonts w:ascii="Times New Roman" w:hAnsi="Times New Roman"/>
          <w:sz w:val="24"/>
          <w:szCs w:val="24"/>
          <w:lang w:val="es-CL"/>
        </w:rPr>
        <w:t xml:space="preserve"> </w:t>
      </w:r>
      <w:r w:rsidR="00157E9A" w:rsidRPr="00CA12EB">
        <w:rPr>
          <w:rFonts w:ascii="Times New Roman" w:hAnsi="Times New Roman"/>
          <w:sz w:val="24"/>
          <w:szCs w:val="24"/>
          <w:lang w:val="es-CL"/>
        </w:rPr>
        <w:t>c</w:t>
      </w:r>
      <w:r w:rsidR="00C55ACF" w:rsidRPr="00CA12EB">
        <w:rPr>
          <w:rFonts w:ascii="Times New Roman" w:hAnsi="Times New Roman"/>
          <w:sz w:val="24"/>
          <w:szCs w:val="24"/>
          <w:lang w:val="es-CL"/>
        </w:rPr>
        <w:t xml:space="preserve">uestionario, </w:t>
      </w:r>
      <w:r w:rsidR="00157E9A" w:rsidRPr="00CA12EB">
        <w:rPr>
          <w:rFonts w:ascii="Times New Roman" w:hAnsi="Times New Roman"/>
          <w:sz w:val="24"/>
          <w:szCs w:val="24"/>
          <w:lang w:val="es-CL"/>
        </w:rPr>
        <w:t>d</w:t>
      </w:r>
      <w:r w:rsidR="00C55ACF" w:rsidRPr="00CA12EB">
        <w:rPr>
          <w:rFonts w:ascii="Times New Roman" w:hAnsi="Times New Roman"/>
          <w:sz w:val="24"/>
          <w:szCs w:val="24"/>
          <w:lang w:val="es-CL"/>
        </w:rPr>
        <w:t xml:space="preserve">ocencia universitaria, </w:t>
      </w:r>
      <w:r w:rsidR="00157E9A" w:rsidRPr="00CA12EB">
        <w:rPr>
          <w:rFonts w:ascii="Times New Roman" w:hAnsi="Times New Roman"/>
          <w:sz w:val="24"/>
          <w:szCs w:val="24"/>
          <w:lang w:val="es-CL"/>
        </w:rPr>
        <w:t>i</w:t>
      </w:r>
      <w:r w:rsidR="00001EDD" w:rsidRPr="00CA12EB">
        <w:rPr>
          <w:rFonts w:ascii="Times New Roman" w:hAnsi="Times New Roman"/>
          <w:sz w:val="24"/>
          <w:szCs w:val="24"/>
          <w:lang w:val="es-CL"/>
        </w:rPr>
        <w:t>dentidad profesional</w:t>
      </w:r>
      <w:r w:rsidR="00C55ACF" w:rsidRPr="00CA12EB">
        <w:rPr>
          <w:rFonts w:ascii="Times New Roman" w:hAnsi="Times New Roman"/>
          <w:sz w:val="24"/>
          <w:szCs w:val="24"/>
          <w:lang w:val="es-CL"/>
        </w:rPr>
        <w:t>,</w:t>
      </w:r>
      <w:r w:rsidR="00FD2724" w:rsidRPr="00CA12EB">
        <w:rPr>
          <w:rFonts w:ascii="Times New Roman" w:hAnsi="Times New Roman"/>
          <w:sz w:val="24"/>
          <w:szCs w:val="24"/>
          <w:lang w:val="es-CL"/>
        </w:rPr>
        <w:t xml:space="preserve"> </w:t>
      </w:r>
      <w:r w:rsidR="00157E9A" w:rsidRPr="00CA12EB">
        <w:rPr>
          <w:rFonts w:ascii="Times New Roman" w:hAnsi="Times New Roman"/>
          <w:sz w:val="24"/>
          <w:szCs w:val="24"/>
          <w:lang w:val="es-CL"/>
        </w:rPr>
        <w:t>i</w:t>
      </w:r>
      <w:r w:rsidR="00C55ACF" w:rsidRPr="00CA12EB">
        <w:rPr>
          <w:rFonts w:ascii="Times New Roman" w:hAnsi="Times New Roman"/>
          <w:sz w:val="24"/>
          <w:szCs w:val="24"/>
          <w:lang w:val="es-CL"/>
        </w:rPr>
        <w:t>ncidentes críticos,</w:t>
      </w:r>
      <w:r w:rsidR="00001EDD" w:rsidRPr="00CA12EB">
        <w:rPr>
          <w:rFonts w:ascii="Times New Roman" w:hAnsi="Times New Roman"/>
          <w:sz w:val="24"/>
          <w:szCs w:val="24"/>
          <w:lang w:val="es-CL"/>
        </w:rPr>
        <w:t xml:space="preserve"> </w:t>
      </w:r>
      <w:r w:rsidR="00641698">
        <w:rPr>
          <w:rFonts w:ascii="Times New Roman" w:hAnsi="Times New Roman"/>
          <w:sz w:val="24"/>
          <w:szCs w:val="24"/>
          <w:lang w:val="es-CL"/>
        </w:rPr>
        <w:t>matronería</w:t>
      </w:r>
      <w:r w:rsidR="00C55ACF" w:rsidRPr="00CA12EB">
        <w:rPr>
          <w:rFonts w:ascii="Times New Roman" w:hAnsi="Times New Roman"/>
          <w:sz w:val="24"/>
          <w:szCs w:val="24"/>
          <w:lang w:val="es-CL"/>
        </w:rPr>
        <w:t>.</w:t>
      </w:r>
    </w:p>
    <w:p w14:paraId="3F8EEDCE" w14:textId="77777777" w:rsidR="007A32E7" w:rsidRPr="005B1077" w:rsidRDefault="007A32E7" w:rsidP="00A2134C">
      <w:pPr>
        <w:spacing w:after="0" w:line="360" w:lineRule="auto"/>
        <w:jc w:val="both"/>
        <w:rPr>
          <w:rFonts w:ascii="Times New Roman" w:hAnsi="Times New Roman"/>
          <w:sz w:val="24"/>
          <w:szCs w:val="24"/>
          <w:lang w:val="es-MX"/>
        </w:rPr>
      </w:pPr>
    </w:p>
    <w:p w14:paraId="6945C815" w14:textId="77777777" w:rsidR="00F73ECB" w:rsidRPr="00F945DE" w:rsidRDefault="00D3774C" w:rsidP="00A2134C">
      <w:pPr>
        <w:spacing w:after="0" w:line="360" w:lineRule="auto"/>
        <w:jc w:val="both"/>
        <w:rPr>
          <w:rFonts w:cs="Calibri"/>
          <w:b/>
          <w:sz w:val="28"/>
          <w:szCs w:val="28"/>
        </w:rPr>
      </w:pPr>
      <w:r w:rsidRPr="00F945DE">
        <w:rPr>
          <w:rFonts w:cs="Calibri"/>
          <w:b/>
          <w:sz w:val="28"/>
          <w:szCs w:val="28"/>
        </w:rPr>
        <w:t>Abstract</w:t>
      </w:r>
    </w:p>
    <w:p w14:paraId="3519BC13" w14:textId="77777777" w:rsidR="00F945DE" w:rsidRDefault="00F945DE" w:rsidP="00F945DE">
      <w:pPr>
        <w:spacing w:after="0" w:line="360" w:lineRule="auto"/>
        <w:jc w:val="both"/>
        <w:rPr>
          <w:rFonts w:ascii="Times New Roman" w:hAnsi="Times New Roman"/>
          <w:sz w:val="24"/>
          <w:szCs w:val="24"/>
        </w:rPr>
      </w:pPr>
      <w:r w:rsidRPr="00CA12EB">
        <w:rPr>
          <w:rFonts w:ascii="Times New Roman" w:hAnsi="Times New Roman"/>
          <w:sz w:val="24"/>
          <w:szCs w:val="24"/>
        </w:rPr>
        <w:t xml:space="preserve">The objective of this investigation </w:t>
      </w:r>
      <w:r>
        <w:rPr>
          <w:rFonts w:ascii="Times New Roman" w:hAnsi="Times New Roman"/>
          <w:sz w:val="24"/>
          <w:szCs w:val="24"/>
        </w:rPr>
        <w:t>was</w:t>
      </w:r>
      <w:r w:rsidRPr="00CA12EB">
        <w:rPr>
          <w:rFonts w:ascii="Times New Roman" w:hAnsi="Times New Roman"/>
          <w:sz w:val="24"/>
          <w:szCs w:val="24"/>
        </w:rPr>
        <w:t xml:space="preserve"> to design and validate an instrument that measure</w:t>
      </w:r>
      <w:r>
        <w:rPr>
          <w:rFonts w:ascii="Times New Roman" w:hAnsi="Times New Roman"/>
          <w:sz w:val="24"/>
          <w:szCs w:val="24"/>
        </w:rPr>
        <w:t>s</w:t>
      </w:r>
      <w:r w:rsidRPr="00CA12EB">
        <w:rPr>
          <w:rFonts w:ascii="Times New Roman" w:hAnsi="Times New Roman"/>
          <w:sz w:val="24"/>
          <w:szCs w:val="24"/>
        </w:rPr>
        <w:t xml:space="preserve"> the components in the identity dimensions and critical incident approach in </w:t>
      </w:r>
      <w:proofErr w:type="gramStart"/>
      <w:r w:rsidRPr="00CA12EB">
        <w:rPr>
          <w:rFonts w:ascii="Times New Roman" w:hAnsi="Times New Roman"/>
          <w:sz w:val="24"/>
          <w:szCs w:val="24"/>
        </w:rPr>
        <w:t>midwives</w:t>
      </w:r>
      <w:proofErr w:type="gramEnd"/>
      <w:r w:rsidRPr="00CA12EB">
        <w:rPr>
          <w:rFonts w:ascii="Times New Roman" w:hAnsi="Times New Roman"/>
          <w:sz w:val="24"/>
          <w:szCs w:val="24"/>
        </w:rPr>
        <w:t xml:space="preserve"> professors in Chile. A quantitative, </w:t>
      </w:r>
      <w:proofErr w:type="gramStart"/>
      <w:r w:rsidRPr="00CA12EB">
        <w:rPr>
          <w:rFonts w:ascii="Times New Roman" w:hAnsi="Times New Roman"/>
          <w:sz w:val="24"/>
          <w:szCs w:val="24"/>
        </w:rPr>
        <w:t>descriptive</w:t>
      </w:r>
      <w:proofErr w:type="gramEnd"/>
      <w:r w:rsidRPr="00CA12EB">
        <w:rPr>
          <w:rFonts w:ascii="Times New Roman" w:hAnsi="Times New Roman"/>
          <w:sz w:val="24"/>
          <w:szCs w:val="24"/>
        </w:rPr>
        <w:t xml:space="preserve"> and cross-sectional study was </w:t>
      </w:r>
      <w:r>
        <w:rPr>
          <w:rFonts w:ascii="Times New Roman" w:hAnsi="Times New Roman"/>
          <w:sz w:val="24"/>
          <w:szCs w:val="24"/>
        </w:rPr>
        <w:t>applied for</w:t>
      </w:r>
      <w:r w:rsidRPr="00CA12EB">
        <w:rPr>
          <w:rFonts w:ascii="Times New Roman" w:hAnsi="Times New Roman"/>
          <w:sz w:val="24"/>
          <w:szCs w:val="24"/>
        </w:rPr>
        <w:t xml:space="preserve"> nine months. A questionnaire was constructed with the emerging categories of semi-structure</w:t>
      </w:r>
      <w:r>
        <w:rPr>
          <w:rFonts w:ascii="Times New Roman" w:hAnsi="Times New Roman"/>
          <w:sz w:val="24"/>
          <w:szCs w:val="24"/>
        </w:rPr>
        <w:t>d</w:t>
      </w:r>
      <w:r w:rsidRPr="00CA12EB">
        <w:rPr>
          <w:rFonts w:ascii="Times New Roman" w:hAnsi="Times New Roman"/>
          <w:sz w:val="24"/>
          <w:szCs w:val="24"/>
        </w:rPr>
        <w:t xml:space="preserve"> interviews and discussion groups from </w:t>
      </w:r>
      <w:proofErr w:type="gramStart"/>
      <w:r w:rsidRPr="00CA12EB">
        <w:rPr>
          <w:rFonts w:ascii="Times New Roman" w:hAnsi="Times New Roman"/>
          <w:sz w:val="24"/>
          <w:szCs w:val="24"/>
        </w:rPr>
        <w:t>a previous research</w:t>
      </w:r>
      <w:proofErr w:type="gramEnd"/>
      <w:r w:rsidRPr="00CA12EB">
        <w:rPr>
          <w:rFonts w:ascii="Times New Roman" w:hAnsi="Times New Roman"/>
          <w:sz w:val="24"/>
          <w:szCs w:val="24"/>
        </w:rPr>
        <w:t xml:space="preserve">. </w:t>
      </w:r>
      <w:r>
        <w:rPr>
          <w:rFonts w:ascii="Times New Roman" w:hAnsi="Times New Roman"/>
          <w:sz w:val="24"/>
          <w:szCs w:val="24"/>
        </w:rPr>
        <w:t>Then, a c</w:t>
      </w:r>
      <w:r w:rsidRPr="00CA12EB">
        <w:rPr>
          <w:rFonts w:ascii="Times New Roman" w:hAnsi="Times New Roman"/>
          <w:sz w:val="24"/>
          <w:szCs w:val="24"/>
        </w:rPr>
        <w:t xml:space="preserve">ontent validation and pilot testing were conducted by experts, to finally implement the instrument to 231 discipline professors from 21 universities of the country. The collected data were analyzed by means of an exploratory and confirmatory factor analysis. Additionally, </w:t>
      </w:r>
      <w:r w:rsidRPr="00CA12EB">
        <w:rPr>
          <w:rFonts w:ascii="Times New Roman" w:hAnsi="Times New Roman"/>
          <w:sz w:val="24"/>
          <w:szCs w:val="24"/>
        </w:rPr>
        <w:lastRenderedPageBreak/>
        <w:t>through the perception of those involved and the analysis of descriptive statistics, different types of critical incidents were validate</w:t>
      </w:r>
      <w:r>
        <w:rPr>
          <w:rFonts w:ascii="Times New Roman" w:hAnsi="Times New Roman"/>
          <w:sz w:val="24"/>
          <w:szCs w:val="24"/>
        </w:rPr>
        <w:t>d which made it possible to identify</w:t>
      </w:r>
      <w:r w:rsidRPr="00CA12EB">
        <w:rPr>
          <w:rFonts w:ascii="Times New Roman" w:hAnsi="Times New Roman"/>
          <w:sz w:val="24"/>
          <w:szCs w:val="24"/>
        </w:rPr>
        <w:t xml:space="preserve"> coping strategies of denial, evasion, transitory </w:t>
      </w:r>
      <w:proofErr w:type="gramStart"/>
      <w:r w:rsidRPr="00CA12EB">
        <w:rPr>
          <w:rFonts w:ascii="Times New Roman" w:hAnsi="Times New Roman"/>
          <w:sz w:val="24"/>
          <w:szCs w:val="24"/>
        </w:rPr>
        <w:t>reflection</w:t>
      </w:r>
      <w:proofErr w:type="gramEnd"/>
      <w:r w:rsidRPr="00CA12EB">
        <w:rPr>
          <w:rFonts w:ascii="Times New Roman" w:hAnsi="Times New Roman"/>
          <w:sz w:val="24"/>
          <w:szCs w:val="24"/>
        </w:rPr>
        <w:t xml:space="preserve"> and innovative reflection. </w:t>
      </w:r>
      <w:r>
        <w:rPr>
          <w:rFonts w:ascii="Times New Roman" w:hAnsi="Times New Roman"/>
          <w:sz w:val="24"/>
          <w:szCs w:val="24"/>
        </w:rPr>
        <w:t xml:space="preserve">As a result, a measurement instrument vas obtained based on a </w:t>
      </w:r>
      <w:r w:rsidR="000B7023">
        <w:rPr>
          <w:rFonts w:ascii="Times New Roman" w:hAnsi="Times New Roman"/>
          <w:sz w:val="24"/>
          <w:szCs w:val="24"/>
        </w:rPr>
        <w:t xml:space="preserve">content validity, </w:t>
      </w:r>
      <w:r>
        <w:rPr>
          <w:rFonts w:ascii="Times New Roman" w:hAnsi="Times New Roman"/>
          <w:sz w:val="24"/>
          <w:szCs w:val="24"/>
        </w:rPr>
        <w:t xml:space="preserve">construct validity and internal consistency test, which determined </w:t>
      </w:r>
      <w:r w:rsidRPr="00CA12EB">
        <w:rPr>
          <w:rFonts w:ascii="Times New Roman" w:hAnsi="Times New Roman"/>
          <w:sz w:val="24"/>
          <w:szCs w:val="24"/>
        </w:rPr>
        <w:t>the identity dimensions and to know how the professors cope with overwhelming situations in academic contexts. In conclusion, the research not only open</w:t>
      </w:r>
      <w:r>
        <w:rPr>
          <w:rFonts w:ascii="Times New Roman" w:hAnsi="Times New Roman"/>
          <w:sz w:val="24"/>
          <w:szCs w:val="24"/>
        </w:rPr>
        <w:t>s</w:t>
      </w:r>
      <w:r w:rsidRPr="00CA12EB">
        <w:rPr>
          <w:rFonts w:ascii="Times New Roman" w:hAnsi="Times New Roman"/>
          <w:sz w:val="24"/>
          <w:szCs w:val="24"/>
        </w:rPr>
        <w:t xml:space="preserve"> </w:t>
      </w:r>
      <w:r>
        <w:rPr>
          <w:rFonts w:ascii="Times New Roman" w:hAnsi="Times New Roman"/>
          <w:sz w:val="24"/>
          <w:szCs w:val="24"/>
        </w:rPr>
        <w:t xml:space="preserve">the </w:t>
      </w:r>
      <w:r w:rsidRPr="00CA12EB">
        <w:rPr>
          <w:rFonts w:ascii="Times New Roman" w:hAnsi="Times New Roman"/>
          <w:sz w:val="24"/>
          <w:szCs w:val="24"/>
        </w:rPr>
        <w:t>way for future quantitative investigations, but it also builds the first scientific-empiric</w:t>
      </w:r>
      <w:r>
        <w:rPr>
          <w:rFonts w:ascii="Times New Roman" w:hAnsi="Times New Roman"/>
          <w:sz w:val="24"/>
          <w:szCs w:val="24"/>
        </w:rPr>
        <w:t>al</w:t>
      </w:r>
      <w:r w:rsidRPr="00CA12EB">
        <w:rPr>
          <w:rFonts w:ascii="Times New Roman" w:hAnsi="Times New Roman"/>
          <w:sz w:val="24"/>
          <w:szCs w:val="24"/>
        </w:rPr>
        <w:t xml:space="preserve"> foundation for the elaboration of a teacher-training program that delivers reflexive tools for the strengthening of self-representation of the midwifery teaching staff.</w:t>
      </w:r>
      <w:r>
        <w:rPr>
          <w:rFonts w:ascii="Times New Roman" w:hAnsi="Times New Roman"/>
          <w:sz w:val="24"/>
          <w:szCs w:val="24"/>
        </w:rPr>
        <w:t xml:space="preserve"> </w:t>
      </w:r>
    </w:p>
    <w:p w14:paraId="3750F4B4" w14:textId="77777777" w:rsidR="00D3774C" w:rsidRDefault="00D3774C" w:rsidP="005B1077">
      <w:pPr>
        <w:spacing w:after="0" w:line="360" w:lineRule="auto"/>
        <w:jc w:val="both"/>
        <w:rPr>
          <w:rFonts w:ascii="Times New Roman" w:hAnsi="Times New Roman"/>
          <w:sz w:val="24"/>
          <w:szCs w:val="24"/>
        </w:rPr>
      </w:pPr>
      <w:r w:rsidRPr="005C05A2">
        <w:rPr>
          <w:rFonts w:cs="Calibri"/>
          <w:b/>
          <w:sz w:val="28"/>
          <w:szCs w:val="28"/>
        </w:rPr>
        <w:t>Keywords:</w:t>
      </w:r>
      <w:r w:rsidR="00001EDD" w:rsidRPr="00CA12EB">
        <w:rPr>
          <w:rFonts w:ascii="Times New Roman" w:hAnsi="Times New Roman"/>
          <w:sz w:val="24"/>
          <w:szCs w:val="24"/>
        </w:rPr>
        <w:t xml:space="preserve"> </w:t>
      </w:r>
      <w:r w:rsidR="00157E9A" w:rsidRPr="00CA12EB">
        <w:rPr>
          <w:rFonts w:ascii="Times New Roman" w:hAnsi="Times New Roman"/>
          <w:sz w:val="24"/>
          <w:szCs w:val="24"/>
        </w:rPr>
        <w:t>q</w:t>
      </w:r>
      <w:r w:rsidR="00C55ACF" w:rsidRPr="00CA12EB">
        <w:rPr>
          <w:rFonts w:ascii="Times New Roman" w:hAnsi="Times New Roman"/>
          <w:sz w:val="24"/>
          <w:szCs w:val="24"/>
        </w:rPr>
        <w:t xml:space="preserve">uestionnaire, </w:t>
      </w:r>
      <w:r w:rsidR="00157E9A" w:rsidRPr="00CA12EB">
        <w:rPr>
          <w:rFonts w:ascii="Times New Roman" w:hAnsi="Times New Roman"/>
          <w:sz w:val="24"/>
          <w:szCs w:val="24"/>
        </w:rPr>
        <w:t>u</w:t>
      </w:r>
      <w:r w:rsidR="00C55ACF" w:rsidRPr="00CA12EB">
        <w:rPr>
          <w:rFonts w:ascii="Times New Roman" w:hAnsi="Times New Roman"/>
          <w:sz w:val="24"/>
          <w:szCs w:val="24"/>
        </w:rPr>
        <w:t xml:space="preserve">niversity teaching, </w:t>
      </w:r>
      <w:r w:rsidR="00157E9A" w:rsidRPr="00CA12EB">
        <w:rPr>
          <w:rFonts w:ascii="Times New Roman" w:hAnsi="Times New Roman"/>
          <w:sz w:val="24"/>
          <w:szCs w:val="24"/>
        </w:rPr>
        <w:t>p</w:t>
      </w:r>
      <w:r w:rsidR="00001EDD" w:rsidRPr="00CA12EB">
        <w:rPr>
          <w:rFonts w:ascii="Times New Roman" w:hAnsi="Times New Roman"/>
          <w:sz w:val="24"/>
          <w:szCs w:val="24"/>
        </w:rPr>
        <w:t>rofessional identity</w:t>
      </w:r>
      <w:r w:rsidR="00C55ACF" w:rsidRPr="00CA12EB">
        <w:rPr>
          <w:rFonts w:ascii="Times New Roman" w:hAnsi="Times New Roman"/>
          <w:sz w:val="24"/>
          <w:szCs w:val="24"/>
        </w:rPr>
        <w:t xml:space="preserve">, </w:t>
      </w:r>
      <w:r w:rsidR="00157E9A" w:rsidRPr="00CA12EB">
        <w:rPr>
          <w:rFonts w:ascii="Times New Roman" w:hAnsi="Times New Roman"/>
          <w:sz w:val="24"/>
          <w:szCs w:val="24"/>
        </w:rPr>
        <w:t>c</w:t>
      </w:r>
      <w:r w:rsidR="00001EDD" w:rsidRPr="00CA12EB">
        <w:rPr>
          <w:rFonts w:ascii="Times New Roman" w:hAnsi="Times New Roman"/>
          <w:sz w:val="24"/>
          <w:szCs w:val="24"/>
        </w:rPr>
        <w:t>ritical incident</w:t>
      </w:r>
      <w:r w:rsidR="005F22EE" w:rsidRPr="00CA12EB">
        <w:rPr>
          <w:rFonts w:ascii="Times New Roman" w:hAnsi="Times New Roman"/>
          <w:sz w:val="24"/>
          <w:szCs w:val="24"/>
        </w:rPr>
        <w:t>s</w:t>
      </w:r>
      <w:r w:rsidR="00C55ACF" w:rsidRPr="00CA12EB">
        <w:rPr>
          <w:rFonts w:ascii="Times New Roman" w:hAnsi="Times New Roman"/>
          <w:sz w:val="24"/>
          <w:szCs w:val="24"/>
        </w:rPr>
        <w:t>,</w:t>
      </w:r>
      <w:r w:rsidR="005F22EE" w:rsidRPr="00CA12EB">
        <w:rPr>
          <w:rFonts w:ascii="Times New Roman" w:hAnsi="Times New Roman"/>
          <w:sz w:val="24"/>
          <w:szCs w:val="24"/>
        </w:rPr>
        <w:t xml:space="preserve"> </w:t>
      </w:r>
      <w:r w:rsidR="00641698">
        <w:rPr>
          <w:rFonts w:ascii="Times New Roman" w:hAnsi="Times New Roman"/>
          <w:sz w:val="24"/>
          <w:szCs w:val="24"/>
        </w:rPr>
        <w:t>m</w:t>
      </w:r>
      <w:r w:rsidR="00641698" w:rsidRPr="00641698">
        <w:rPr>
          <w:rFonts w:ascii="Times New Roman" w:hAnsi="Times New Roman"/>
          <w:sz w:val="24"/>
          <w:szCs w:val="24"/>
        </w:rPr>
        <w:t>idwifery</w:t>
      </w:r>
      <w:r w:rsidR="00001EDD" w:rsidRPr="00CA12EB">
        <w:rPr>
          <w:rFonts w:ascii="Times New Roman" w:hAnsi="Times New Roman"/>
          <w:sz w:val="24"/>
          <w:szCs w:val="24"/>
        </w:rPr>
        <w:t>.</w:t>
      </w:r>
    </w:p>
    <w:p w14:paraId="37C86207" w14:textId="77777777" w:rsidR="00363C86" w:rsidRDefault="00363C86" w:rsidP="005B1077">
      <w:pPr>
        <w:spacing w:after="0" w:line="360" w:lineRule="auto"/>
        <w:jc w:val="both"/>
        <w:rPr>
          <w:rFonts w:ascii="Times New Roman" w:hAnsi="Times New Roman"/>
          <w:sz w:val="24"/>
          <w:szCs w:val="24"/>
        </w:rPr>
      </w:pPr>
    </w:p>
    <w:p w14:paraId="1D6568B5" w14:textId="77777777" w:rsidR="00363C86" w:rsidRPr="00D41689" w:rsidRDefault="00363C86" w:rsidP="005B1077">
      <w:pPr>
        <w:spacing w:after="0" w:line="360" w:lineRule="auto"/>
        <w:jc w:val="both"/>
        <w:rPr>
          <w:rFonts w:cs="Calibri"/>
          <w:b/>
          <w:sz w:val="28"/>
          <w:szCs w:val="28"/>
          <w:lang w:val="es-CL"/>
        </w:rPr>
      </w:pPr>
      <w:r w:rsidRPr="00D41689">
        <w:rPr>
          <w:rFonts w:cs="Calibri"/>
          <w:b/>
          <w:sz w:val="28"/>
          <w:szCs w:val="28"/>
          <w:lang w:val="es-CL"/>
        </w:rPr>
        <w:t>Resumo</w:t>
      </w:r>
    </w:p>
    <w:p w14:paraId="566EAA24" w14:textId="77777777" w:rsidR="00D400A0" w:rsidRPr="000B7023" w:rsidRDefault="00D400A0" w:rsidP="00D400A0">
      <w:pPr>
        <w:spacing w:after="0" w:line="360" w:lineRule="auto"/>
        <w:jc w:val="both"/>
        <w:rPr>
          <w:rFonts w:ascii="Times New Roman" w:hAnsi="Times New Roman"/>
          <w:sz w:val="24"/>
          <w:szCs w:val="24"/>
          <w:lang w:val="pt-PT"/>
        </w:rPr>
      </w:pPr>
      <w:r w:rsidRPr="00917C68">
        <w:rPr>
          <w:rFonts w:ascii="Times New Roman" w:hAnsi="Times New Roman"/>
          <w:sz w:val="24"/>
          <w:szCs w:val="24"/>
          <w:lang w:val="es-MX"/>
        </w:rPr>
        <w:t xml:space="preserve">O objetivo </w:t>
      </w:r>
      <w:proofErr w:type="spellStart"/>
      <w:r w:rsidRPr="00917C68">
        <w:rPr>
          <w:rFonts w:ascii="Times New Roman" w:hAnsi="Times New Roman"/>
          <w:sz w:val="24"/>
          <w:szCs w:val="24"/>
          <w:lang w:val="es-MX"/>
        </w:rPr>
        <w:t>desta</w:t>
      </w:r>
      <w:proofErr w:type="spellEnd"/>
      <w:r w:rsidRPr="00917C68">
        <w:rPr>
          <w:rFonts w:ascii="Times New Roman" w:hAnsi="Times New Roman"/>
          <w:sz w:val="24"/>
          <w:szCs w:val="24"/>
          <w:lang w:val="es-MX"/>
        </w:rPr>
        <w:t xml:space="preserve"> pesquisa </w:t>
      </w:r>
      <w:proofErr w:type="spellStart"/>
      <w:r w:rsidRPr="00917C68">
        <w:rPr>
          <w:rFonts w:ascii="Times New Roman" w:hAnsi="Times New Roman"/>
          <w:sz w:val="24"/>
          <w:szCs w:val="24"/>
          <w:lang w:val="es-MX"/>
        </w:rPr>
        <w:t>foi</w:t>
      </w:r>
      <w:proofErr w:type="spellEnd"/>
      <w:r w:rsidRPr="00917C68">
        <w:rPr>
          <w:rFonts w:ascii="Times New Roman" w:hAnsi="Times New Roman"/>
          <w:sz w:val="24"/>
          <w:szCs w:val="24"/>
          <w:lang w:val="es-MX"/>
        </w:rPr>
        <w:t xml:space="preserve"> </w:t>
      </w:r>
      <w:proofErr w:type="spellStart"/>
      <w:r w:rsidRPr="00917C68">
        <w:rPr>
          <w:rFonts w:ascii="Times New Roman" w:hAnsi="Times New Roman"/>
          <w:sz w:val="24"/>
          <w:szCs w:val="24"/>
          <w:lang w:val="es-MX"/>
        </w:rPr>
        <w:t>projetar</w:t>
      </w:r>
      <w:proofErr w:type="spellEnd"/>
      <w:r w:rsidRPr="00917C68">
        <w:rPr>
          <w:rFonts w:ascii="Times New Roman" w:hAnsi="Times New Roman"/>
          <w:sz w:val="24"/>
          <w:szCs w:val="24"/>
          <w:lang w:val="es-MX"/>
        </w:rPr>
        <w:t xml:space="preserve"> e validar </w:t>
      </w:r>
      <w:proofErr w:type="spellStart"/>
      <w:r w:rsidRPr="00917C68">
        <w:rPr>
          <w:rFonts w:ascii="Times New Roman" w:hAnsi="Times New Roman"/>
          <w:sz w:val="24"/>
          <w:szCs w:val="24"/>
          <w:lang w:val="es-MX"/>
        </w:rPr>
        <w:t>um</w:t>
      </w:r>
      <w:proofErr w:type="spellEnd"/>
      <w:r w:rsidRPr="00917C68">
        <w:rPr>
          <w:rFonts w:ascii="Times New Roman" w:hAnsi="Times New Roman"/>
          <w:sz w:val="24"/>
          <w:szCs w:val="24"/>
          <w:lang w:val="es-MX"/>
        </w:rPr>
        <w:t xml:space="preserve"> instrumento que mede os componentes das </w:t>
      </w:r>
      <w:proofErr w:type="spellStart"/>
      <w:r w:rsidRPr="00917C68">
        <w:rPr>
          <w:rFonts w:ascii="Times New Roman" w:hAnsi="Times New Roman"/>
          <w:sz w:val="24"/>
          <w:szCs w:val="24"/>
          <w:lang w:val="es-MX"/>
        </w:rPr>
        <w:t>dimensões</w:t>
      </w:r>
      <w:proofErr w:type="spellEnd"/>
      <w:r w:rsidRPr="00917C68">
        <w:rPr>
          <w:rFonts w:ascii="Times New Roman" w:hAnsi="Times New Roman"/>
          <w:sz w:val="24"/>
          <w:szCs w:val="24"/>
          <w:lang w:val="es-MX"/>
        </w:rPr>
        <w:t xml:space="preserve"> </w:t>
      </w:r>
      <w:proofErr w:type="spellStart"/>
      <w:r w:rsidRPr="00917C68">
        <w:rPr>
          <w:rFonts w:ascii="Times New Roman" w:hAnsi="Times New Roman"/>
          <w:sz w:val="24"/>
          <w:szCs w:val="24"/>
          <w:lang w:val="es-MX"/>
        </w:rPr>
        <w:t>identitárias</w:t>
      </w:r>
      <w:proofErr w:type="spellEnd"/>
      <w:r w:rsidRPr="00917C68">
        <w:rPr>
          <w:rFonts w:ascii="Times New Roman" w:hAnsi="Times New Roman"/>
          <w:sz w:val="24"/>
          <w:szCs w:val="24"/>
          <w:lang w:val="es-MX"/>
        </w:rPr>
        <w:t xml:space="preserve"> e a </w:t>
      </w:r>
      <w:proofErr w:type="spellStart"/>
      <w:r w:rsidRPr="00917C68">
        <w:rPr>
          <w:rFonts w:ascii="Times New Roman" w:hAnsi="Times New Roman"/>
          <w:sz w:val="24"/>
          <w:szCs w:val="24"/>
          <w:lang w:val="es-MX"/>
        </w:rPr>
        <w:t>abordagem</w:t>
      </w:r>
      <w:proofErr w:type="spellEnd"/>
      <w:r w:rsidRPr="00917C68">
        <w:rPr>
          <w:rFonts w:ascii="Times New Roman" w:hAnsi="Times New Roman"/>
          <w:sz w:val="24"/>
          <w:szCs w:val="24"/>
          <w:lang w:val="es-MX"/>
        </w:rPr>
        <w:t xml:space="preserve"> de incidentes críticos em </w:t>
      </w:r>
      <w:proofErr w:type="spellStart"/>
      <w:r w:rsidRPr="00917C68">
        <w:rPr>
          <w:rFonts w:ascii="Times New Roman" w:hAnsi="Times New Roman"/>
          <w:sz w:val="24"/>
          <w:szCs w:val="24"/>
          <w:lang w:val="es-MX"/>
        </w:rPr>
        <w:t>parteiras</w:t>
      </w:r>
      <w:proofErr w:type="spellEnd"/>
      <w:r w:rsidRPr="00917C68">
        <w:rPr>
          <w:rFonts w:ascii="Times New Roman" w:hAnsi="Times New Roman"/>
          <w:sz w:val="24"/>
          <w:szCs w:val="24"/>
          <w:lang w:val="es-MX"/>
        </w:rPr>
        <w:t xml:space="preserve"> e </w:t>
      </w:r>
      <w:proofErr w:type="spellStart"/>
      <w:r w:rsidRPr="00917C68">
        <w:rPr>
          <w:rFonts w:ascii="Times New Roman" w:hAnsi="Times New Roman"/>
          <w:sz w:val="24"/>
          <w:szCs w:val="24"/>
          <w:lang w:val="es-MX"/>
        </w:rPr>
        <w:t>professoras</w:t>
      </w:r>
      <w:proofErr w:type="spellEnd"/>
      <w:r w:rsidRPr="00917C68">
        <w:rPr>
          <w:rFonts w:ascii="Times New Roman" w:hAnsi="Times New Roman"/>
          <w:sz w:val="24"/>
          <w:szCs w:val="24"/>
          <w:lang w:val="es-MX"/>
        </w:rPr>
        <w:t xml:space="preserve"> de </w:t>
      </w:r>
      <w:proofErr w:type="spellStart"/>
      <w:r w:rsidRPr="00917C68">
        <w:rPr>
          <w:rFonts w:ascii="Times New Roman" w:hAnsi="Times New Roman"/>
          <w:sz w:val="24"/>
          <w:szCs w:val="24"/>
          <w:lang w:val="es-MX"/>
        </w:rPr>
        <w:t>obstetrícia</w:t>
      </w:r>
      <w:proofErr w:type="spellEnd"/>
      <w:r w:rsidRPr="00917C68">
        <w:rPr>
          <w:rFonts w:ascii="Times New Roman" w:hAnsi="Times New Roman"/>
          <w:sz w:val="24"/>
          <w:szCs w:val="24"/>
          <w:lang w:val="es-MX"/>
        </w:rPr>
        <w:t xml:space="preserve"> no Chile. </w:t>
      </w:r>
      <w:proofErr w:type="spellStart"/>
      <w:r w:rsidRPr="00917C68">
        <w:rPr>
          <w:rFonts w:ascii="Times New Roman" w:hAnsi="Times New Roman"/>
          <w:sz w:val="24"/>
          <w:szCs w:val="24"/>
          <w:lang w:val="es-MX"/>
        </w:rPr>
        <w:t>Foi</w:t>
      </w:r>
      <w:proofErr w:type="spellEnd"/>
      <w:r w:rsidRPr="00917C68">
        <w:rPr>
          <w:rFonts w:ascii="Times New Roman" w:hAnsi="Times New Roman"/>
          <w:sz w:val="24"/>
          <w:szCs w:val="24"/>
          <w:lang w:val="es-MX"/>
        </w:rPr>
        <w:t xml:space="preserve"> aplicado </w:t>
      </w:r>
      <w:proofErr w:type="spellStart"/>
      <w:r w:rsidRPr="00917C68">
        <w:rPr>
          <w:rFonts w:ascii="Times New Roman" w:hAnsi="Times New Roman"/>
          <w:sz w:val="24"/>
          <w:szCs w:val="24"/>
          <w:lang w:val="es-MX"/>
        </w:rPr>
        <w:t>um</w:t>
      </w:r>
      <w:proofErr w:type="spellEnd"/>
      <w:r w:rsidRPr="00917C68">
        <w:rPr>
          <w:rFonts w:ascii="Times New Roman" w:hAnsi="Times New Roman"/>
          <w:sz w:val="24"/>
          <w:szCs w:val="24"/>
          <w:lang w:val="es-MX"/>
        </w:rPr>
        <w:t xml:space="preserve"> </w:t>
      </w:r>
      <w:proofErr w:type="spellStart"/>
      <w:r w:rsidRPr="00917C68">
        <w:rPr>
          <w:rFonts w:ascii="Times New Roman" w:hAnsi="Times New Roman"/>
          <w:sz w:val="24"/>
          <w:szCs w:val="24"/>
          <w:lang w:val="es-MX"/>
        </w:rPr>
        <w:t>estudo</w:t>
      </w:r>
      <w:proofErr w:type="spellEnd"/>
      <w:r w:rsidRPr="00917C68">
        <w:rPr>
          <w:rFonts w:ascii="Times New Roman" w:hAnsi="Times New Roman"/>
          <w:sz w:val="24"/>
          <w:szCs w:val="24"/>
          <w:lang w:val="es-MX"/>
        </w:rPr>
        <w:t xml:space="preserve"> </w:t>
      </w:r>
      <w:proofErr w:type="spellStart"/>
      <w:r w:rsidRPr="00917C68">
        <w:rPr>
          <w:rFonts w:ascii="Times New Roman" w:hAnsi="Times New Roman"/>
          <w:sz w:val="24"/>
          <w:szCs w:val="24"/>
          <w:lang w:val="es-MX"/>
        </w:rPr>
        <w:t>quantitativo</w:t>
      </w:r>
      <w:proofErr w:type="spellEnd"/>
      <w:r w:rsidRPr="00917C68">
        <w:rPr>
          <w:rFonts w:ascii="Times New Roman" w:hAnsi="Times New Roman"/>
          <w:sz w:val="24"/>
          <w:szCs w:val="24"/>
          <w:lang w:val="es-MX"/>
        </w:rPr>
        <w:t xml:space="preserve">, </w:t>
      </w:r>
      <w:proofErr w:type="spellStart"/>
      <w:r w:rsidRPr="00917C68">
        <w:rPr>
          <w:rFonts w:ascii="Times New Roman" w:hAnsi="Times New Roman"/>
          <w:sz w:val="24"/>
          <w:szCs w:val="24"/>
          <w:lang w:val="es-MX"/>
        </w:rPr>
        <w:t>descritivo</w:t>
      </w:r>
      <w:proofErr w:type="spellEnd"/>
      <w:r w:rsidRPr="00917C68">
        <w:rPr>
          <w:rFonts w:ascii="Times New Roman" w:hAnsi="Times New Roman"/>
          <w:sz w:val="24"/>
          <w:szCs w:val="24"/>
          <w:lang w:val="es-MX"/>
        </w:rPr>
        <w:t xml:space="preserve"> e transversal durante nove meses. </w:t>
      </w:r>
      <w:proofErr w:type="spellStart"/>
      <w:r w:rsidRPr="00917C68">
        <w:rPr>
          <w:rFonts w:ascii="Times New Roman" w:hAnsi="Times New Roman"/>
          <w:sz w:val="24"/>
          <w:szCs w:val="24"/>
          <w:lang w:val="es-MX"/>
        </w:rPr>
        <w:t>Foi</w:t>
      </w:r>
      <w:proofErr w:type="spellEnd"/>
      <w:r w:rsidRPr="00917C68">
        <w:rPr>
          <w:rFonts w:ascii="Times New Roman" w:hAnsi="Times New Roman"/>
          <w:sz w:val="24"/>
          <w:szCs w:val="24"/>
          <w:lang w:val="es-MX"/>
        </w:rPr>
        <w:t xml:space="preserve"> </w:t>
      </w:r>
      <w:proofErr w:type="spellStart"/>
      <w:r w:rsidRPr="00917C68">
        <w:rPr>
          <w:rFonts w:ascii="Times New Roman" w:hAnsi="Times New Roman"/>
          <w:sz w:val="24"/>
          <w:szCs w:val="24"/>
          <w:lang w:val="es-MX"/>
        </w:rPr>
        <w:t>construído</w:t>
      </w:r>
      <w:proofErr w:type="spellEnd"/>
      <w:r w:rsidRPr="00917C68">
        <w:rPr>
          <w:rFonts w:ascii="Times New Roman" w:hAnsi="Times New Roman"/>
          <w:sz w:val="24"/>
          <w:szCs w:val="24"/>
          <w:lang w:val="es-MX"/>
        </w:rPr>
        <w:t xml:space="preserve"> </w:t>
      </w:r>
      <w:proofErr w:type="spellStart"/>
      <w:r w:rsidRPr="00917C68">
        <w:rPr>
          <w:rFonts w:ascii="Times New Roman" w:hAnsi="Times New Roman"/>
          <w:sz w:val="24"/>
          <w:szCs w:val="24"/>
          <w:lang w:val="es-MX"/>
        </w:rPr>
        <w:t>um</w:t>
      </w:r>
      <w:proofErr w:type="spellEnd"/>
      <w:r w:rsidRPr="00917C68">
        <w:rPr>
          <w:rFonts w:ascii="Times New Roman" w:hAnsi="Times New Roman"/>
          <w:sz w:val="24"/>
          <w:szCs w:val="24"/>
          <w:lang w:val="es-MX"/>
        </w:rPr>
        <w:t xml:space="preserve"> </w:t>
      </w:r>
      <w:proofErr w:type="spellStart"/>
      <w:r w:rsidRPr="00917C68">
        <w:rPr>
          <w:rFonts w:ascii="Times New Roman" w:hAnsi="Times New Roman"/>
          <w:sz w:val="24"/>
          <w:szCs w:val="24"/>
          <w:lang w:val="es-MX"/>
        </w:rPr>
        <w:t>questionário</w:t>
      </w:r>
      <w:proofErr w:type="spellEnd"/>
      <w:r w:rsidRPr="00917C68">
        <w:rPr>
          <w:rFonts w:ascii="Times New Roman" w:hAnsi="Times New Roman"/>
          <w:sz w:val="24"/>
          <w:szCs w:val="24"/>
          <w:lang w:val="es-MX"/>
        </w:rPr>
        <w:t xml:space="preserve"> </w:t>
      </w:r>
      <w:proofErr w:type="spellStart"/>
      <w:r w:rsidRPr="00917C68">
        <w:rPr>
          <w:rFonts w:ascii="Times New Roman" w:hAnsi="Times New Roman"/>
          <w:sz w:val="24"/>
          <w:szCs w:val="24"/>
          <w:lang w:val="es-MX"/>
        </w:rPr>
        <w:t>com</w:t>
      </w:r>
      <w:proofErr w:type="spellEnd"/>
      <w:r w:rsidRPr="00917C68">
        <w:rPr>
          <w:rFonts w:ascii="Times New Roman" w:hAnsi="Times New Roman"/>
          <w:sz w:val="24"/>
          <w:szCs w:val="24"/>
          <w:lang w:val="es-MX"/>
        </w:rPr>
        <w:t xml:space="preserve"> as </w:t>
      </w:r>
      <w:proofErr w:type="spellStart"/>
      <w:r w:rsidRPr="00917C68">
        <w:rPr>
          <w:rFonts w:ascii="Times New Roman" w:hAnsi="Times New Roman"/>
          <w:sz w:val="24"/>
          <w:szCs w:val="24"/>
          <w:lang w:val="es-MX"/>
        </w:rPr>
        <w:t>categorias</w:t>
      </w:r>
      <w:proofErr w:type="spellEnd"/>
      <w:r w:rsidRPr="00917C68">
        <w:rPr>
          <w:rFonts w:ascii="Times New Roman" w:hAnsi="Times New Roman"/>
          <w:sz w:val="24"/>
          <w:szCs w:val="24"/>
          <w:lang w:val="es-MX"/>
        </w:rPr>
        <w:t xml:space="preserve"> emergentes de entrevistas </w:t>
      </w:r>
      <w:proofErr w:type="spellStart"/>
      <w:r w:rsidRPr="00917C68">
        <w:rPr>
          <w:rFonts w:ascii="Times New Roman" w:hAnsi="Times New Roman"/>
          <w:sz w:val="24"/>
          <w:szCs w:val="24"/>
          <w:lang w:val="es-MX"/>
        </w:rPr>
        <w:t>semiestruturadas</w:t>
      </w:r>
      <w:proofErr w:type="spellEnd"/>
      <w:r w:rsidRPr="00917C68">
        <w:rPr>
          <w:rFonts w:ascii="Times New Roman" w:hAnsi="Times New Roman"/>
          <w:sz w:val="24"/>
          <w:szCs w:val="24"/>
          <w:lang w:val="es-MX"/>
        </w:rPr>
        <w:t xml:space="preserve"> e grupos de </w:t>
      </w:r>
      <w:proofErr w:type="spellStart"/>
      <w:r w:rsidRPr="00917C68">
        <w:rPr>
          <w:rFonts w:ascii="Times New Roman" w:hAnsi="Times New Roman"/>
          <w:sz w:val="24"/>
          <w:szCs w:val="24"/>
          <w:lang w:val="es-MX"/>
        </w:rPr>
        <w:t>discussão</w:t>
      </w:r>
      <w:proofErr w:type="spellEnd"/>
      <w:r w:rsidRPr="00917C68">
        <w:rPr>
          <w:rFonts w:ascii="Times New Roman" w:hAnsi="Times New Roman"/>
          <w:sz w:val="24"/>
          <w:szCs w:val="24"/>
          <w:lang w:val="es-MX"/>
        </w:rPr>
        <w:t xml:space="preserve"> de </w:t>
      </w:r>
      <w:proofErr w:type="spellStart"/>
      <w:r w:rsidRPr="00917C68">
        <w:rPr>
          <w:rFonts w:ascii="Times New Roman" w:hAnsi="Times New Roman"/>
          <w:sz w:val="24"/>
          <w:szCs w:val="24"/>
          <w:lang w:val="es-MX"/>
        </w:rPr>
        <w:t>um</w:t>
      </w:r>
      <w:proofErr w:type="spellEnd"/>
      <w:r w:rsidRPr="00917C68">
        <w:rPr>
          <w:rFonts w:ascii="Times New Roman" w:hAnsi="Times New Roman"/>
          <w:sz w:val="24"/>
          <w:szCs w:val="24"/>
          <w:lang w:val="es-MX"/>
        </w:rPr>
        <w:t xml:space="preserve"> </w:t>
      </w:r>
      <w:proofErr w:type="spellStart"/>
      <w:r w:rsidRPr="00917C68">
        <w:rPr>
          <w:rFonts w:ascii="Times New Roman" w:hAnsi="Times New Roman"/>
          <w:sz w:val="24"/>
          <w:szCs w:val="24"/>
          <w:lang w:val="es-MX"/>
        </w:rPr>
        <w:t>estudo</w:t>
      </w:r>
      <w:proofErr w:type="spellEnd"/>
      <w:r w:rsidRPr="00917C68">
        <w:rPr>
          <w:rFonts w:ascii="Times New Roman" w:hAnsi="Times New Roman"/>
          <w:sz w:val="24"/>
          <w:szCs w:val="24"/>
          <w:lang w:val="es-MX"/>
        </w:rPr>
        <w:t xml:space="preserve"> anterior. Em seguida, </w:t>
      </w:r>
      <w:proofErr w:type="spellStart"/>
      <w:r w:rsidRPr="00917C68">
        <w:rPr>
          <w:rFonts w:ascii="Times New Roman" w:hAnsi="Times New Roman"/>
          <w:sz w:val="24"/>
          <w:szCs w:val="24"/>
          <w:lang w:val="es-MX"/>
        </w:rPr>
        <w:t>foi</w:t>
      </w:r>
      <w:proofErr w:type="spellEnd"/>
      <w:r w:rsidRPr="00917C68">
        <w:rPr>
          <w:rFonts w:ascii="Times New Roman" w:hAnsi="Times New Roman"/>
          <w:sz w:val="24"/>
          <w:szCs w:val="24"/>
          <w:lang w:val="es-MX"/>
        </w:rPr>
        <w:t xml:space="preserve"> realizada </w:t>
      </w:r>
      <w:proofErr w:type="spellStart"/>
      <w:r w:rsidRPr="00917C68">
        <w:rPr>
          <w:rFonts w:ascii="Times New Roman" w:hAnsi="Times New Roman"/>
          <w:sz w:val="24"/>
          <w:szCs w:val="24"/>
          <w:lang w:val="es-MX"/>
        </w:rPr>
        <w:t>uma</w:t>
      </w:r>
      <w:proofErr w:type="spellEnd"/>
      <w:r w:rsidRPr="00917C68">
        <w:rPr>
          <w:rFonts w:ascii="Times New Roman" w:hAnsi="Times New Roman"/>
          <w:sz w:val="24"/>
          <w:szCs w:val="24"/>
          <w:lang w:val="es-MX"/>
        </w:rPr>
        <w:t xml:space="preserve"> </w:t>
      </w:r>
      <w:proofErr w:type="spellStart"/>
      <w:r w:rsidRPr="00917C68">
        <w:rPr>
          <w:rFonts w:ascii="Times New Roman" w:hAnsi="Times New Roman"/>
          <w:sz w:val="24"/>
          <w:szCs w:val="24"/>
          <w:lang w:val="es-MX"/>
        </w:rPr>
        <w:t>validação</w:t>
      </w:r>
      <w:proofErr w:type="spellEnd"/>
      <w:r w:rsidRPr="00917C68">
        <w:rPr>
          <w:rFonts w:ascii="Times New Roman" w:hAnsi="Times New Roman"/>
          <w:sz w:val="24"/>
          <w:szCs w:val="24"/>
          <w:lang w:val="es-MX"/>
        </w:rPr>
        <w:t xml:space="preserve"> de </w:t>
      </w:r>
      <w:proofErr w:type="spellStart"/>
      <w:r w:rsidRPr="00917C68">
        <w:rPr>
          <w:rFonts w:ascii="Times New Roman" w:hAnsi="Times New Roman"/>
          <w:sz w:val="24"/>
          <w:szCs w:val="24"/>
          <w:lang w:val="es-MX"/>
        </w:rPr>
        <w:t>conteúdo</w:t>
      </w:r>
      <w:proofErr w:type="spellEnd"/>
      <w:r w:rsidRPr="00917C68">
        <w:rPr>
          <w:rFonts w:ascii="Times New Roman" w:hAnsi="Times New Roman"/>
          <w:sz w:val="24"/>
          <w:szCs w:val="24"/>
          <w:lang w:val="es-MX"/>
        </w:rPr>
        <w:t xml:space="preserve"> por especialistas e </w:t>
      </w:r>
      <w:proofErr w:type="spellStart"/>
      <w:r w:rsidRPr="00917C68">
        <w:rPr>
          <w:rFonts w:ascii="Times New Roman" w:hAnsi="Times New Roman"/>
          <w:sz w:val="24"/>
          <w:szCs w:val="24"/>
          <w:lang w:val="es-MX"/>
        </w:rPr>
        <w:t>um</w:t>
      </w:r>
      <w:proofErr w:type="spellEnd"/>
      <w:r w:rsidRPr="00917C68">
        <w:rPr>
          <w:rFonts w:ascii="Times New Roman" w:hAnsi="Times New Roman"/>
          <w:sz w:val="24"/>
          <w:szCs w:val="24"/>
          <w:lang w:val="es-MX"/>
        </w:rPr>
        <w:t xml:space="preserve"> teste piloto, para finalmente aplicar o instrumento a 231 </w:t>
      </w:r>
      <w:proofErr w:type="spellStart"/>
      <w:r w:rsidRPr="00917C68">
        <w:rPr>
          <w:rFonts w:ascii="Times New Roman" w:hAnsi="Times New Roman"/>
          <w:sz w:val="24"/>
          <w:szCs w:val="24"/>
          <w:lang w:val="es-MX"/>
        </w:rPr>
        <w:t>professores</w:t>
      </w:r>
      <w:proofErr w:type="spellEnd"/>
      <w:r w:rsidRPr="00917C68">
        <w:rPr>
          <w:rFonts w:ascii="Times New Roman" w:hAnsi="Times New Roman"/>
          <w:sz w:val="24"/>
          <w:szCs w:val="24"/>
          <w:lang w:val="es-MX"/>
        </w:rPr>
        <w:t xml:space="preserve"> da disciplina de 21 universidades do país. Os dados </w:t>
      </w:r>
      <w:proofErr w:type="spellStart"/>
      <w:r w:rsidRPr="00917C68">
        <w:rPr>
          <w:rFonts w:ascii="Times New Roman" w:hAnsi="Times New Roman"/>
          <w:sz w:val="24"/>
          <w:szCs w:val="24"/>
          <w:lang w:val="es-MX"/>
        </w:rPr>
        <w:t>coletados</w:t>
      </w:r>
      <w:proofErr w:type="spellEnd"/>
      <w:r w:rsidRPr="00917C68">
        <w:rPr>
          <w:rFonts w:ascii="Times New Roman" w:hAnsi="Times New Roman"/>
          <w:sz w:val="24"/>
          <w:szCs w:val="24"/>
          <w:lang w:val="es-MX"/>
        </w:rPr>
        <w:t xml:space="preserve"> </w:t>
      </w:r>
      <w:proofErr w:type="spellStart"/>
      <w:r w:rsidRPr="00917C68">
        <w:rPr>
          <w:rFonts w:ascii="Times New Roman" w:hAnsi="Times New Roman"/>
          <w:sz w:val="24"/>
          <w:szCs w:val="24"/>
          <w:lang w:val="es-MX"/>
        </w:rPr>
        <w:t>foram</w:t>
      </w:r>
      <w:proofErr w:type="spellEnd"/>
      <w:r w:rsidRPr="00917C68">
        <w:rPr>
          <w:rFonts w:ascii="Times New Roman" w:hAnsi="Times New Roman"/>
          <w:sz w:val="24"/>
          <w:szCs w:val="24"/>
          <w:lang w:val="es-MX"/>
        </w:rPr>
        <w:t xml:space="preserve"> </w:t>
      </w:r>
      <w:proofErr w:type="spellStart"/>
      <w:r w:rsidRPr="00917C68">
        <w:rPr>
          <w:rFonts w:ascii="Times New Roman" w:hAnsi="Times New Roman"/>
          <w:sz w:val="24"/>
          <w:szCs w:val="24"/>
          <w:lang w:val="es-MX"/>
        </w:rPr>
        <w:t>analisados</w:t>
      </w:r>
      <w:proofErr w:type="spellEnd"/>
      <w:r w:rsidRPr="00917C68">
        <w:rPr>
          <w:rFonts w:ascii="Times New Roman" w:hAnsi="Times New Roman"/>
          <w:sz w:val="24"/>
          <w:szCs w:val="24"/>
          <w:lang w:val="es-MX"/>
        </w:rPr>
        <w:t xml:space="preserve"> ​​por </w:t>
      </w:r>
      <w:proofErr w:type="spellStart"/>
      <w:r w:rsidRPr="00917C68">
        <w:rPr>
          <w:rFonts w:ascii="Times New Roman" w:hAnsi="Times New Roman"/>
          <w:sz w:val="24"/>
          <w:szCs w:val="24"/>
          <w:lang w:val="es-MX"/>
        </w:rPr>
        <w:t>meio</w:t>
      </w:r>
      <w:proofErr w:type="spellEnd"/>
      <w:r w:rsidRPr="00917C68">
        <w:rPr>
          <w:rFonts w:ascii="Times New Roman" w:hAnsi="Times New Roman"/>
          <w:sz w:val="24"/>
          <w:szCs w:val="24"/>
          <w:lang w:val="es-MX"/>
        </w:rPr>
        <w:t xml:space="preserve"> de </w:t>
      </w:r>
      <w:proofErr w:type="spellStart"/>
      <w:r w:rsidRPr="00917C68">
        <w:rPr>
          <w:rFonts w:ascii="Times New Roman" w:hAnsi="Times New Roman"/>
          <w:sz w:val="24"/>
          <w:szCs w:val="24"/>
          <w:lang w:val="es-MX"/>
        </w:rPr>
        <w:t>uma</w:t>
      </w:r>
      <w:proofErr w:type="spellEnd"/>
      <w:r w:rsidRPr="00917C68">
        <w:rPr>
          <w:rFonts w:ascii="Times New Roman" w:hAnsi="Times New Roman"/>
          <w:sz w:val="24"/>
          <w:szCs w:val="24"/>
          <w:lang w:val="es-MX"/>
        </w:rPr>
        <w:t xml:space="preserve"> </w:t>
      </w:r>
      <w:proofErr w:type="spellStart"/>
      <w:r w:rsidRPr="00917C68">
        <w:rPr>
          <w:rFonts w:ascii="Times New Roman" w:hAnsi="Times New Roman"/>
          <w:sz w:val="24"/>
          <w:szCs w:val="24"/>
          <w:lang w:val="es-MX"/>
        </w:rPr>
        <w:t>análise</w:t>
      </w:r>
      <w:proofErr w:type="spellEnd"/>
      <w:r w:rsidRPr="00917C68">
        <w:rPr>
          <w:rFonts w:ascii="Times New Roman" w:hAnsi="Times New Roman"/>
          <w:sz w:val="24"/>
          <w:szCs w:val="24"/>
          <w:lang w:val="es-MX"/>
        </w:rPr>
        <w:t xml:space="preserve"> </w:t>
      </w:r>
      <w:proofErr w:type="spellStart"/>
      <w:r w:rsidRPr="00917C68">
        <w:rPr>
          <w:rFonts w:ascii="Times New Roman" w:hAnsi="Times New Roman"/>
          <w:sz w:val="24"/>
          <w:szCs w:val="24"/>
          <w:lang w:val="es-MX"/>
        </w:rPr>
        <w:t>fatorial</w:t>
      </w:r>
      <w:proofErr w:type="spellEnd"/>
      <w:r w:rsidRPr="00917C68">
        <w:rPr>
          <w:rFonts w:ascii="Times New Roman" w:hAnsi="Times New Roman"/>
          <w:sz w:val="24"/>
          <w:szCs w:val="24"/>
          <w:lang w:val="es-MX"/>
        </w:rPr>
        <w:t xml:space="preserve"> </w:t>
      </w:r>
      <w:proofErr w:type="spellStart"/>
      <w:r w:rsidRPr="00917C68">
        <w:rPr>
          <w:rFonts w:ascii="Times New Roman" w:hAnsi="Times New Roman"/>
          <w:sz w:val="24"/>
          <w:szCs w:val="24"/>
          <w:lang w:val="es-MX"/>
        </w:rPr>
        <w:t>exploratória</w:t>
      </w:r>
      <w:proofErr w:type="spellEnd"/>
      <w:r w:rsidRPr="00917C68">
        <w:rPr>
          <w:rFonts w:ascii="Times New Roman" w:hAnsi="Times New Roman"/>
          <w:sz w:val="24"/>
          <w:szCs w:val="24"/>
          <w:lang w:val="es-MX"/>
        </w:rPr>
        <w:t xml:space="preserve"> e </w:t>
      </w:r>
      <w:proofErr w:type="spellStart"/>
      <w:r w:rsidRPr="00917C68">
        <w:rPr>
          <w:rFonts w:ascii="Times New Roman" w:hAnsi="Times New Roman"/>
          <w:sz w:val="24"/>
          <w:szCs w:val="24"/>
          <w:lang w:val="es-MX"/>
        </w:rPr>
        <w:t>confirmatória</w:t>
      </w:r>
      <w:proofErr w:type="spellEnd"/>
      <w:r w:rsidRPr="00917C68">
        <w:rPr>
          <w:rFonts w:ascii="Times New Roman" w:hAnsi="Times New Roman"/>
          <w:sz w:val="24"/>
          <w:szCs w:val="24"/>
          <w:lang w:val="es-MX"/>
        </w:rPr>
        <w:t xml:space="preserve">. Adicionalmente, </w:t>
      </w:r>
      <w:proofErr w:type="spellStart"/>
      <w:r w:rsidRPr="00917C68">
        <w:rPr>
          <w:rFonts w:ascii="Times New Roman" w:hAnsi="Times New Roman"/>
          <w:sz w:val="24"/>
          <w:szCs w:val="24"/>
          <w:lang w:val="es-MX"/>
        </w:rPr>
        <w:t>através</w:t>
      </w:r>
      <w:proofErr w:type="spellEnd"/>
      <w:r w:rsidRPr="00917C68">
        <w:rPr>
          <w:rFonts w:ascii="Times New Roman" w:hAnsi="Times New Roman"/>
          <w:sz w:val="24"/>
          <w:szCs w:val="24"/>
          <w:lang w:val="es-MX"/>
        </w:rPr>
        <w:t xml:space="preserve"> da </w:t>
      </w:r>
      <w:proofErr w:type="spellStart"/>
      <w:r w:rsidRPr="00917C68">
        <w:rPr>
          <w:rFonts w:ascii="Times New Roman" w:hAnsi="Times New Roman"/>
          <w:sz w:val="24"/>
          <w:szCs w:val="24"/>
          <w:lang w:val="es-MX"/>
        </w:rPr>
        <w:t>percepção</w:t>
      </w:r>
      <w:proofErr w:type="spellEnd"/>
      <w:r w:rsidRPr="00917C68">
        <w:rPr>
          <w:rFonts w:ascii="Times New Roman" w:hAnsi="Times New Roman"/>
          <w:sz w:val="24"/>
          <w:szCs w:val="24"/>
          <w:lang w:val="es-MX"/>
        </w:rPr>
        <w:t xml:space="preserve"> dos </w:t>
      </w:r>
      <w:proofErr w:type="spellStart"/>
      <w:r w:rsidRPr="00917C68">
        <w:rPr>
          <w:rFonts w:ascii="Times New Roman" w:hAnsi="Times New Roman"/>
          <w:sz w:val="24"/>
          <w:szCs w:val="24"/>
          <w:lang w:val="es-MX"/>
        </w:rPr>
        <w:t>envolvidos</w:t>
      </w:r>
      <w:proofErr w:type="spellEnd"/>
      <w:r w:rsidRPr="00917C68">
        <w:rPr>
          <w:rFonts w:ascii="Times New Roman" w:hAnsi="Times New Roman"/>
          <w:sz w:val="24"/>
          <w:szCs w:val="24"/>
          <w:lang w:val="es-MX"/>
        </w:rPr>
        <w:t xml:space="preserve"> e da </w:t>
      </w:r>
      <w:proofErr w:type="spellStart"/>
      <w:r w:rsidRPr="00917C68">
        <w:rPr>
          <w:rFonts w:ascii="Times New Roman" w:hAnsi="Times New Roman"/>
          <w:sz w:val="24"/>
          <w:szCs w:val="24"/>
          <w:lang w:val="es-MX"/>
        </w:rPr>
        <w:t>análise</w:t>
      </w:r>
      <w:proofErr w:type="spellEnd"/>
      <w:r w:rsidRPr="00917C68">
        <w:rPr>
          <w:rFonts w:ascii="Times New Roman" w:hAnsi="Times New Roman"/>
          <w:sz w:val="24"/>
          <w:szCs w:val="24"/>
          <w:lang w:val="es-MX"/>
        </w:rPr>
        <w:t xml:space="preserve"> de </w:t>
      </w:r>
      <w:proofErr w:type="spellStart"/>
      <w:r w:rsidRPr="00917C68">
        <w:rPr>
          <w:rFonts w:ascii="Times New Roman" w:hAnsi="Times New Roman"/>
          <w:sz w:val="24"/>
          <w:szCs w:val="24"/>
          <w:lang w:val="es-MX"/>
        </w:rPr>
        <w:t>estatísticas</w:t>
      </w:r>
      <w:proofErr w:type="spellEnd"/>
      <w:r w:rsidRPr="00917C68">
        <w:rPr>
          <w:rFonts w:ascii="Times New Roman" w:hAnsi="Times New Roman"/>
          <w:sz w:val="24"/>
          <w:szCs w:val="24"/>
          <w:lang w:val="es-MX"/>
        </w:rPr>
        <w:t xml:space="preserve"> </w:t>
      </w:r>
      <w:proofErr w:type="spellStart"/>
      <w:r w:rsidRPr="00917C68">
        <w:rPr>
          <w:rFonts w:ascii="Times New Roman" w:hAnsi="Times New Roman"/>
          <w:sz w:val="24"/>
          <w:szCs w:val="24"/>
          <w:lang w:val="es-MX"/>
        </w:rPr>
        <w:t>descritivas</w:t>
      </w:r>
      <w:proofErr w:type="spellEnd"/>
      <w:r w:rsidRPr="00917C68">
        <w:rPr>
          <w:rFonts w:ascii="Times New Roman" w:hAnsi="Times New Roman"/>
          <w:sz w:val="24"/>
          <w:szCs w:val="24"/>
          <w:lang w:val="es-MX"/>
        </w:rPr>
        <w:t xml:space="preserve">, </w:t>
      </w:r>
      <w:proofErr w:type="spellStart"/>
      <w:r w:rsidRPr="00917C68">
        <w:rPr>
          <w:rFonts w:ascii="Times New Roman" w:hAnsi="Times New Roman"/>
          <w:sz w:val="24"/>
          <w:szCs w:val="24"/>
          <w:lang w:val="es-MX"/>
        </w:rPr>
        <w:t>validaram</w:t>
      </w:r>
      <w:proofErr w:type="spellEnd"/>
      <w:r w:rsidRPr="00917C68">
        <w:rPr>
          <w:rFonts w:ascii="Times New Roman" w:hAnsi="Times New Roman"/>
          <w:sz w:val="24"/>
          <w:szCs w:val="24"/>
          <w:lang w:val="es-MX"/>
        </w:rPr>
        <w:t xml:space="preserve">-se diferentes tipos de incidentes críticos que </w:t>
      </w:r>
      <w:proofErr w:type="spellStart"/>
      <w:r w:rsidRPr="00917C68">
        <w:rPr>
          <w:rFonts w:ascii="Times New Roman" w:hAnsi="Times New Roman"/>
          <w:sz w:val="24"/>
          <w:szCs w:val="24"/>
          <w:lang w:val="es-MX"/>
        </w:rPr>
        <w:t>permitiram</w:t>
      </w:r>
      <w:proofErr w:type="spellEnd"/>
      <w:r w:rsidRPr="00917C68">
        <w:rPr>
          <w:rFonts w:ascii="Times New Roman" w:hAnsi="Times New Roman"/>
          <w:sz w:val="24"/>
          <w:szCs w:val="24"/>
          <w:lang w:val="es-MX"/>
        </w:rPr>
        <w:t xml:space="preserve"> identificar </w:t>
      </w:r>
      <w:proofErr w:type="spellStart"/>
      <w:r w:rsidRPr="00917C68">
        <w:rPr>
          <w:rFonts w:ascii="Times New Roman" w:hAnsi="Times New Roman"/>
          <w:sz w:val="24"/>
          <w:szCs w:val="24"/>
          <w:lang w:val="es-MX"/>
        </w:rPr>
        <w:t>estratégias</w:t>
      </w:r>
      <w:proofErr w:type="spellEnd"/>
      <w:r w:rsidRPr="00917C68">
        <w:rPr>
          <w:rFonts w:ascii="Times New Roman" w:hAnsi="Times New Roman"/>
          <w:sz w:val="24"/>
          <w:szCs w:val="24"/>
          <w:lang w:val="es-MX"/>
        </w:rPr>
        <w:t xml:space="preserve"> de </w:t>
      </w:r>
      <w:proofErr w:type="spellStart"/>
      <w:r w:rsidRPr="00917C68">
        <w:rPr>
          <w:rFonts w:ascii="Times New Roman" w:hAnsi="Times New Roman"/>
          <w:sz w:val="24"/>
          <w:szCs w:val="24"/>
          <w:lang w:val="es-MX"/>
        </w:rPr>
        <w:t>enfrentamento</w:t>
      </w:r>
      <w:proofErr w:type="spellEnd"/>
      <w:r w:rsidRPr="00917C68">
        <w:rPr>
          <w:rFonts w:ascii="Times New Roman" w:hAnsi="Times New Roman"/>
          <w:sz w:val="24"/>
          <w:szCs w:val="24"/>
          <w:lang w:val="es-MX"/>
        </w:rPr>
        <w:t xml:space="preserve"> de </w:t>
      </w:r>
      <w:proofErr w:type="spellStart"/>
      <w:r w:rsidRPr="00917C68">
        <w:rPr>
          <w:rFonts w:ascii="Times New Roman" w:hAnsi="Times New Roman"/>
          <w:sz w:val="24"/>
          <w:szCs w:val="24"/>
          <w:lang w:val="es-MX"/>
        </w:rPr>
        <w:t>negação</w:t>
      </w:r>
      <w:proofErr w:type="spellEnd"/>
      <w:r w:rsidRPr="00917C68">
        <w:rPr>
          <w:rFonts w:ascii="Times New Roman" w:hAnsi="Times New Roman"/>
          <w:sz w:val="24"/>
          <w:szCs w:val="24"/>
          <w:lang w:val="es-MX"/>
        </w:rPr>
        <w:t xml:space="preserve">, </w:t>
      </w:r>
      <w:proofErr w:type="spellStart"/>
      <w:r w:rsidRPr="00917C68">
        <w:rPr>
          <w:rFonts w:ascii="Times New Roman" w:hAnsi="Times New Roman"/>
          <w:sz w:val="24"/>
          <w:szCs w:val="24"/>
          <w:lang w:val="es-MX"/>
        </w:rPr>
        <w:t>evasão</w:t>
      </w:r>
      <w:proofErr w:type="spellEnd"/>
      <w:r w:rsidRPr="00917C68">
        <w:rPr>
          <w:rFonts w:ascii="Times New Roman" w:hAnsi="Times New Roman"/>
          <w:sz w:val="24"/>
          <w:szCs w:val="24"/>
          <w:lang w:val="es-MX"/>
        </w:rPr>
        <w:t xml:space="preserve">, </w:t>
      </w:r>
      <w:proofErr w:type="spellStart"/>
      <w:r w:rsidRPr="00917C68">
        <w:rPr>
          <w:rFonts w:ascii="Times New Roman" w:hAnsi="Times New Roman"/>
          <w:sz w:val="24"/>
          <w:szCs w:val="24"/>
          <w:lang w:val="es-MX"/>
        </w:rPr>
        <w:t>reflexão</w:t>
      </w:r>
      <w:proofErr w:type="spellEnd"/>
      <w:r w:rsidRPr="00917C68">
        <w:rPr>
          <w:rFonts w:ascii="Times New Roman" w:hAnsi="Times New Roman"/>
          <w:sz w:val="24"/>
          <w:szCs w:val="24"/>
          <w:lang w:val="es-MX"/>
        </w:rPr>
        <w:t xml:space="preserve"> </w:t>
      </w:r>
      <w:proofErr w:type="spellStart"/>
      <w:r w:rsidRPr="00917C68">
        <w:rPr>
          <w:rFonts w:ascii="Times New Roman" w:hAnsi="Times New Roman"/>
          <w:sz w:val="24"/>
          <w:szCs w:val="24"/>
          <w:lang w:val="es-MX"/>
        </w:rPr>
        <w:t>transitória</w:t>
      </w:r>
      <w:proofErr w:type="spellEnd"/>
      <w:r w:rsidRPr="00917C68">
        <w:rPr>
          <w:rFonts w:ascii="Times New Roman" w:hAnsi="Times New Roman"/>
          <w:sz w:val="24"/>
          <w:szCs w:val="24"/>
          <w:lang w:val="es-MX"/>
        </w:rPr>
        <w:t xml:space="preserve"> e </w:t>
      </w:r>
      <w:proofErr w:type="spellStart"/>
      <w:r w:rsidRPr="00917C68">
        <w:rPr>
          <w:rFonts w:ascii="Times New Roman" w:hAnsi="Times New Roman"/>
          <w:sz w:val="24"/>
          <w:szCs w:val="24"/>
          <w:lang w:val="es-MX"/>
        </w:rPr>
        <w:t>reflexão</w:t>
      </w:r>
      <w:proofErr w:type="spellEnd"/>
      <w:r w:rsidRPr="00917C68">
        <w:rPr>
          <w:rFonts w:ascii="Times New Roman" w:hAnsi="Times New Roman"/>
          <w:sz w:val="24"/>
          <w:szCs w:val="24"/>
          <w:lang w:val="es-MX"/>
        </w:rPr>
        <w:t xml:space="preserve"> </w:t>
      </w:r>
      <w:proofErr w:type="spellStart"/>
      <w:r w:rsidRPr="00917C68">
        <w:rPr>
          <w:rFonts w:ascii="Times New Roman" w:hAnsi="Times New Roman"/>
          <w:sz w:val="24"/>
          <w:szCs w:val="24"/>
          <w:lang w:val="es-MX"/>
        </w:rPr>
        <w:t>inovadora</w:t>
      </w:r>
      <w:proofErr w:type="spellEnd"/>
      <w:r w:rsidRPr="00917C68">
        <w:rPr>
          <w:rFonts w:ascii="Times New Roman" w:hAnsi="Times New Roman"/>
          <w:sz w:val="24"/>
          <w:szCs w:val="24"/>
          <w:lang w:val="es-MX"/>
        </w:rPr>
        <w:t xml:space="preserve">. Como resultado, </w:t>
      </w:r>
      <w:proofErr w:type="spellStart"/>
      <w:r w:rsidRPr="00917C68">
        <w:rPr>
          <w:rFonts w:ascii="Times New Roman" w:hAnsi="Times New Roman"/>
          <w:sz w:val="24"/>
          <w:szCs w:val="24"/>
          <w:lang w:val="es-MX"/>
        </w:rPr>
        <w:t>obteve</w:t>
      </w:r>
      <w:proofErr w:type="spellEnd"/>
      <w:r w:rsidRPr="00917C68">
        <w:rPr>
          <w:rFonts w:ascii="Times New Roman" w:hAnsi="Times New Roman"/>
          <w:sz w:val="24"/>
          <w:szCs w:val="24"/>
          <w:lang w:val="es-MX"/>
        </w:rPr>
        <w:t xml:space="preserve">-se </w:t>
      </w:r>
      <w:proofErr w:type="spellStart"/>
      <w:r w:rsidRPr="00917C68">
        <w:rPr>
          <w:rFonts w:ascii="Times New Roman" w:hAnsi="Times New Roman"/>
          <w:sz w:val="24"/>
          <w:szCs w:val="24"/>
          <w:lang w:val="es-MX"/>
        </w:rPr>
        <w:t>um</w:t>
      </w:r>
      <w:proofErr w:type="spellEnd"/>
      <w:r w:rsidRPr="00917C68">
        <w:rPr>
          <w:rFonts w:ascii="Times New Roman" w:hAnsi="Times New Roman"/>
          <w:sz w:val="24"/>
          <w:szCs w:val="24"/>
          <w:lang w:val="es-MX"/>
        </w:rPr>
        <w:t xml:space="preserve"> instrumento de </w:t>
      </w:r>
      <w:r w:rsidRPr="00917C68">
        <w:rPr>
          <w:rStyle w:val="y2iqfc"/>
          <w:rFonts w:ascii="Times New Roman" w:hAnsi="Times New Roman"/>
          <w:color w:val="202124"/>
          <w:sz w:val="24"/>
          <w:szCs w:val="24"/>
          <w:lang w:val="pt-PT"/>
        </w:rPr>
        <w:t xml:space="preserve">mensuração baseado em um teste de validade de </w:t>
      </w:r>
      <w:r w:rsidR="000B7023">
        <w:rPr>
          <w:rStyle w:val="y2iqfc"/>
          <w:rFonts w:ascii="Times New Roman" w:hAnsi="Times New Roman"/>
          <w:color w:val="202124"/>
          <w:sz w:val="24"/>
          <w:szCs w:val="24"/>
          <w:lang w:val="pt-PT"/>
        </w:rPr>
        <w:t>conte</w:t>
      </w:r>
      <w:r w:rsidR="000B7023" w:rsidRPr="000B7023">
        <w:rPr>
          <w:rFonts w:ascii="Times New Roman" w:eastAsia="Times New Roman" w:hAnsi="Times New Roman"/>
          <w:sz w:val="24"/>
          <w:szCs w:val="24"/>
          <w:lang w:val="pt-PT" w:eastAsia="es-CL"/>
        </w:rPr>
        <w:t>údo</w:t>
      </w:r>
      <w:r w:rsidR="000B7023">
        <w:rPr>
          <w:rFonts w:ascii="Times New Roman" w:eastAsia="Times New Roman" w:hAnsi="Times New Roman"/>
          <w:sz w:val="24"/>
          <w:szCs w:val="24"/>
          <w:lang w:val="pt-PT" w:eastAsia="es-CL"/>
        </w:rPr>
        <w:t>, validade de</w:t>
      </w:r>
      <w:r w:rsidR="000B7023">
        <w:rPr>
          <w:rStyle w:val="y2iqfc"/>
          <w:rFonts w:ascii="Times New Roman" w:hAnsi="Times New Roman"/>
          <w:color w:val="202124"/>
          <w:sz w:val="24"/>
          <w:szCs w:val="24"/>
          <w:lang w:val="pt-PT"/>
        </w:rPr>
        <w:t xml:space="preserve"> </w:t>
      </w:r>
      <w:r w:rsidRPr="00917C68">
        <w:rPr>
          <w:rStyle w:val="y2iqfc"/>
          <w:rFonts w:ascii="Times New Roman" w:hAnsi="Times New Roman"/>
          <w:color w:val="202124"/>
          <w:sz w:val="24"/>
          <w:szCs w:val="24"/>
          <w:lang w:val="pt-PT"/>
        </w:rPr>
        <w:t xml:space="preserve">construto e </w:t>
      </w:r>
      <w:r w:rsidRPr="00917C68">
        <w:rPr>
          <w:rStyle w:val="y2iqfc"/>
          <w:rFonts w:ascii="Times New Roman" w:hAnsi="Times New Roman"/>
          <w:sz w:val="24"/>
          <w:szCs w:val="24"/>
          <w:lang w:val="pt-PT"/>
        </w:rPr>
        <w:t>consistência interna, que determinou</w:t>
      </w:r>
      <w:r w:rsidRPr="00917C68">
        <w:rPr>
          <w:rStyle w:val="y2iqfc"/>
          <w:rFonts w:ascii="Times New Roman" w:hAnsi="Times New Roman"/>
          <w:color w:val="202124"/>
          <w:sz w:val="24"/>
          <w:szCs w:val="24"/>
          <w:lang w:val="pt-PT"/>
        </w:rPr>
        <w:t xml:space="preserve"> </w:t>
      </w:r>
      <w:r w:rsidRPr="00917C68">
        <w:rPr>
          <w:rFonts w:ascii="Times New Roman" w:hAnsi="Times New Roman"/>
          <w:sz w:val="24"/>
          <w:szCs w:val="24"/>
          <w:lang w:val="es-MX"/>
        </w:rPr>
        <w:t xml:space="preserve">as </w:t>
      </w:r>
      <w:proofErr w:type="spellStart"/>
      <w:r w:rsidRPr="00917C68">
        <w:rPr>
          <w:rFonts w:ascii="Times New Roman" w:hAnsi="Times New Roman"/>
          <w:sz w:val="24"/>
          <w:szCs w:val="24"/>
          <w:lang w:val="es-MX"/>
        </w:rPr>
        <w:t>dimensões</w:t>
      </w:r>
      <w:proofErr w:type="spellEnd"/>
      <w:r w:rsidRPr="00917C68">
        <w:rPr>
          <w:rFonts w:ascii="Times New Roman" w:hAnsi="Times New Roman"/>
          <w:sz w:val="24"/>
          <w:szCs w:val="24"/>
          <w:lang w:val="es-MX"/>
        </w:rPr>
        <w:t xml:space="preserve"> </w:t>
      </w:r>
      <w:proofErr w:type="spellStart"/>
      <w:r w:rsidRPr="00917C68">
        <w:rPr>
          <w:rFonts w:ascii="Times New Roman" w:hAnsi="Times New Roman"/>
          <w:sz w:val="24"/>
          <w:szCs w:val="24"/>
          <w:lang w:val="es-MX"/>
        </w:rPr>
        <w:t>identitárias</w:t>
      </w:r>
      <w:proofErr w:type="spellEnd"/>
      <w:r w:rsidRPr="00917C68">
        <w:rPr>
          <w:rFonts w:ascii="Times New Roman" w:hAnsi="Times New Roman"/>
          <w:sz w:val="24"/>
          <w:szCs w:val="24"/>
          <w:lang w:val="es-MX"/>
        </w:rPr>
        <w:t xml:space="preserve"> e </w:t>
      </w:r>
      <w:proofErr w:type="spellStart"/>
      <w:r w:rsidRPr="00917C68">
        <w:rPr>
          <w:rFonts w:ascii="Times New Roman" w:hAnsi="Times New Roman"/>
          <w:sz w:val="24"/>
          <w:szCs w:val="24"/>
          <w:lang w:val="es-MX"/>
        </w:rPr>
        <w:t>possibilita</w:t>
      </w:r>
      <w:proofErr w:type="spellEnd"/>
      <w:r w:rsidRPr="00917C68">
        <w:rPr>
          <w:rFonts w:ascii="Times New Roman" w:hAnsi="Times New Roman"/>
          <w:sz w:val="24"/>
          <w:szCs w:val="24"/>
          <w:lang w:val="es-MX"/>
        </w:rPr>
        <w:t xml:space="preserve"> </w:t>
      </w:r>
      <w:proofErr w:type="spellStart"/>
      <w:r w:rsidRPr="00917C68">
        <w:rPr>
          <w:rFonts w:ascii="Times New Roman" w:hAnsi="Times New Roman"/>
          <w:sz w:val="24"/>
          <w:szCs w:val="24"/>
          <w:lang w:val="es-MX"/>
        </w:rPr>
        <w:t>conhecer</w:t>
      </w:r>
      <w:proofErr w:type="spellEnd"/>
      <w:r w:rsidRPr="00917C68">
        <w:rPr>
          <w:rFonts w:ascii="Times New Roman" w:hAnsi="Times New Roman"/>
          <w:sz w:val="24"/>
          <w:szCs w:val="24"/>
          <w:lang w:val="es-MX"/>
        </w:rPr>
        <w:t xml:space="preserve"> como os </w:t>
      </w:r>
      <w:proofErr w:type="spellStart"/>
      <w:r w:rsidRPr="00917C68">
        <w:rPr>
          <w:rFonts w:ascii="Times New Roman" w:hAnsi="Times New Roman"/>
          <w:sz w:val="24"/>
          <w:szCs w:val="24"/>
          <w:lang w:val="es-MX"/>
        </w:rPr>
        <w:t>professores</w:t>
      </w:r>
      <w:proofErr w:type="spellEnd"/>
      <w:r w:rsidRPr="00917C68">
        <w:rPr>
          <w:rFonts w:ascii="Times New Roman" w:hAnsi="Times New Roman"/>
          <w:sz w:val="24"/>
          <w:szCs w:val="24"/>
          <w:lang w:val="es-MX"/>
        </w:rPr>
        <w:t xml:space="preserve"> </w:t>
      </w:r>
      <w:proofErr w:type="spellStart"/>
      <w:r w:rsidRPr="00917C68">
        <w:rPr>
          <w:rFonts w:ascii="Times New Roman" w:hAnsi="Times New Roman"/>
          <w:sz w:val="24"/>
          <w:szCs w:val="24"/>
          <w:lang w:val="es-MX"/>
        </w:rPr>
        <w:t>lidam</w:t>
      </w:r>
      <w:proofErr w:type="spellEnd"/>
      <w:r w:rsidRPr="00917C68">
        <w:rPr>
          <w:rFonts w:ascii="Times New Roman" w:hAnsi="Times New Roman"/>
          <w:sz w:val="24"/>
          <w:szCs w:val="24"/>
          <w:lang w:val="es-MX"/>
        </w:rPr>
        <w:t xml:space="preserve"> </w:t>
      </w:r>
      <w:proofErr w:type="spellStart"/>
      <w:r w:rsidRPr="00917C68">
        <w:rPr>
          <w:rFonts w:ascii="Times New Roman" w:hAnsi="Times New Roman"/>
          <w:sz w:val="24"/>
          <w:szCs w:val="24"/>
          <w:lang w:val="es-MX"/>
        </w:rPr>
        <w:t>com</w:t>
      </w:r>
      <w:proofErr w:type="spellEnd"/>
      <w:r w:rsidRPr="00917C68">
        <w:rPr>
          <w:rFonts w:ascii="Times New Roman" w:hAnsi="Times New Roman"/>
          <w:sz w:val="24"/>
          <w:szCs w:val="24"/>
          <w:lang w:val="es-MX"/>
        </w:rPr>
        <w:t xml:space="preserve"> </w:t>
      </w:r>
      <w:proofErr w:type="spellStart"/>
      <w:r w:rsidRPr="00917C68">
        <w:rPr>
          <w:rFonts w:ascii="Times New Roman" w:hAnsi="Times New Roman"/>
          <w:sz w:val="24"/>
          <w:szCs w:val="24"/>
          <w:lang w:val="es-MX"/>
        </w:rPr>
        <w:t>situações</w:t>
      </w:r>
      <w:proofErr w:type="spellEnd"/>
      <w:r w:rsidRPr="00917C68">
        <w:rPr>
          <w:rFonts w:ascii="Times New Roman" w:hAnsi="Times New Roman"/>
          <w:sz w:val="24"/>
          <w:szCs w:val="24"/>
          <w:lang w:val="es-MX"/>
        </w:rPr>
        <w:t xml:space="preserve"> </w:t>
      </w:r>
      <w:proofErr w:type="spellStart"/>
      <w:r w:rsidRPr="00917C68">
        <w:rPr>
          <w:rFonts w:ascii="Times New Roman" w:hAnsi="Times New Roman"/>
          <w:sz w:val="24"/>
          <w:szCs w:val="24"/>
          <w:lang w:val="es-MX"/>
        </w:rPr>
        <w:t>avassaladoras</w:t>
      </w:r>
      <w:proofErr w:type="spellEnd"/>
      <w:r w:rsidRPr="00917C68">
        <w:rPr>
          <w:rFonts w:ascii="Times New Roman" w:hAnsi="Times New Roman"/>
          <w:sz w:val="24"/>
          <w:szCs w:val="24"/>
          <w:lang w:val="es-MX"/>
        </w:rPr>
        <w:t xml:space="preserve"> em ambientes </w:t>
      </w:r>
      <w:proofErr w:type="spellStart"/>
      <w:r w:rsidRPr="00917C68">
        <w:rPr>
          <w:rFonts w:ascii="Times New Roman" w:hAnsi="Times New Roman"/>
          <w:sz w:val="24"/>
          <w:szCs w:val="24"/>
          <w:lang w:val="es-MX"/>
        </w:rPr>
        <w:t>acadêmicos</w:t>
      </w:r>
      <w:proofErr w:type="spellEnd"/>
      <w:r w:rsidRPr="00917C68">
        <w:rPr>
          <w:rFonts w:ascii="Times New Roman" w:hAnsi="Times New Roman"/>
          <w:sz w:val="24"/>
          <w:szCs w:val="24"/>
          <w:lang w:val="es-MX"/>
        </w:rPr>
        <w:t xml:space="preserve">. Em </w:t>
      </w:r>
      <w:proofErr w:type="spellStart"/>
      <w:r w:rsidRPr="00917C68">
        <w:rPr>
          <w:rFonts w:ascii="Times New Roman" w:hAnsi="Times New Roman"/>
          <w:sz w:val="24"/>
          <w:szCs w:val="24"/>
          <w:lang w:val="es-MX"/>
        </w:rPr>
        <w:t>conclusão</w:t>
      </w:r>
      <w:proofErr w:type="spellEnd"/>
      <w:r w:rsidRPr="00917C68">
        <w:rPr>
          <w:rFonts w:ascii="Times New Roman" w:hAnsi="Times New Roman"/>
          <w:sz w:val="24"/>
          <w:szCs w:val="24"/>
          <w:lang w:val="es-MX"/>
        </w:rPr>
        <w:t xml:space="preserve">, o </w:t>
      </w:r>
      <w:proofErr w:type="spellStart"/>
      <w:r w:rsidRPr="00917C68">
        <w:rPr>
          <w:rFonts w:ascii="Times New Roman" w:hAnsi="Times New Roman"/>
          <w:sz w:val="24"/>
          <w:szCs w:val="24"/>
          <w:lang w:val="es-MX"/>
        </w:rPr>
        <w:t>estudo</w:t>
      </w:r>
      <w:proofErr w:type="spellEnd"/>
      <w:r w:rsidRPr="00917C68">
        <w:rPr>
          <w:rFonts w:ascii="Times New Roman" w:hAnsi="Times New Roman"/>
          <w:sz w:val="24"/>
          <w:szCs w:val="24"/>
          <w:lang w:val="es-MX"/>
        </w:rPr>
        <w:t xml:space="preserve"> </w:t>
      </w:r>
      <w:proofErr w:type="spellStart"/>
      <w:r w:rsidRPr="00917C68">
        <w:rPr>
          <w:rFonts w:ascii="Times New Roman" w:hAnsi="Times New Roman"/>
          <w:sz w:val="24"/>
          <w:szCs w:val="24"/>
          <w:lang w:val="es-MX"/>
        </w:rPr>
        <w:t>não</w:t>
      </w:r>
      <w:proofErr w:type="spellEnd"/>
      <w:r w:rsidRPr="00917C68">
        <w:rPr>
          <w:rFonts w:ascii="Times New Roman" w:hAnsi="Times New Roman"/>
          <w:sz w:val="24"/>
          <w:szCs w:val="24"/>
          <w:lang w:val="es-MX"/>
        </w:rPr>
        <w:t xml:space="preserve"> apenas abre </w:t>
      </w:r>
      <w:proofErr w:type="spellStart"/>
      <w:r w:rsidRPr="00917C68">
        <w:rPr>
          <w:rFonts w:ascii="Times New Roman" w:hAnsi="Times New Roman"/>
          <w:sz w:val="24"/>
          <w:szCs w:val="24"/>
          <w:lang w:val="es-MX"/>
        </w:rPr>
        <w:t>caminho</w:t>
      </w:r>
      <w:proofErr w:type="spellEnd"/>
      <w:r w:rsidRPr="00917C68">
        <w:rPr>
          <w:rFonts w:ascii="Times New Roman" w:hAnsi="Times New Roman"/>
          <w:sz w:val="24"/>
          <w:szCs w:val="24"/>
          <w:lang w:val="es-MX"/>
        </w:rPr>
        <w:t xml:space="preserve"> para futuras pesquisas </w:t>
      </w:r>
      <w:proofErr w:type="spellStart"/>
      <w:r w:rsidRPr="00917C68">
        <w:rPr>
          <w:rFonts w:ascii="Times New Roman" w:hAnsi="Times New Roman"/>
          <w:sz w:val="24"/>
          <w:szCs w:val="24"/>
          <w:lang w:val="es-MX"/>
        </w:rPr>
        <w:t>quantitativas</w:t>
      </w:r>
      <w:proofErr w:type="spellEnd"/>
      <w:r w:rsidRPr="00917C68">
        <w:rPr>
          <w:rFonts w:ascii="Times New Roman" w:hAnsi="Times New Roman"/>
          <w:sz w:val="24"/>
          <w:szCs w:val="24"/>
          <w:lang w:val="es-MX"/>
        </w:rPr>
        <w:t xml:space="preserve">, mas </w:t>
      </w:r>
      <w:proofErr w:type="spellStart"/>
      <w:r w:rsidRPr="00917C68">
        <w:rPr>
          <w:rFonts w:ascii="Times New Roman" w:hAnsi="Times New Roman"/>
          <w:sz w:val="24"/>
          <w:szCs w:val="24"/>
          <w:lang w:val="es-MX"/>
        </w:rPr>
        <w:t>também</w:t>
      </w:r>
      <w:proofErr w:type="spellEnd"/>
      <w:r w:rsidRPr="00917C68">
        <w:rPr>
          <w:rFonts w:ascii="Times New Roman" w:hAnsi="Times New Roman"/>
          <w:sz w:val="24"/>
          <w:szCs w:val="24"/>
          <w:lang w:val="es-MX"/>
        </w:rPr>
        <w:t xml:space="preserve"> levanta os </w:t>
      </w:r>
      <w:proofErr w:type="spellStart"/>
      <w:r w:rsidRPr="00917C68">
        <w:rPr>
          <w:rFonts w:ascii="Times New Roman" w:hAnsi="Times New Roman"/>
          <w:sz w:val="24"/>
          <w:szCs w:val="24"/>
          <w:lang w:val="es-MX"/>
        </w:rPr>
        <w:t>primeiros</w:t>
      </w:r>
      <w:proofErr w:type="spellEnd"/>
      <w:r w:rsidRPr="00917C68">
        <w:rPr>
          <w:rFonts w:ascii="Times New Roman" w:hAnsi="Times New Roman"/>
          <w:sz w:val="24"/>
          <w:szCs w:val="24"/>
          <w:lang w:val="es-MX"/>
        </w:rPr>
        <w:t xml:space="preserve"> suportes científico-empíricos para desenvolver </w:t>
      </w:r>
      <w:proofErr w:type="spellStart"/>
      <w:r w:rsidRPr="00917C68">
        <w:rPr>
          <w:rFonts w:ascii="Times New Roman" w:hAnsi="Times New Roman"/>
          <w:sz w:val="24"/>
          <w:szCs w:val="24"/>
          <w:lang w:val="es-MX"/>
        </w:rPr>
        <w:t>um</w:t>
      </w:r>
      <w:proofErr w:type="spellEnd"/>
      <w:r w:rsidRPr="00917C68">
        <w:rPr>
          <w:rFonts w:ascii="Times New Roman" w:hAnsi="Times New Roman"/>
          <w:sz w:val="24"/>
          <w:szCs w:val="24"/>
          <w:lang w:val="es-MX"/>
        </w:rPr>
        <w:t xml:space="preserve"> programa de </w:t>
      </w:r>
      <w:proofErr w:type="spellStart"/>
      <w:r w:rsidRPr="00917C68">
        <w:rPr>
          <w:rFonts w:ascii="Times New Roman" w:hAnsi="Times New Roman"/>
          <w:sz w:val="24"/>
          <w:szCs w:val="24"/>
          <w:lang w:val="es-MX"/>
        </w:rPr>
        <w:t>formação</w:t>
      </w:r>
      <w:proofErr w:type="spellEnd"/>
      <w:r w:rsidRPr="00917C68">
        <w:rPr>
          <w:rFonts w:ascii="Times New Roman" w:hAnsi="Times New Roman"/>
          <w:sz w:val="24"/>
          <w:szCs w:val="24"/>
          <w:lang w:val="es-MX"/>
        </w:rPr>
        <w:t xml:space="preserve"> de </w:t>
      </w:r>
      <w:proofErr w:type="spellStart"/>
      <w:r w:rsidRPr="00917C68">
        <w:rPr>
          <w:rFonts w:ascii="Times New Roman" w:hAnsi="Times New Roman"/>
          <w:sz w:val="24"/>
          <w:szCs w:val="24"/>
          <w:lang w:val="es-MX"/>
        </w:rPr>
        <w:t>professores</w:t>
      </w:r>
      <w:proofErr w:type="spellEnd"/>
      <w:r w:rsidRPr="00917C68">
        <w:rPr>
          <w:rFonts w:ascii="Times New Roman" w:hAnsi="Times New Roman"/>
          <w:sz w:val="24"/>
          <w:szCs w:val="24"/>
          <w:lang w:val="es-MX"/>
        </w:rPr>
        <w:t xml:space="preserve"> que </w:t>
      </w:r>
      <w:proofErr w:type="spellStart"/>
      <w:r w:rsidRPr="00917C68">
        <w:rPr>
          <w:rFonts w:ascii="Times New Roman" w:hAnsi="Times New Roman"/>
          <w:sz w:val="24"/>
          <w:szCs w:val="24"/>
          <w:lang w:val="es-MX"/>
        </w:rPr>
        <w:t>forneça</w:t>
      </w:r>
      <w:proofErr w:type="spellEnd"/>
      <w:r w:rsidRPr="00917C68">
        <w:rPr>
          <w:rFonts w:ascii="Times New Roman" w:hAnsi="Times New Roman"/>
          <w:sz w:val="24"/>
          <w:szCs w:val="24"/>
          <w:lang w:val="es-MX"/>
        </w:rPr>
        <w:t xml:space="preserve"> </w:t>
      </w:r>
      <w:proofErr w:type="spellStart"/>
      <w:r w:rsidRPr="00917C68">
        <w:rPr>
          <w:rFonts w:ascii="Times New Roman" w:hAnsi="Times New Roman"/>
          <w:sz w:val="24"/>
          <w:szCs w:val="24"/>
          <w:lang w:val="es-MX"/>
        </w:rPr>
        <w:t>ferramentas</w:t>
      </w:r>
      <w:proofErr w:type="spellEnd"/>
      <w:r w:rsidRPr="00917C68">
        <w:rPr>
          <w:rFonts w:ascii="Times New Roman" w:hAnsi="Times New Roman"/>
          <w:sz w:val="24"/>
          <w:szCs w:val="24"/>
          <w:lang w:val="es-MX"/>
        </w:rPr>
        <w:t xml:space="preserve"> reflexivas para fortalecer a </w:t>
      </w:r>
      <w:proofErr w:type="spellStart"/>
      <w:r w:rsidRPr="00917C68">
        <w:rPr>
          <w:rFonts w:ascii="Times New Roman" w:hAnsi="Times New Roman"/>
          <w:sz w:val="24"/>
          <w:szCs w:val="24"/>
          <w:lang w:val="es-MX"/>
        </w:rPr>
        <w:t>autorrepresentação</w:t>
      </w:r>
      <w:proofErr w:type="spellEnd"/>
      <w:r w:rsidRPr="00917C68">
        <w:rPr>
          <w:rFonts w:ascii="Times New Roman" w:hAnsi="Times New Roman"/>
          <w:sz w:val="24"/>
          <w:szCs w:val="24"/>
          <w:lang w:val="es-MX"/>
        </w:rPr>
        <w:t xml:space="preserve"> das </w:t>
      </w:r>
      <w:proofErr w:type="spellStart"/>
      <w:r w:rsidRPr="00917C68">
        <w:rPr>
          <w:rFonts w:ascii="Times New Roman" w:hAnsi="Times New Roman"/>
          <w:sz w:val="24"/>
          <w:szCs w:val="24"/>
          <w:lang w:val="es-MX"/>
        </w:rPr>
        <w:t>professoras</w:t>
      </w:r>
      <w:proofErr w:type="spellEnd"/>
      <w:r w:rsidRPr="00917C68">
        <w:rPr>
          <w:rFonts w:ascii="Times New Roman" w:hAnsi="Times New Roman"/>
          <w:sz w:val="24"/>
          <w:szCs w:val="24"/>
          <w:lang w:val="es-MX"/>
        </w:rPr>
        <w:t xml:space="preserve"> de </w:t>
      </w:r>
      <w:proofErr w:type="spellStart"/>
      <w:r w:rsidRPr="00917C68">
        <w:rPr>
          <w:rFonts w:ascii="Times New Roman" w:hAnsi="Times New Roman"/>
          <w:sz w:val="24"/>
          <w:szCs w:val="24"/>
          <w:lang w:val="es-MX"/>
        </w:rPr>
        <w:t>obstetrícia</w:t>
      </w:r>
      <w:proofErr w:type="spellEnd"/>
      <w:r w:rsidRPr="00917C68">
        <w:rPr>
          <w:rFonts w:ascii="Times New Roman" w:hAnsi="Times New Roman"/>
          <w:sz w:val="24"/>
          <w:szCs w:val="24"/>
          <w:lang w:val="es-MX"/>
        </w:rPr>
        <w:t>.</w:t>
      </w:r>
    </w:p>
    <w:p w14:paraId="6E81FE5E" w14:textId="77777777" w:rsidR="00363C86" w:rsidRDefault="00363C86" w:rsidP="00363C86">
      <w:pPr>
        <w:spacing w:after="0" w:line="360" w:lineRule="auto"/>
        <w:jc w:val="both"/>
        <w:rPr>
          <w:rFonts w:ascii="Times New Roman" w:hAnsi="Times New Roman"/>
          <w:sz w:val="24"/>
          <w:szCs w:val="24"/>
          <w:lang w:val="es-MX"/>
        </w:rPr>
      </w:pPr>
      <w:proofErr w:type="spellStart"/>
      <w:r w:rsidRPr="00D41689">
        <w:rPr>
          <w:rFonts w:cs="Calibri"/>
          <w:b/>
          <w:sz w:val="28"/>
          <w:szCs w:val="28"/>
          <w:lang w:val="es-CL"/>
        </w:rPr>
        <w:lastRenderedPageBreak/>
        <w:t>Palavras</w:t>
      </w:r>
      <w:proofErr w:type="spellEnd"/>
      <w:r w:rsidRPr="00D41689">
        <w:rPr>
          <w:rFonts w:cs="Calibri"/>
          <w:b/>
          <w:sz w:val="28"/>
          <w:szCs w:val="28"/>
          <w:lang w:val="es-CL"/>
        </w:rPr>
        <w:t>-chave:</w:t>
      </w:r>
      <w:r w:rsidRPr="00363C86">
        <w:rPr>
          <w:rFonts w:ascii="Times New Roman" w:hAnsi="Times New Roman"/>
          <w:sz w:val="24"/>
          <w:szCs w:val="24"/>
          <w:lang w:val="es-MX"/>
        </w:rPr>
        <w:t xml:space="preserve"> </w:t>
      </w:r>
      <w:proofErr w:type="spellStart"/>
      <w:r w:rsidRPr="00363C86">
        <w:rPr>
          <w:rFonts w:ascii="Times New Roman" w:hAnsi="Times New Roman"/>
          <w:sz w:val="24"/>
          <w:szCs w:val="24"/>
          <w:lang w:val="es-MX"/>
        </w:rPr>
        <w:t>questionário</w:t>
      </w:r>
      <w:proofErr w:type="spellEnd"/>
      <w:r w:rsidRPr="00363C86">
        <w:rPr>
          <w:rFonts w:ascii="Times New Roman" w:hAnsi="Times New Roman"/>
          <w:sz w:val="24"/>
          <w:szCs w:val="24"/>
          <w:lang w:val="es-MX"/>
        </w:rPr>
        <w:t xml:space="preserve">, </w:t>
      </w:r>
      <w:proofErr w:type="spellStart"/>
      <w:r w:rsidRPr="00363C86">
        <w:rPr>
          <w:rFonts w:ascii="Times New Roman" w:hAnsi="Times New Roman"/>
          <w:sz w:val="24"/>
          <w:szCs w:val="24"/>
          <w:lang w:val="es-MX"/>
        </w:rPr>
        <w:t>ensino</w:t>
      </w:r>
      <w:proofErr w:type="spellEnd"/>
      <w:r w:rsidRPr="00363C86">
        <w:rPr>
          <w:rFonts w:ascii="Times New Roman" w:hAnsi="Times New Roman"/>
          <w:sz w:val="24"/>
          <w:szCs w:val="24"/>
          <w:lang w:val="es-MX"/>
        </w:rPr>
        <w:t xml:space="preserve"> </w:t>
      </w:r>
      <w:proofErr w:type="spellStart"/>
      <w:r w:rsidRPr="00363C86">
        <w:rPr>
          <w:rFonts w:ascii="Times New Roman" w:hAnsi="Times New Roman"/>
          <w:sz w:val="24"/>
          <w:szCs w:val="24"/>
          <w:lang w:val="es-MX"/>
        </w:rPr>
        <w:t>universitário</w:t>
      </w:r>
      <w:proofErr w:type="spellEnd"/>
      <w:r w:rsidRPr="00363C86">
        <w:rPr>
          <w:rFonts w:ascii="Times New Roman" w:hAnsi="Times New Roman"/>
          <w:sz w:val="24"/>
          <w:szCs w:val="24"/>
          <w:lang w:val="es-MX"/>
        </w:rPr>
        <w:t xml:space="preserve">, </w:t>
      </w:r>
      <w:proofErr w:type="spellStart"/>
      <w:r w:rsidRPr="00363C86">
        <w:rPr>
          <w:rFonts w:ascii="Times New Roman" w:hAnsi="Times New Roman"/>
          <w:sz w:val="24"/>
          <w:szCs w:val="24"/>
          <w:lang w:val="es-MX"/>
        </w:rPr>
        <w:t>identidade</w:t>
      </w:r>
      <w:proofErr w:type="spellEnd"/>
      <w:r w:rsidRPr="00363C86">
        <w:rPr>
          <w:rFonts w:ascii="Times New Roman" w:hAnsi="Times New Roman"/>
          <w:sz w:val="24"/>
          <w:szCs w:val="24"/>
          <w:lang w:val="es-MX"/>
        </w:rPr>
        <w:t xml:space="preserve"> </w:t>
      </w:r>
      <w:proofErr w:type="spellStart"/>
      <w:r w:rsidRPr="00363C86">
        <w:rPr>
          <w:rFonts w:ascii="Times New Roman" w:hAnsi="Times New Roman"/>
          <w:sz w:val="24"/>
          <w:szCs w:val="24"/>
          <w:lang w:val="es-MX"/>
        </w:rPr>
        <w:t>profissional</w:t>
      </w:r>
      <w:proofErr w:type="spellEnd"/>
      <w:r w:rsidRPr="00363C86">
        <w:rPr>
          <w:rFonts w:ascii="Times New Roman" w:hAnsi="Times New Roman"/>
          <w:sz w:val="24"/>
          <w:szCs w:val="24"/>
          <w:lang w:val="es-MX"/>
        </w:rPr>
        <w:t xml:space="preserve">, incidentes críticos, </w:t>
      </w:r>
      <w:proofErr w:type="spellStart"/>
      <w:r w:rsidRPr="00363C86">
        <w:rPr>
          <w:rFonts w:ascii="Times New Roman" w:hAnsi="Times New Roman"/>
          <w:sz w:val="24"/>
          <w:szCs w:val="24"/>
          <w:lang w:val="es-MX"/>
        </w:rPr>
        <w:t>obstetrícia</w:t>
      </w:r>
      <w:proofErr w:type="spellEnd"/>
      <w:r w:rsidRPr="00363C86">
        <w:rPr>
          <w:rFonts w:ascii="Times New Roman" w:hAnsi="Times New Roman"/>
          <w:sz w:val="24"/>
          <w:szCs w:val="24"/>
          <w:lang w:val="es-MX"/>
        </w:rPr>
        <w:t>.</w:t>
      </w:r>
    </w:p>
    <w:p w14:paraId="0C084D72" w14:textId="77777777" w:rsidR="00A945E3" w:rsidRPr="00A945E3" w:rsidRDefault="00A945E3" w:rsidP="00A945E3">
      <w:pPr>
        <w:pStyle w:val="HTMLconformatoprevio"/>
        <w:shd w:val="clear" w:color="auto" w:fill="FFFFFF"/>
        <w:spacing w:line="360" w:lineRule="auto"/>
        <w:rPr>
          <w:rFonts w:ascii="Times New Roman" w:hAnsi="Times New Roman" w:cs="Times New Roman"/>
          <w:color w:val="000000"/>
          <w:sz w:val="24"/>
          <w:lang w:val="es-MX"/>
        </w:rPr>
      </w:pPr>
      <w:r w:rsidRPr="00A945E3">
        <w:rPr>
          <w:rFonts w:ascii="Times New Roman" w:hAnsi="Times New Roman" w:cs="Times New Roman"/>
          <w:b/>
          <w:color w:val="000000"/>
          <w:sz w:val="24"/>
          <w:lang w:val="es-MX"/>
        </w:rPr>
        <w:t>Fecha Recepción:</w:t>
      </w:r>
      <w:r w:rsidRPr="00A945E3">
        <w:rPr>
          <w:rFonts w:ascii="Times New Roman" w:hAnsi="Times New Roman" w:cs="Times New Roman"/>
          <w:color w:val="000000"/>
          <w:sz w:val="24"/>
          <w:lang w:val="es-MX"/>
        </w:rPr>
        <w:t xml:space="preserve"> </w:t>
      </w:r>
      <w:r>
        <w:rPr>
          <w:rFonts w:ascii="Times New Roman" w:hAnsi="Times New Roman" w:cs="Times New Roman"/>
          <w:color w:val="000000"/>
          <w:sz w:val="24"/>
          <w:lang w:val="es-MX"/>
        </w:rPr>
        <w:t>Julio</w:t>
      </w:r>
      <w:r w:rsidRPr="00A945E3">
        <w:rPr>
          <w:rFonts w:ascii="Times New Roman" w:hAnsi="Times New Roman" w:cs="Times New Roman"/>
          <w:color w:val="000000"/>
          <w:sz w:val="24"/>
          <w:lang w:val="es-MX"/>
        </w:rPr>
        <w:t xml:space="preserve"> 202</w:t>
      </w:r>
      <w:r>
        <w:rPr>
          <w:rFonts w:ascii="Times New Roman" w:hAnsi="Times New Roman" w:cs="Times New Roman"/>
          <w:color w:val="000000"/>
          <w:sz w:val="24"/>
          <w:lang w:val="es-MX"/>
        </w:rPr>
        <w:t>1</w:t>
      </w:r>
      <w:r w:rsidRPr="00A945E3">
        <w:rPr>
          <w:rFonts w:ascii="Times New Roman" w:hAnsi="Times New Roman" w:cs="Times New Roman"/>
          <w:color w:val="000000"/>
          <w:sz w:val="24"/>
          <w:lang w:val="es-MX"/>
        </w:rPr>
        <w:t xml:space="preserve">                                      </w:t>
      </w:r>
      <w:r w:rsidRPr="00A945E3">
        <w:rPr>
          <w:rFonts w:ascii="Times New Roman" w:hAnsi="Times New Roman" w:cs="Times New Roman"/>
          <w:b/>
          <w:color w:val="000000"/>
          <w:sz w:val="24"/>
          <w:lang w:val="es-MX"/>
        </w:rPr>
        <w:t>Fecha Aceptación:</w:t>
      </w:r>
      <w:r w:rsidRPr="00A945E3">
        <w:rPr>
          <w:rFonts w:ascii="Times New Roman" w:hAnsi="Times New Roman" w:cs="Times New Roman"/>
          <w:color w:val="000000"/>
          <w:sz w:val="24"/>
          <w:lang w:val="es-MX"/>
        </w:rPr>
        <w:t xml:space="preserve"> </w:t>
      </w:r>
      <w:proofErr w:type="gramStart"/>
      <w:r w:rsidRPr="00A945E3">
        <w:rPr>
          <w:rFonts w:ascii="Times New Roman" w:hAnsi="Times New Roman" w:cs="Times New Roman"/>
          <w:color w:val="000000"/>
          <w:sz w:val="24"/>
          <w:lang w:val="es-MX"/>
        </w:rPr>
        <w:t>Diciembre</w:t>
      </w:r>
      <w:proofErr w:type="gramEnd"/>
      <w:r w:rsidRPr="00A945E3">
        <w:rPr>
          <w:rFonts w:ascii="Times New Roman" w:hAnsi="Times New Roman" w:cs="Times New Roman"/>
          <w:color w:val="000000"/>
          <w:sz w:val="24"/>
          <w:lang w:val="es-MX"/>
        </w:rPr>
        <w:t xml:space="preserve"> 2021</w:t>
      </w:r>
    </w:p>
    <w:p w14:paraId="358FB41B" w14:textId="77777777" w:rsidR="00A945E3" w:rsidRPr="00363C86" w:rsidRDefault="008714D0" w:rsidP="00A945E3">
      <w:pPr>
        <w:spacing w:after="0" w:line="360" w:lineRule="auto"/>
        <w:jc w:val="both"/>
        <w:rPr>
          <w:rFonts w:ascii="Times New Roman" w:hAnsi="Times New Roman"/>
          <w:sz w:val="24"/>
          <w:szCs w:val="24"/>
          <w:lang w:val="es-MX"/>
        </w:rPr>
      </w:pPr>
      <w:r>
        <w:pict w14:anchorId="5154FAD3">
          <v:rect id="_x0000_i1025" style="width:446.5pt;height:1.5pt" o:hralign="center" o:hrstd="t" o:hr="t" fillcolor="#a0a0a0" stroked="f"/>
        </w:pict>
      </w:r>
    </w:p>
    <w:p w14:paraId="64FD314B" w14:textId="77777777" w:rsidR="0046485C" w:rsidRPr="00A629EA" w:rsidRDefault="00D3774C" w:rsidP="00A945E3">
      <w:pPr>
        <w:spacing w:after="0" w:line="360" w:lineRule="auto"/>
        <w:jc w:val="center"/>
        <w:rPr>
          <w:rFonts w:ascii="Times New Roman" w:hAnsi="Times New Roman"/>
          <w:b/>
          <w:sz w:val="32"/>
          <w:szCs w:val="32"/>
          <w:lang w:val="es-CL"/>
        </w:rPr>
      </w:pPr>
      <w:r w:rsidRPr="00A629EA">
        <w:rPr>
          <w:rFonts w:ascii="Times New Roman" w:hAnsi="Times New Roman"/>
          <w:b/>
          <w:sz w:val="32"/>
          <w:szCs w:val="32"/>
          <w:lang w:val="es-CL"/>
        </w:rPr>
        <w:t>Introducción</w:t>
      </w:r>
    </w:p>
    <w:p w14:paraId="60590101" w14:textId="77777777" w:rsidR="00756E9B" w:rsidRPr="00CA12EB" w:rsidRDefault="00756E9B" w:rsidP="00A2134C">
      <w:pPr>
        <w:spacing w:after="0" w:line="360" w:lineRule="auto"/>
        <w:ind w:firstLine="709"/>
        <w:jc w:val="both"/>
        <w:rPr>
          <w:rFonts w:ascii="Times New Roman" w:hAnsi="Times New Roman"/>
          <w:sz w:val="24"/>
          <w:szCs w:val="24"/>
          <w:lang w:val="es-CL"/>
        </w:rPr>
      </w:pPr>
      <w:r w:rsidRPr="00CA12EB">
        <w:rPr>
          <w:rFonts w:ascii="Times New Roman" w:hAnsi="Times New Roman"/>
          <w:sz w:val="24"/>
          <w:szCs w:val="24"/>
          <w:lang w:val="es-CL"/>
        </w:rPr>
        <w:t>Durante el siglo XXI</w:t>
      </w:r>
      <w:r w:rsidR="00637BDF">
        <w:rPr>
          <w:rFonts w:ascii="Times New Roman" w:hAnsi="Times New Roman"/>
          <w:sz w:val="24"/>
          <w:szCs w:val="24"/>
          <w:lang w:val="es-CL"/>
        </w:rPr>
        <w:t>,</w:t>
      </w:r>
      <w:r w:rsidRPr="00CA12EB">
        <w:rPr>
          <w:rFonts w:ascii="Times New Roman" w:hAnsi="Times New Roman"/>
          <w:sz w:val="24"/>
          <w:szCs w:val="24"/>
          <w:lang w:val="es-CL"/>
        </w:rPr>
        <w:t xml:space="preserve"> las universidades chilenas han implementado un modelo pedagógico por competencias que responde a las necesidades de la sociedad moderna, promovido por el proceso de Bolonia (1999) y posteriormente con la creación del Espacio </w:t>
      </w:r>
      <w:r w:rsidRPr="00F05F01">
        <w:rPr>
          <w:rFonts w:ascii="Times New Roman" w:hAnsi="Times New Roman"/>
          <w:sz w:val="24"/>
          <w:szCs w:val="24"/>
          <w:lang w:val="es-CL"/>
        </w:rPr>
        <w:t>Europeo de Educación Superior (</w:t>
      </w:r>
      <w:r w:rsidRPr="00F05F01">
        <w:rPr>
          <w:rFonts w:ascii="Times New Roman" w:hAnsi="Times New Roman"/>
          <w:sz w:val="24"/>
          <w:szCs w:val="24"/>
          <w:shd w:val="clear" w:color="auto" w:fill="FFFFFF"/>
          <w:lang w:val="es-CL"/>
        </w:rPr>
        <w:t>Arriazu</w:t>
      </w:r>
      <w:r w:rsidRPr="00F05F01">
        <w:rPr>
          <w:rFonts w:ascii="Times New Roman" w:hAnsi="Times New Roman"/>
          <w:sz w:val="24"/>
          <w:szCs w:val="24"/>
          <w:lang w:val="es-CL"/>
        </w:rPr>
        <w:t>, 2013). Frente a</w:t>
      </w:r>
      <w:r w:rsidR="00353C93" w:rsidRPr="00F05F01">
        <w:rPr>
          <w:rFonts w:ascii="Times New Roman" w:hAnsi="Times New Roman"/>
          <w:sz w:val="24"/>
          <w:szCs w:val="24"/>
          <w:lang w:val="es-CL"/>
        </w:rPr>
        <w:t xml:space="preserve"> estos nuevo</w:t>
      </w:r>
      <w:r w:rsidR="00AC1F2A" w:rsidRPr="00F05F01">
        <w:rPr>
          <w:rFonts w:ascii="Times New Roman" w:hAnsi="Times New Roman"/>
          <w:sz w:val="24"/>
          <w:szCs w:val="24"/>
          <w:lang w:val="es-CL"/>
        </w:rPr>
        <w:t xml:space="preserve">s </w:t>
      </w:r>
      <w:r w:rsidR="00353C93" w:rsidRPr="00F05F01">
        <w:rPr>
          <w:rFonts w:ascii="Times New Roman" w:hAnsi="Times New Roman"/>
          <w:sz w:val="24"/>
          <w:szCs w:val="24"/>
          <w:lang w:val="es-CL"/>
        </w:rPr>
        <w:t>desafíos</w:t>
      </w:r>
      <w:r w:rsidRPr="00F05F01">
        <w:rPr>
          <w:rFonts w:ascii="Times New Roman" w:hAnsi="Times New Roman"/>
          <w:sz w:val="24"/>
          <w:szCs w:val="24"/>
          <w:lang w:val="es-CL"/>
        </w:rPr>
        <w:t>, la función</w:t>
      </w:r>
      <w:r w:rsidRPr="00CA12EB">
        <w:rPr>
          <w:rFonts w:ascii="Times New Roman" w:hAnsi="Times New Roman"/>
          <w:sz w:val="24"/>
          <w:szCs w:val="24"/>
          <w:lang w:val="es-CL"/>
        </w:rPr>
        <w:t xml:space="preserve"> del </w:t>
      </w:r>
      <w:r w:rsidR="00AC1F2A" w:rsidRPr="00CA12EB">
        <w:rPr>
          <w:rFonts w:ascii="Times New Roman" w:hAnsi="Times New Roman"/>
          <w:sz w:val="24"/>
          <w:szCs w:val="24"/>
          <w:lang w:val="es-CL"/>
        </w:rPr>
        <w:t>profesorado</w:t>
      </w:r>
      <w:r w:rsidRPr="00CA12EB">
        <w:rPr>
          <w:rFonts w:ascii="Times New Roman" w:hAnsi="Times New Roman"/>
          <w:sz w:val="24"/>
          <w:szCs w:val="24"/>
          <w:lang w:val="es-CL"/>
        </w:rPr>
        <w:t xml:space="preserve"> se expande para enseñar, investigar, mediar, gestionar, innovar y evaluar aprendizajes en forma compenetrada con la misión y visión de la institución a la que pertenece (</w:t>
      </w:r>
      <w:r w:rsidR="00D713DB" w:rsidRPr="00CA12EB">
        <w:rPr>
          <w:rFonts w:ascii="Times New Roman" w:hAnsi="Times New Roman"/>
          <w:sz w:val="24"/>
          <w:szCs w:val="24"/>
          <w:lang w:val="es-CL"/>
        </w:rPr>
        <w:t xml:space="preserve">Zabalza </w:t>
      </w:r>
      <w:r w:rsidR="00F100CC" w:rsidRPr="00CA12EB">
        <w:rPr>
          <w:rFonts w:ascii="Times New Roman" w:hAnsi="Times New Roman"/>
          <w:sz w:val="24"/>
          <w:szCs w:val="24"/>
          <w:lang w:val="es-CL"/>
        </w:rPr>
        <w:t xml:space="preserve">y </w:t>
      </w:r>
      <w:proofErr w:type="spellStart"/>
      <w:r w:rsidR="00F100CC" w:rsidRPr="00CA12EB">
        <w:rPr>
          <w:rFonts w:ascii="Times New Roman" w:hAnsi="Times New Roman"/>
          <w:sz w:val="24"/>
          <w:szCs w:val="24"/>
          <w:lang w:val="es-CL"/>
        </w:rPr>
        <w:t>Lodeiro</w:t>
      </w:r>
      <w:proofErr w:type="spellEnd"/>
      <w:r w:rsidR="00F100CC" w:rsidRPr="00CA12EB">
        <w:rPr>
          <w:rFonts w:ascii="Times New Roman" w:hAnsi="Times New Roman"/>
          <w:sz w:val="24"/>
          <w:szCs w:val="24"/>
          <w:lang w:val="es-CL"/>
        </w:rPr>
        <w:t xml:space="preserve">, </w:t>
      </w:r>
      <w:r w:rsidR="00D713DB" w:rsidRPr="00CA12EB">
        <w:rPr>
          <w:rFonts w:ascii="Times New Roman" w:hAnsi="Times New Roman"/>
          <w:sz w:val="24"/>
          <w:szCs w:val="24"/>
          <w:lang w:val="es-CL"/>
        </w:rPr>
        <w:t>20</w:t>
      </w:r>
      <w:r w:rsidR="00F100CC" w:rsidRPr="00CA12EB">
        <w:rPr>
          <w:rFonts w:ascii="Times New Roman" w:hAnsi="Times New Roman"/>
          <w:sz w:val="24"/>
          <w:szCs w:val="24"/>
          <w:lang w:val="es-CL"/>
        </w:rPr>
        <w:t>1</w:t>
      </w:r>
      <w:r w:rsidR="00D713DB" w:rsidRPr="00CA12EB">
        <w:rPr>
          <w:rFonts w:ascii="Times New Roman" w:hAnsi="Times New Roman"/>
          <w:sz w:val="24"/>
          <w:szCs w:val="24"/>
          <w:lang w:val="es-CL"/>
        </w:rPr>
        <w:t>9</w:t>
      </w:r>
      <w:r w:rsidRPr="00CA12EB">
        <w:rPr>
          <w:rFonts w:ascii="Times New Roman" w:hAnsi="Times New Roman"/>
          <w:sz w:val="24"/>
          <w:szCs w:val="24"/>
          <w:lang w:val="es-CL"/>
        </w:rPr>
        <w:t>)</w:t>
      </w:r>
      <w:r w:rsidR="00AC1F2A" w:rsidRPr="00CA12EB">
        <w:rPr>
          <w:rFonts w:ascii="Times New Roman" w:hAnsi="Times New Roman"/>
          <w:sz w:val="24"/>
          <w:szCs w:val="24"/>
          <w:lang w:val="es-CL"/>
        </w:rPr>
        <w:t>. Sin embargo, p</w:t>
      </w:r>
      <w:r w:rsidR="00AC1F2A" w:rsidRPr="00CA12EB">
        <w:rPr>
          <w:rFonts w:ascii="Times New Roman" w:hAnsi="Times New Roman"/>
          <w:sz w:val="24"/>
          <w:szCs w:val="24"/>
          <w:shd w:val="clear" w:color="auto" w:fill="FFFFFF"/>
          <w:lang w:val="es-CL"/>
        </w:rPr>
        <w:t xml:space="preserve">ara </w:t>
      </w:r>
      <w:r w:rsidR="00AC1F2A" w:rsidRPr="00CA12EB">
        <w:rPr>
          <w:rFonts w:ascii="Times New Roman" w:hAnsi="Times New Roman"/>
          <w:sz w:val="24"/>
          <w:szCs w:val="24"/>
          <w:lang w:val="es-CL"/>
        </w:rPr>
        <w:t xml:space="preserve">ser docente universitario, no basta solo con el conocimiento de la disciplina que se aprende por medio de la experiencia previa y la observación de sus propios formadores, </w:t>
      </w:r>
      <w:r w:rsidR="00D62C82">
        <w:rPr>
          <w:rFonts w:ascii="Times New Roman" w:hAnsi="Times New Roman"/>
          <w:sz w:val="24"/>
          <w:szCs w:val="24"/>
          <w:lang w:val="es-CL"/>
        </w:rPr>
        <w:t xml:space="preserve">sino que, </w:t>
      </w:r>
      <w:r w:rsidR="00A80C22" w:rsidRPr="00CA12EB">
        <w:rPr>
          <w:rFonts w:ascii="Times New Roman" w:hAnsi="Times New Roman"/>
          <w:sz w:val="24"/>
          <w:szCs w:val="24"/>
          <w:lang w:val="es-CL"/>
        </w:rPr>
        <w:t xml:space="preserve">además, </w:t>
      </w:r>
      <w:r w:rsidR="00AC1F2A" w:rsidRPr="00CA12EB">
        <w:rPr>
          <w:rFonts w:ascii="Times New Roman" w:hAnsi="Times New Roman"/>
          <w:sz w:val="24"/>
          <w:szCs w:val="24"/>
          <w:lang w:val="es-CL"/>
        </w:rPr>
        <w:t xml:space="preserve">se requiere </w:t>
      </w:r>
      <w:r w:rsidR="00D62C82">
        <w:rPr>
          <w:rFonts w:ascii="Times New Roman" w:hAnsi="Times New Roman"/>
          <w:sz w:val="24"/>
          <w:szCs w:val="24"/>
          <w:lang w:val="es-CL"/>
        </w:rPr>
        <w:t xml:space="preserve">de una </w:t>
      </w:r>
      <w:r w:rsidR="00AC1F2A" w:rsidRPr="00CA12EB">
        <w:rPr>
          <w:rFonts w:ascii="Times New Roman" w:hAnsi="Times New Roman"/>
          <w:sz w:val="24"/>
          <w:szCs w:val="24"/>
          <w:lang w:val="es-CL"/>
        </w:rPr>
        <w:t xml:space="preserve">formación </w:t>
      </w:r>
      <w:r w:rsidR="00A80C22" w:rsidRPr="00CA12EB">
        <w:rPr>
          <w:rFonts w:ascii="Times New Roman" w:hAnsi="Times New Roman"/>
          <w:sz w:val="24"/>
          <w:szCs w:val="24"/>
          <w:lang w:val="es-CL"/>
        </w:rPr>
        <w:t>educativa</w:t>
      </w:r>
      <w:r w:rsidR="00AC1F2A" w:rsidRPr="00CA12EB">
        <w:rPr>
          <w:rFonts w:ascii="Times New Roman" w:hAnsi="Times New Roman"/>
          <w:sz w:val="24"/>
          <w:szCs w:val="24"/>
          <w:lang w:val="es-CL"/>
        </w:rPr>
        <w:t xml:space="preserve"> (</w:t>
      </w:r>
      <w:r w:rsidR="00014210" w:rsidRPr="00CA12EB">
        <w:rPr>
          <w:rFonts w:ascii="Times New Roman" w:hAnsi="Times New Roman"/>
          <w:sz w:val="24"/>
          <w:szCs w:val="24"/>
          <w:lang w:val="es-CL"/>
        </w:rPr>
        <w:t>Ángel,</w:t>
      </w:r>
      <w:r w:rsidR="00616B72">
        <w:rPr>
          <w:rFonts w:ascii="Times New Roman" w:hAnsi="Times New Roman"/>
          <w:sz w:val="24"/>
          <w:szCs w:val="24"/>
          <w:lang w:val="es-CL"/>
        </w:rPr>
        <w:t xml:space="preserve"> </w:t>
      </w:r>
      <w:r w:rsidR="00616B72" w:rsidRPr="00CA12EB">
        <w:rPr>
          <w:rFonts w:ascii="Times New Roman" w:hAnsi="Times New Roman"/>
          <w:sz w:val="24"/>
          <w:szCs w:val="24"/>
          <w:shd w:val="clear" w:color="auto" w:fill="FFFFFF"/>
          <w:lang w:val="es-CL"/>
        </w:rPr>
        <w:t>Ruiz</w:t>
      </w:r>
      <w:r w:rsidR="00616B72">
        <w:rPr>
          <w:rFonts w:ascii="Times New Roman" w:hAnsi="Times New Roman"/>
          <w:sz w:val="24"/>
          <w:szCs w:val="24"/>
          <w:shd w:val="clear" w:color="auto" w:fill="FFFFFF"/>
          <w:lang w:val="es-CL"/>
        </w:rPr>
        <w:t xml:space="preserve"> </w:t>
      </w:r>
      <w:r w:rsidR="00616B72" w:rsidRPr="00CA12EB">
        <w:rPr>
          <w:rFonts w:ascii="Times New Roman" w:hAnsi="Times New Roman"/>
          <w:sz w:val="24"/>
          <w:szCs w:val="24"/>
          <w:shd w:val="clear" w:color="auto" w:fill="FFFFFF"/>
          <w:lang w:val="es-CL"/>
        </w:rPr>
        <w:t>y Rojas</w:t>
      </w:r>
      <w:r w:rsidR="00616B72">
        <w:rPr>
          <w:rFonts w:ascii="Times New Roman" w:hAnsi="Times New Roman"/>
          <w:sz w:val="24"/>
          <w:szCs w:val="24"/>
          <w:shd w:val="clear" w:color="auto" w:fill="FFFFFF"/>
          <w:lang w:val="es-CL"/>
        </w:rPr>
        <w:t>,</w:t>
      </w:r>
      <w:r w:rsidR="00014210" w:rsidRPr="00CA12EB">
        <w:rPr>
          <w:rFonts w:ascii="Times New Roman" w:hAnsi="Times New Roman"/>
          <w:sz w:val="24"/>
          <w:szCs w:val="24"/>
          <w:lang w:val="es-CL"/>
        </w:rPr>
        <w:t xml:space="preserve"> 2017</w:t>
      </w:r>
      <w:r w:rsidR="00AC1F2A" w:rsidRPr="00CA12EB">
        <w:rPr>
          <w:rFonts w:ascii="Times New Roman" w:hAnsi="Times New Roman"/>
          <w:sz w:val="24"/>
          <w:szCs w:val="24"/>
          <w:shd w:val="clear" w:color="auto" w:fill="FFFFFF"/>
          <w:lang w:val="es-CL"/>
        </w:rPr>
        <w:t>).</w:t>
      </w:r>
    </w:p>
    <w:p w14:paraId="51887FBE" w14:textId="77777777" w:rsidR="00236FF3" w:rsidRPr="00CA12EB" w:rsidRDefault="004F3438" w:rsidP="00A2134C">
      <w:pPr>
        <w:spacing w:after="0" w:line="360" w:lineRule="auto"/>
        <w:ind w:firstLine="709"/>
        <w:jc w:val="both"/>
        <w:rPr>
          <w:rFonts w:ascii="Times New Roman" w:hAnsi="Times New Roman"/>
          <w:sz w:val="24"/>
          <w:szCs w:val="24"/>
          <w:lang w:val="es-CL"/>
        </w:rPr>
      </w:pPr>
      <w:r w:rsidRPr="00CA12EB">
        <w:rPr>
          <w:rFonts w:ascii="Times New Roman" w:hAnsi="Times New Roman"/>
          <w:sz w:val="24"/>
          <w:szCs w:val="24"/>
          <w:lang w:val="es-CL"/>
        </w:rPr>
        <w:t>La</w:t>
      </w:r>
      <w:r w:rsidR="00201E84" w:rsidRPr="00CA12EB">
        <w:rPr>
          <w:rFonts w:ascii="Times New Roman" w:hAnsi="Times New Roman"/>
          <w:sz w:val="24"/>
          <w:szCs w:val="24"/>
          <w:lang w:val="es-CL"/>
        </w:rPr>
        <w:t xml:space="preserve"> realidad local evidencia que</w:t>
      </w:r>
      <w:r w:rsidR="00353C93">
        <w:rPr>
          <w:rFonts w:ascii="Times New Roman" w:hAnsi="Times New Roman"/>
          <w:sz w:val="24"/>
          <w:szCs w:val="24"/>
          <w:lang w:val="es-CL"/>
        </w:rPr>
        <w:t>,</w:t>
      </w:r>
      <w:r w:rsidR="00201E84" w:rsidRPr="00CA12EB">
        <w:rPr>
          <w:rFonts w:ascii="Times New Roman" w:hAnsi="Times New Roman"/>
          <w:sz w:val="24"/>
          <w:szCs w:val="24"/>
          <w:lang w:val="es-CL"/>
        </w:rPr>
        <w:t xml:space="preserve"> la puerta de ingreso de</w:t>
      </w:r>
      <w:r w:rsidR="00AC1F2A" w:rsidRPr="00CA12EB">
        <w:rPr>
          <w:rFonts w:ascii="Times New Roman" w:hAnsi="Times New Roman"/>
          <w:sz w:val="24"/>
          <w:szCs w:val="24"/>
          <w:lang w:val="es-CL"/>
        </w:rPr>
        <w:t xml:space="preserve">l </w:t>
      </w:r>
      <w:r w:rsidR="00960627" w:rsidRPr="00CA12EB">
        <w:rPr>
          <w:rFonts w:ascii="Times New Roman" w:hAnsi="Times New Roman"/>
          <w:sz w:val="24"/>
          <w:szCs w:val="24"/>
          <w:lang w:val="es-CL"/>
        </w:rPr>
        <w:t xml:space="preserve">cuerpo académico de </w:t>
      </w:r>
      <w:r w:rsidR="00A80C22" w:rsidRPr="00CA12EB">
        <w:rPr>
          <w:rFonts w:ascii="Times New Roman" w:hAnsi="Times New Roman"/>
          <w:sz w:val="24"/>
          <w:szCs w:val="24"/>
          <w:lang w:val="es-CL"/>
        </w:rPr>
        <w:t xml:space="preserve">la </w:t>
      </w:r>
      <w:r w:rsidR="00353C93">
        <w:rPr>
          <w:rFonts w:ascii="Times New Roman" w:hAnsi="Times New Roman"/>
          <w:sz w:val="24"/>
          <w:szCs w:val="24"/>
          <w:lang w:val="es-CL"/>
        </w:rPr>
        <w:t>c</w:t>
      </w:r>
      <w:r w:rsidR="00A80C22" w:rsidRPr="00CA12EB">
        <w:rPr>
          <w:rFonts w:ascii="Times New Roman" w:hAnsi="Times New Roman"/>
          <w:sz w:val="24"/>
          <w:szCs w:val="24"/>
          <w:lang w:val="es-CL"/>
        </w:rPr>
        <w:t xml:space="preserve">arrera de </w:t>
      </w:r>
      <w:r w:rsidR="00353C93">
        <w:rPr>
          <w:rFonts w:ascii="Times New Roman" w:hAnsi="Times New Roman"/>
          <w:sz w:val="24"/>
          <w:szCs w:val="24"/>
          <w:lang w:val="es-CL"/>
        </w:rPr>
        <w:t>O</w:t>
      </w:r>
      <w:r w:rsidR="009A329B" w:rsidRPr="00CA12EB">
        <w:rPr>
          <w:rFonts w:ascii="Times New Roman" w:hAnsi="Times New Roman"/>
          <w:sz w:val="24"/>
          <w:szCs w:val="24"/>
          <w:lang w:val="es-CL"/>
        </w:rPr>
        <w:t xml:space="preserve">bstetricia </w:t>
      </w:r>
      <w:r w:rsidR="00A80C22" w:rsidRPr="00CA12EB">
        <w:rPr>
          <w:rFonts w:ascii="Times New Roman" w:hAnsi="Times New Roman"/>
          <w:sz w:val="24"/>
          <w:szCs w:val="24"/>
          <w:lang w:val="es-CL"/>
        </w:rPr>
        <w:t xml:space="preserve">y </w:t>
      </w:r>
      <w:r w:rsidR="00353C93">
        <w:rPr>
          <w:rFonts w:ascii="Times New Roman" w:hAnsi="Times New Roman"/>
          <w:sz w:val="24"/>
          <w:szCs w:val="24"/>
          <w:lang w:val="es-CL"/>
        </w:rPr>
        <w:t>P</w:t>
      </w:r>
      <w:r w:rsidR="009A329B" w:rsidRPr="00CA12EB">
        <w:rPr>
          <w:rFonts w:ascii="Times New Roman" w:hAnsi="Times New Roman"/>
          <w:sz w:val="24"/>
          <w:szCs w:val="24"/>
          <w:lang w:val="es-CL"/>
        </w:rPr>
        <w:t xml:space="preserve">uericultura </w:t>
      </w:r>
      <w:r w:rsidR="00651731" w:rsidRPr="00CA12EB">
        <w:rPr>
          <w:rFonts w:ascii="Times New Roman" w:hAnsi="Times New Roman"/>
          <w:sz w:val="24"/>
          <w:szCs w:val="24"/>
          <w:lang w:val="es-CL"/>
        </w:rPr>
        <w:t>(</w:t>
      </w:r>
      <w:r w:rsidR="00353C93">
        <w:rPr>
          <w:rFonts w:ascii="Times New Roman" w:hAnsi="Times New Roman"/>
          <w:sz w:val="24"/>
          <w:szCs w:val="24"/>
          <w:lang w:val="es-CL"/>
        </w:rPr>
        <w:t>M</w:t>
      </w:r>
      <w:r w:rsidR="009A329B" w:rsidRPr="00CA12EB">
        <w:rPr>
          <w:rFonts w:ascii="Times New Roman" w:hAnsi="Times New Roman"/>
          <w:sz w:val="24"/>
          <w:szCs w:val="24"/>
          <w:lang w:val="es-CL"/>
        </w:rPr>
        <w:t>atronería</w:t>
      </w:r>
      <w:r w:rsidR="00651731" w:rsidRPr="00CA12EB">
        <w:rPr>
          <w:rFonts w:ascii="Times New Roman" w:hAnsi="Times New Roman"/>
          <w:sz w:val="24"/>
          <w:szCs w:val="24"/>
          <w:lang w:val="es-CL"/>
        </w:rPr>
        <w:t xml:space="preserve">, disciplina que forma profesionales en salud sexual y reproductiva) </w:t>
      </w:r>
      <w:r w:rsidR="00201E84" w:rsidRPr="00CA12EB">
        <w:rPr>
          <w:rFonts w:ascii="Times New Roman" w:hAnsi="Times New Roman"/>
          <w:sz w:val="24"/>
          <w:szCs w:val="24"/>
          <w:lang w:val="es-CL"/>
        </w:rPr>
        <w:t>se sustenta mayoritariamente en los años de experiencia en labores clínicas</w:t>
      </w:r>
      <w:r w:rsidR="001C055C">
        <w:rPr>
          <w:rFonts w:ascii="Times New Roman" w:hAnsi="Times New Roman"/>
          <w:sz w:val="24"/>
          <w:szCs w:val="24"/>
          <w:lang w:val="es-CL"/>
        </w:rPr>
        <w:t xml:space="preserve">, y en menor medida </w:t>
      </w:r>
      <w:r w:rsidR="00201E84" w:rsidRPr="00CA12EB">
        <w:rPr>
          <w:rFonts w:ascii="Times New Roman" w:hAnsi="Times New Roman"/>
          <w:sz w:val="24"/>
          <w:szCs w:val="24"/>
          <w:lang w:val="es-CL"/>
        </w:rPr>
        <w:t xml:space="preserve">en la preparación pedagógica previa. </w:t>
      </w:r>
      <w:r w:rsidR="009148A2" w:rsidRPr="00CA12EB">
        <w:rPr>
          <w:rFonts w:ascii="Times New Roman" w:hAnsi="Times New Roman"/>
          <w:sz w:val="24"/>
          <w:szCs w:val="24"/>
          <w:lang w:val="es-CL"/>
        </w:rPr>
        <w:t>Esto impl</w:t>
      </w:r>
      <w:r w:rsidR="00A06BC3" w:rsidRPr="00CA12EB">
        <w:rPr>
          <w:rFonts w:ascii="Times New Roman" w:hAnsi="Times New Roman"/>
          <w:sz w:val="24"/>
          <w:szCs w:val="24"/>
          <w:lang w:val="es-CL"/>
        </w:rPr>
        <w:t>ica enseñar la disciplina y</w:t>
      </w:r>
      <w:r w:rsidR="009148A2" w:rsidRPr="00CA12EB">
        <w:rPr>
          <w:rFonts w:ascii="Times New Roman" w:hAnsi="Times New Roman"/>
          <w:sz w:val="24"/>
          <w:szCs w:val="24"/>
          <w:lang w:val="es-CL"/>
        </w:rPr>
        <w:t xml:space="preserve"> dotarse de competencias educativas para dar respuesta a las nuevas demandas en docencia y en la profesión.</w:t>
      </w:r>
      <w:r w:rsidR="001F4869" w:rsidRPr="00CA12EB">
        <w:rPr>
          <w:rFonts w:ascii="Times New Roman" w:hAnsi="Times New Roman"/>
          <w:sz w:val="24"/>
          <w:szCs w:val="24"/>
          <w:lang w:val="es-CL"/>
        </w:rPr>
        <w:t xml:space="preserve"> </w:t>
      </w:r>
      <w:r w:rsidR="009025B8" w:rsidRPr="00CA12EB">
        <w:rPr>
          <w:rFonts w:ascii="Times New Roman" w:hAnsi="Times New Roman"/>
          <w:sz w:val="24"/>
          <w:szCs w:val="24"/>
          <w:lang w:val="es-CL"/>
        </w:rPr>
        <w:t>A esto</w:t>
      </w:r>
      <w:r w:rsidR="001F4869" w:rsidRPr="00CA12EB">
        <w:rPr>
          <w:rFonts w:ascii="Times New Roman" w:hAnsi="Times New Roman"/>
          <w:sz w:val="24"/>
          <w:szCs w:val="24"/>
          <w:lang w:val="es-CL"/>
        </w:rPr>
        <w:t xml:space="preserve"> se suma </w:t>
      </w:r>
      <w:r w:rsidR="005B3D45" w:rsidRPr="00CA12EB">
        <w:rPr>
          <w:rFonts w:ascii="Times New Roman" w:hAnsi="Times New Roman"/>
          <w:sz w:val="24"/>
          <w:szCs w:val="24"/>
          <w:lang w:val="es-CL"/>
        </w:rPr>
        <w:t>el desarrollo de las áreas de</w:t>
      </w:r>
      <w:r w:rsidR="00960627" w:rsidRPr="00CA12EB">
        <w:rPr>
          <w:rFonts w:ascii="Times New Roman" w:hAnsi="Times New Roman"/>
          <w:sz w:val="24"/>
          <w:szCs w:val="24"/>
          <w:lang w:val="es-CL"/>
        </w:rPr>
        <w:t xml:space="preserve"> investigación, </w:t>
      </w:r>
      <w:r w:rsidR="00096D0B" w:rsidRPr="00CA12EB">
        <w:rPr>
          <w:rFonts w:ascii="Times New Roman" w:hAnsi="Times New Roman"/>
          <w:sz w:val="24"/>
          <w:szCs w:val="24"/>
          <w:lang w:val="es-CL"/>
        </w:rPr>
        <w:t>vinculación</w:t>
      </w:r>
      <w:r w:rsidR="00960627" w:rsidRPr="00CA12EB">
        <w:rPr>
          <w:rFonts w:ascii="Times New Roman" w:hAnsi="Times New Roman"/>
          <w:sz w:val="24"/>
          <w:szCs w:val="24"/>
          <w:lang w:val="es-CL"/>
        </w:rPr>
        <w:t xml:space="preserve"> y gestión; adaptarse al medio social y tecnológico; manejar una heterogeneidad de perfiles del estudiantado; </w:t>
      </w:r>
      <w:r w:rsidR="005B3D45" w:rsidRPr="00CA12EB">
        <w:rPr>
          <w:rFonts w:ascii="Times New Roman" w:hAnsi="Times New Roman"/>
          <w:sz w:val="24"/>
          <w:szCs w:val="24"/>
          <w:lang w:val="es-CL"/>
        </w:rPr>
        <w:t>ap</w:t>
      </w:r>
      <w:r w:rsidR="00DA77BF" w:rsidRPr="00CA12EB">
        <w:rPr>
          <w:rFonts w:ascii="Times New Roman" w:hAnsi="Times New Roman"/>
          <w:sz w:val="24"/>
          <w:szCs w:val="24"/>
          <w:lang w:val="es-CL"/>
        </w:rPr>
        <w:t>l</w:t>
      </w:r>
      <w:r w:rsidR="005B3D45" w:rsidRPr="00CA12EB">
        <w:rPr>
          <w:rFonts w:ascii="Times New Roman" w:hAnsi="Times New Roman"/>
          <w:sz w:val="24"/>
          <w:szCs w:val="24"/>
          <w:lang w:val="es-CL"/>
        </w:rPr>
        <w:t>icar</w:t>
      </w:r>
      <w:r w:rsidR="00960627" w:rsidRPr="00CA12EB">
        <w:rPr>
          <w:rFonts w:ascii="Times New Roman" w:hAnsi="Times New Roman"/>
          <w:sz w:val="24"/>
          <w:szCs w:val="24"/>
          <w:lang w:val="es-CL"/>
        </w:rPr>
        <w:t xml:space="preserve"> estrategias didácticas innovadoras que potencien el rol activo del aprendiz</w:t>
      </w:r>
      <w:r w:rsidR="001C055C">
        <w:rPr>
          <w:rFonts w:ascii="Times New Roman" w:hAnsi="Times New Roman"/>
          <w:sz w:val="24"/>
          <w:szCs w:val="24"/>
          <w:lang w:val="es-CL"/>
        </w:rPr>
        <w:t>,</w:t>
      </w:r>
      <w:r w:rsidR="001C055C" w:rsidRPr="00CA12EB">
        <w:rPr>
          <w:rFonts w:ascii="Times New Roman" w:hAnsi="Times New Roman"/>
          <w:sz w:val="24"/>
          <w:szCs w:val="24"/>
          <w:lang w:val="es-CL"/>
        </w:rPr>
        <w:t xml:space="preserve"> </w:t>
      </w:r>
      <w:r w:rsidR="00960627" w:rsidRPr="00CA12EB">
        <w:rPr>
          <w:rFonts w:ascii="Times New Roman" w:hAnsi="Times New Roman"/>
          <w:sz w:val="24"/>
          <w:szCs w:val="24"/>
          <w:lang w:val="es-CL"/>
        </w:rPr>
        <w:t>y realizar una multiplicidad de roles frente a un clima laboral cada vez más desafiante y cambiante</w:t>
      </w:r>
      <w:r w:rsidR="00A80C22" w:rsidRPr="00CA12EB">
        <w:rPr>
          <w:rFonts w:ascii="Times New Roman" w:hAnsi="Times New Roman"/>
          <w:sz w:val="24"/>
          <w:szCs w:val="24"/>
          <w:lang w:val="es-CL"/>
        </w:rPr>
        <w:t xml:space="preserve"> (</w:t>
      </w:r>
      <w:r w:rsidR="000F6E3A" w:rsidRPr="00CA12EB">
        <w:rPr>
          <w:rFonts w:ascii="Times New Roman" w:hAnsi="Times New Roman"/>
          <w:sz w:val="24"/>
          <w:szCs w:val="24"/>
          <w:lang w:val="es-CL"/>
        </w:rPr>
        <w:t xml:space="preserve">Zabalza y </w:t>
      </w:r>
      <w:proofErr w:type="spellStart"/>
      <w:r w:rsidR="000F6E3A" w:rsidRPr="00CA12EB">
        <w:rPr>
          <w:rFonts w:ascii="Times New Roman" w:hAnsi="Times New Roman"/>
          <w:sz w:val="24"/>
          <w:szCs w:val="24"/>
          <w:lang w:val="es-CL"/>
        </w:rPr>
        <w:t>Lodeiro</w:t>
      </w:r>
      <w:proofErr w:type="spellEnd"/>
      <w:r w:rsidR="000F6E3A" w:rsidRPr="00CA12EB">
        <w:rPr>
          <w:rFonts w:ascii="Times New Roman" w:hAnsi="Times New Roman"/>
          <w:sz w:val="24"/>
          <w:szCs w:val="24"/>
          <w:lang w:val="es-CL"/>
        </w:rPr>
        <w:t>, 2019</w:t>
      </w:r>
      <w:r w:rsidR="00A80C22" w:rsidRPr="00CA12EB">
        <w:rPr>
          <w:rFonts w:ascii="Times New Roman" w:hAnsi="Times New Roman"/>
          <w:sz w:val="24"/>
          <w:szCs w:val="24"/>
          <w:lang w:val="es-CL"/>
        </w:rPr>
        <w:t>).</w:t>
      </w:r>
      <w:r w:rsidR="00960627" w:rsidRPr="00CA12EB">
        <w:rPr>
          <w:rFonts w:ascii="Times New Roman" w:hAnsi="Times New Roman"/>
          <w:sz w:val="24"/>
          <w:szCs w:val="24"/>
          <w:lang w:val="es-CL"/>
        </w:rPr>
        <w:t xml:space="preserve"> Esto ha traído como consecuencia una cierta indefinición de </w:t>
      </w:r>
      <w:r w:rsidR="00A80C22" w:rsidRPr="00CA12EB">
        <w:rPr>
          <w:rFonts w:ascii="Times New Roman" w:hAnsi="Times New Roman"/>
          <w:sz w:val="24"/>
          <w:szCs w:val="24"/>
          <w:lang w:val="es-CL"/>
        </w:rPr>
        <w:t>la</w:t>
      </w:r>
      <w:r w:rsidR="00960627" w:rsidRPr="00CA12EB">
        <w:rPr>
          <w:rFonts w:ascii="Times New Roman" w:hAnsi="Times New Roman"/>
          <w:sz w:val="24"/>
          <w:szCs w:val="24"/>
          <w:lang w:val="es-CL"/>
        </w:rPr>
        <w:t xml:space="preserve"> identidad </w:t>
      </w:r>
      <w:r w:rsidR="00A80C22" w:rsidRPr="00CA12EB">
        <w:rPr>
          <w:rFonts w:ascii="Times New Roman" w:hAnsi="Times New Roman"/>
          <w:sz w:val="24"/>
          <w:szCs w:val="24"/>
          <w:lang w:val="es-CL"/>
        </w:rPr>
        <w:t xml:space="preserve">del </w:t>
      </w:r>
      <w:r w:rsidRPr="00CA12EB">
        <w:rPr>
          <w:rFonts w:ascii="Times New Roman" w:hAnsi="Times New Roman"/>
          <w:sz w:val="24"/>
          <w:szCs w:val="24"/>
          <w:lang w:val="es-CL"/>
        </w:rPr>
        <w:t xml:space="preserve">personal docente de </w:t>
      </w:r>
      <w:r w:rsidR="001C055C">
        <w:rPr>
          <w:rFonts w:ascii="Times New Roman" w:hAnsi="Times New Roman"/>
          <w:sz w:val="24"/>
          <w:szCs w:val="24"/>
          <w:lang w:val="es-CL"/>
        </w:rPr>
        <w:t>m</w:t>
      </w:r>
      <w:r w:rsidR="001C055C" w:rsidRPr="00CA12EB">
        <w:rPr>
          <w:rFonts w:ascii="Times New Roman" w:hAnsi="Times New Roman"/>
          <w:sz w:val="24"/>
          <w:szCs w:val="24"/>
          <w:lang w:val="es-CL"/>
        </w:rPr>
        <w:t>atronería</w:t>
      </w:r>
      <w:r w:rsidR="00E74A93">
        <w:rPr>
          <w:rFonts w:ascii="Times New Roman" w:hAnsi="Times New Roman"/>
          <w:sz w:val="24"/>
          <w:szCs w:val="24"/>
          <w:lang w:val="es-CL"/>
        </w:rPr>
        <w:t xml:space="preserve">, </w:t>
      </w:r>
      <w:r w:rsidR="009C1766" w:rsidRPr="00CA12EB">
        <w:rPr>
          <w:rFonts w:ascii="Times New Roman" w:hAnsi="Times New Roman"/>
          <w:bCs/>
          <w:sz w:val="24"/>
          <w:szCs w:val="24"/>
          <w:lang w:val="es-CL"/>
        </w:rPr>
        <w:t xml:space="preserve">sobre todo en los profesores noveles o principiantes </w:t>
      </w:r>
      <w:r w:rsidR="009C1766" w:rsidRPr="00CA12EB">
        <w:rPr>
          <w:rFonts w:ascii="Times New Roman" w:hAnsi="Times New Roman"/>
          <w:sz w:val="24"/>
          <w:szCs w:val="24"/>
          <w:lang w:val="es-CL"/>
        </w:rPr>
        <w:t>(Quilaqueo,</w:t>
      </w:r>
      <w:r w:rsidR="004A7F07" w:rsidRPr="004A7F07">
        <w:rPr>
          <w:rFonts w:ascii="Times New Roman" w:hAnsi="Times New Roman"/>
          <w:sz w:val="24"/>
          <w:szCs w:val="24"/>
          <w:lang w:val="es-CL"/>
        </w:rPr>
        <w:t xml:space="preserve"> </w:t>
      </w:r>
      <w:proofErr w:type="spellStart"/>
      <w:r w:rsidR="004A7F07" w:rsidRPr="00CA12EB">
        <w:rPr>
          <w:rFonts w:ascii="Times New Roman" w:hAnsi="Times New Roman"/>
          <w:sz w:val="24"/>
          <w:szCs w:val="24"/>
          <w:lang w:val="es-CL"/>
        </w:rPr>
        <w:t>Quintriqueo</w:t>
      </w:r>
      <w:proofErr w:type="spellEnd"/>
      <w:r w:rsidR="004A7F07">
        <w:rPr>
          <w:rFonts w:ascii="Times New Roman" w:hAnsi="Times New Roman"/>
          <w:sz w:val="24"/>
          <w:szCs w:val="24"/>
          <w:lang w:val="es-CL"/>
        </w:rPr>
        <w:t xml:space="preserve"> </w:t>
      </w:r>
      <w:r w:rsidR="004A7F07" w:rsidRPr="00CA12EB">
        <w:rPr>
          <w:rFonts w:ascii="Times New Roman" w:hAnsi="Times New Roman"/>
          <w:sz w:val="24"/>
          <w:szCs w:val="24"/>
          <w:lang w:val="es-CL"/>
        </w:rPr>
        <w:t>y Riquelme</w:t>
      </w:r>
      <w:r w:rsidR="004A7F07">
        <w:rPr>
          <w:rFonts w:ascii="Times New Roman" w:hAnsi="Times New Roman"/>
          <w:sz w:val="24"/>
          <w:szCs w:val="24"/>
          <w:lang w:val="es-CL"/>
        </w:rPr>
        <w:t>,</w:t>
      </w:r>
      <w:r w:rsidR="009C1766" w:rsidRPr="00CA12EB">
        <w:rPr>
          <w:rFonts w:ascii="Times New Roman" w:hAnsi="Times New Roman"/>
          <w:sz w:val="24"/>
          <w:szCs w:val="24"/>
          <w:lang w:val="es-CL"/>
        </w:rPr>
        <w:t xml:space="preserve"> 2016).</w:t>
      </w:r>
    </w:p>
    <w:p w14:paraId="7C9989F1" w14:textId="77777777" w:rsidR="00380AAE" w:rsidRPr="00CA12EB" w:rsidRDefault="00380AAE" w:rsidP="00A2134C">
      <w:pPr>
        <w:spacing w:after="0" w:line="360" w:lineRule="auto"/>
        <w:ind w:firstLine="709"/>
        <w:jc w:val="both"/>
        <w:rPr>
          <w:rFonts w:ascii="Times New Roman" w:hAnsi="Times New Roman"/>
          <w:sz w:val="24"/>
          <w:szCs w:val="24"/>
          <w:lang w:val="es-CL"/>
        </w:rPr>
      </w:pPr>
      <w:r w:rsidRPr="00CA12EB">
        <w:rPr>
          <w:rFonts w:ascii="Times New Roman" w:hAnsi="Times New Roman"/>
          <w:sz w:val="24"/>
          <w:szCs w:val="24"/>
          <w:lang w:val="es-CL"/>
        </w:rPr>
        <w:t xml:space="preserve">El concepto de </w:t>
      </w:r>
      <w:r w:rsidRPr="005B1077">
        <w:rPr>
          <w:rFonts w:ascii="Times New Roman" w:hAnsi="Times New Roman"/>
          <w:i/>
          <w:iCs/>
          <w:sz w:val="24"/>
          <w:szCs w:val="24"/>
          <w:lang w:val="es-CL"/>
        </w:rPr>
        <w:t>identidad profesional docente</w:t>
      </w:r>
      <w:r w:rsidRPr="00CA12EB">
        <w:rPr>
          <w:rFonts w:ascii="Times New Roman" w:hAnsi="Times New Roman"/>
          <w:sz w:val="24"/>
          <w:szCs w:val="24"/>
          <w:lang w:val="es-CL"/>
        </w:rPr>
        <w:t xml:space="preserve"> </w:t>
      </w:r>
      <w:r w:rsidR="00F85153">
        <w:rPr>
          <w:rFonts w:ascii="Times New Roman" w:hAnsi="Times New Roman"/>
          <w:sz w:val="24"/>
          <w:szCs w:val="24"/>
          <w:lang w:val="es-CL"/>
        </w:rPr>
        <w:t>cuenta con</w:t>
      </w:r>
      <w:r w:rsidR="00711067">
        <w:rPr>
          <w:rFonts w:ascii="Times New Roman" w:hAnsi="Times New Roman"/>
          <w:sz w:val="24"/>
          <w:szCs w:val="24"/>
          <w:lang w:val="es-CL"/>
        </w:rPr>
        <w:t xml:space="preserve"> una variedad de</w:t>
      </w:r>
      <w:r w:rsidRPr="00CA12EB">
        <w:rPr>
          <w:rFonts w:ascii="Times New Roman" w:hAnsi="Times New Roman"/>
          <w:sz w:val="24"/>
          <w:szCs w:val="24"/>
          <w:lang w:val="es-CL"/>
        </w:rPr>
        <w:t xml:space="preserve"> definiciones que se han </w:t>
      </w:r>
      <w:r w:rsidR="00776918">
        <w:rPr>
          <w:rFonts w:ascii="Times New Roman" w:hAnsi="Times New Roman"/>
          <w:sz w:val="24"/>
          <w:szCs w:val="24"/>
          <w:lang w:val="es-CL"/>
        </w:rPr>
        <w:t>ido</w:t>
      </w:r>
      <w:r w:rsidR="00776918" w:rsidRPr="00CA12EB">
        <w:rPr>
          <w:rFonts w:ascii="Times New Roman" w:hAnsi="Times New Roman"/>
          <w:sz w:val="24"/>
          <w:szCs w:val="24"/>
          <w:lang w:val="es-CL"/>
        </w:rPr>
        <w:t xml:space="preserve"> </w:t>
      </w:r>
      <w:r w:rsidR="00776918">
        <w:rPr>
          <w:rFonts w:ascii="Times New Roman" w:hAnsi="Times New Roman"/>
          <w:sz w:val="24"/>
          <w:szCs w:val="24"/>
          <w:lang w:val="es-CL"/>
        </w:rPr>
        <w:t xml:space="preserve">incrementando </w:t>
      </w:r>
      <w:r w:rsidRPr="00CA12EB">
        <w:rPr>
          <w:rFonts w:ascii="Times New Roman" w:hAnsi="Times New Roman"/>
          <w:sz w:val="24"/>
          <w:szCs w:val="24"/>
          <w:lang w:val="es-CL"/>
        </w:rPr>
        <w:t xml:space="preserve">en </w:t>
      </w:r>
      <w:r w:rsidR="00776918">
        <w:rPr>
          <w:rFonts w:ascii="Times New Roman" w:hAnsi="Times New Roman"/>
          <w:sz w:val="24"/>
          <w:szCs w:val="24"/>
          <w:lang w:val="es-CL"/>
        </w:rPr>
        <w:t xml:space="preserve">los últimos años. </w:t>
      </w:r>
      <w:r w:rsidR="00F85153">
        <w:rPr>
          <w:rFonts w:ascii="Times New Roman" w:hAnsi="Times New Roman"/>
          <w:sz w:val="24"/>
          <w:szCs w:val="24"/>
          <w:lang w:val="es-CL"/>
        </w:rPr>
        <w:t xml:space="preserve">Inicialmente se podría decir que se caracteriza por </w:t>
      </w:r>
      <w:r w:rsidRPr="00CA12EB">
        <w:rPr>
          <w:rFonts w:ascii="Times New Roman" w:hAnsi="Times New Roman"/>
          <w:sz w:val="24"/>
          <w:szCs w:val="24"/>
          <w:lang w:val="es-CL"/>
        </w:rPr>
        <w:t xml:space="preserve">la interacción de representaciones cognitivas, afectivas y sociales que se perciben como propias, se mantienen en el tiempo y le dan continuidad a la existencia de </w:t>
      </w:r>
      <w:r w:rsidRPr="00CA12EB">
        <w:rPr>
          <w:rFonts w:ascii="Times New Roman" w:hAnsi="Times New Roman"/>
          <w:sz w:val="24"/>
          <w:szCs w:val="24"/>
          <w:lang w:val="es-CL"/>
        </w:rPr>
        <w:lastRenderedPageBreak/>
        <w:t>ser profes</w:t>
      </w:r>
      <w:r w:rsidR="00B27635" w:rsidRPr="00CA12EB">
        <w:rPr>
          <w:rFonts w:ascii="Times New Roman" w:hAnsi="Times New Roman"/>
          <w:sz w:val="24"/>
          <w:szCs w:val="24"/>
          <w:lang w:val="es-CL"/>
        </w:rPr>
        <w:t>or</w:t>
      </w:r>
      <w:r w:rsidR="00F85153">
        <w:rPr>
          <w:rFonts w:ascii="Times New Roman" w:hAnsi="Times New Roman"/>
          <w:sz w:val="24"/>
          <w:szCs w:val="24"/>
          <w:lang w:val="es-CL"/>
        </w:rPr>
        <w:t xml:space="preserve"> o profesor</w:t>
      </w:r>
      <w:r w:rsidR="00B27635" w:rsidRPr="00CA12EB">
        <w:rPr>
          <w:rFonts w:ascii="Times New Roman" w:hAnsi="Times New Roman"/>
          <w:sz w:val="24"/>
          <w:szCs w:val="24"/>
          <w:lang w:val="es-CL"/>
        </w:rPr>
        <w:t>a (</w:t>
      </w:r>
      <w:proofErr w:type="spellStart"/>
      <w:r w:rsidR="00B27635" w:rsidRPr="00CA12EB">
        <w:rPr>
          <w:rFonts w:ascii="Times New Roman" w:hAnsi="Times New Roman"/>
          <w:sz w:val="24"/>
          <w:szCs w:val="24"/>
          <w:lang w:val="es-CL"/>
        </w:rPr>
        <w:t>Akkerman</w:t>
      </w:r>
      <w:proofErr w:type="spellEnd"/>
      <w:r w:rsidR="00B27635" w:rsidRPr="00CA12EB">
        <w:rPr>
          <w:rFonts w:ascii="Times New Roman" w:hAnsi="Times New Roman"/>
          <w:sz w:val="24"/>
          <w:szCs w:val="24"/>
          <w:lang w:val="es-CL"/>
        </w:rPr>
        <w:t xml:space="preserve"> </w:t>
      </w:r>
      <w:r w:rsidR="005C1DE0">
        <w:rPr>
          <w:rFonts w:ascii="Times New Roman" w:hAnsi="Times New Roman"/>
          <w:sz w:val="24"/>
          <w:szCs w:val="24"/>
          <w:lang w:val="es-CL"/>
        </w:rPr>
        <w:t>y</w:t>
      </w:r>
      <w:r w:rsidR="005C1DE0" w:rsidRPr="00CA12EB">
        <w:rPr>
          <w:rFonts w:ascii="Times New Roman" w:hAnsi="Times New Roman"/>
          <w:sz w:val="24"/>
          <w:szCs w:val="24"/>
          <w:lang w:val="es-CL"/>
        </w:rPr>
        <w:t xml:space="preserve"> </w:t>
      </w:r>
      <w:r w:rsidR="00B27635" w:rsidRPr="00CA12EB">
        <w:rPr>
          <w:rFonts w:ascii="Times New Roman" w:hAnsi="Times New Roman"/>
          <w:sz w:val="24"/>
          <w:szCs w:val="24"/>
          <w:lang w:val="es-CL"/>
        </w:rPr>
        <w:t>Meijer, 2011</w:t>
      </w:r>
      <w:r w:rsidRPr="00CA12EB">
        <w:rPr>
          <w:rFonts w:ascii="Times New Roman" w:hAnsi="Times New Roman"/>
          <w:sz w:val="24"/>
          <w:szCs w:val="24"/>
          <w:lang w:val="es-CL"/>
        </w:rPr>
        <w:t xml:space="preserve">; </w:t>
      </w:r>
      <w:proofErr w:type="spellStart"/>
      <w:r w:rsidRPr="00CA12EB">
        <w:rPr>
          <w:rFonts w:ascii="Times New Roman" w:hAnsi="Times New Roman"/>
          <w:sz w:val="24"/>
          <w:szCs w:val="24"/>
          <w:lang w:val="es-CL"/>
        </w:rPr>
        <w:t>Hermans</w:t>
      </w:r>
      <w:proofErr w:type="spellEnd"/>
      <w:r w:rsidRPr="00CA12EB">
        <w:rPr>
          <w:rFonts w:ascii="Times New Roman" w:hAnsi="Times New Roman"/>
          <w:sz w:val="24"/>
          <w:szCs w:val="24"/>
          <w:lang w:val="es-CL"/>
        </w:rPr>
        <w:t xml:space="preserve">, 2018). Según Thomas </w:t>
      </w:r>
      <w:r w:rsidR="005C1DE0">
        <w:rPr>
          <w:rFonts w:ascii="Times New Roman" w:hAnsi="Times New Roman"/>
          <w:sz w:val="24"/>
          <w:szCs w:val="24"/>
          <w:lang w:val="es-CL"/>
        </w:rPr>
        <w:t>y</w:t>
      </w:r>
      <w:r w:rsidR="005C1DE0" w:rsidRPr="00CA12EB">
        <w:rPr>
          <w:rFonts w:ascii="Times New Roman" w:hAnsi="Times New Roman"/>
          <w:sz w:val="24"/>
          <w:szCs w:val="24"/>
          <w:lang w:val="es-CL"/>
        </w:rPr>
        <w:t xml:space="preserve"> </w:t>
      </w:r>
      <w:r w:rsidRPr="00CA12EB">
        <w:rPr>
          <w:rFonts w:ascii="Times New Roman" w:hAnsi="Times New Roman"/>
          <w:sz w:val="24"/>
          <w:szCs w:val="24"/>
          <w:lang w:val="es-CL"/>
        </w:rPr>
        <w:t xml:space="preserve">Beauchamp (2011), la identidad es la experiencia negociada del agente educativo que implica la identificación de la pertenencia a una comunidad, la participación en espacios colectivos y la trayectoria académica. De tal modo que este concepto es un constructo complejo que incluye múltiples elementos que caracterizan la identidad personal y profesional organizada a partir de las vivencias de cada individuo, la acción pedagógica y los vínculos con los integrantes de la comunidad educativa </w:t>
      </w:r>
    </w:p>
    <w:p w14:paraId="294DCE4D" w14:textId="77777777" w:rsidR="00380AAE" w:rsidRPr="00CA12EB" w:rsidRDefault="00380AAE" w:rsidP="00A2134C">
      <w:pPr>
        <w:spacing w:after="0" w:line="360" w:lineRule="auto"/>
        <w:ind w:firstLine="709"/>
        <w:jc w:val="both"/>
        <w:rPr>
          <w:rFonts w:ascii="Times New Roman" w:hAnsi="Times New Roman"/>
          <w:sz w:val="24"/>
          <w:szCs w:val="24"/>
          <w:lang w:val="es-CL"/>
        </w:rPr>
      </w:pPr>
      <w:r w:rsidRPr="00CA12EB">
        <w:rPr>
          <w:rFonts w:ascii="Times New Roman" w:hAnsi="Times New Roman"/>
          <w:sz w:val="24"/>
          <w:szCs w:val="24"/>
          <w:lang w:val="es-CL"/>
        </w:rPr>
        <w:t>Est</w:t>
      </w:r>
      <w:r w:rsidR="00B27635" w:rsidRPr="00CA12EB">
        <w:rPr>
          <w:rFonts w:ascii="Times New Roman" w:hAnsi="Times New Roman"/>
          <w:sz w:val="24"/>
          <w:szCs w:val="24"/>
          <w:lang w:val="es-CL"/>
        </w:rPr>
        <w:t>a perspectiva se enmarca en la t</w:t>
      </w:r>
      <w:r w:rsidRPr="00CA12EB">
        <w:rPr>
          <w:rFonts w:ascii="Times New Roman" w:hAnsi="Times New Roman"/>
          <w:sz w:val="24"/>
          <w:szCs w:val="24"/>
          <w:lang w:val="es-CL"/>
        </w:rPr>
        <w:t xml:space="preserve">eoría del </w:t>
      </w:r>
      <w:proofErr w:type="spellStart"/>
      <w:r w:rsidR="00AB69AD">
        <w:rPr>
          <w:rFonts w:ascii="Times New Roman" w:hAnsi="Times New Roman"/>
          <w:i/>
          <w:sz w:val="24"/>
          <w:szCs w:val="24"/>
          <w:lang w:val="es-CL"/>
        </w:rPr>
        <w:t>s</w:t>
      </w:r>
      <w:r w:rsidR="00AB69AD" w:rsidRPr="00CA12EB">
        <w:rPr>
          <w:rFonts w:ascii="Times New Roman" w:hAnsi="Times New Roman"/>
          <w:i/>
          <w:sz w:val="24"/>
          <w:szCs w:val="24"/>
          <w:lang w:val="es-CL"/>
        </w:rPr>
        <w:t>elf</w:t>
      </w:r>
      <w:proofErr w:type="spellEnd"/>
      <w:r w:rsidR="00AB69AD" w:rsidRPr="00CA12EB">
        <w:rPr>
          <w:rFonts w:ascii="Times New Roman" w:hAnsi="Times New Roman"/>
          <w:sz w:val="24"/>
          <w:szCs w:val="24"/>
          <w:lang w:val="es-CL"/>
        </w:rPr>
        <w:t xml:space="preserve"> </w:t>
      </w:r>
      <w:r w:rsidR="00B27635" w:rsidRPr="00CA12EB">
        <w:rPr>
          <w:rFonts w:ascii="Times New Roman" w:hAnsi="Times New Roman"/>
          <w:sz w:val="24"/>
          <w:szCs w:val="24"/>
          <w:lang w:val="es-CL"/>
        </w:rPr>
        <w:t>d</w:t>
      </w:r>
      <w:r w:rsidRPr="00CA12EB">
        <w:rPr>
          <w:rFonts w:ascii="Times New Roman" w:hAnsi="Times New Roman"/>
          <w:sz w:val="24"/>
          <w:szCs w:val="24"/>
          <w:lang w:val="es-CL"/>
        </w:rPr>
        <w:t>ialógico</w:t>
      </w:r>
      <w:r w:rsidR="00AB69AD">
        <w:rPr>
          <w:rFonts w:ascii="Times New Roman" w:hAnsi="Times New Roman"/>
          <w:sz w:val="24"/>
          <w:szCs w:val="24"/>
          <w:lang w:val="es-CL"/>
        </w:rPr>
        <w:t>,</w:t>
      </w:r>
      <w:r w:rsidRPr="00CA12EB">
        <w:rPr>
          <w:rFonts w:ascii="Times New Roman" w:hAnsi="Times New Roman"/>
          <w:sz w:val="24"/>
          <w:szCs w:val="24"/>
          <w:lang w:val="es-CL"/>
        </w:rPr>
        <w:t xml:space="preserve"> cuyo fundador Hubert </w:t>
      </w:r>
      <w:proofErr w:type="spellStart"/>
      <w:r w:rsidRPr="00CA12EB">
        <w:rPr>
          <w:rFonts w:ascii="Times New Roman" w:hAnsi="Times New Roman"/>
          <w:sz w:val="24"/>
          <w:szCs w:val="24"/>
          <w:lang w:val="es-CL"/>
        </w:rPr>
        <w:t>Hermans</w:t>
      </w:r>
      <w:proofErr w:type="spellEnd"/>
      <w:r w:rsidR="00AF7C2C">
        <w:rPr>
          <w:rFonts w:ascii="Times New Roman" w:hAnsi="Times New Roman"/>
          <w:sz w:val="24"/>
          <w:szCs w:val="24"/>
          <w:lang w:val="es-CL"/>
        </w:rPr>
        <w:t xml:space="preserve"> (2014)</w:t>
      </w:r>
      <w:r w:rsidR="00191B4E">
        <w:rPr>
          <w:rFonts w:ascii="Times New Roman" w:hAnsi="Times New Roman"/>
          <w:sz w:val="24"/>
          <w:szCs w:val="24"/>
          <w:lang w:val="es-CL"/>
        </w:rPr>
        <w:t xml:space="preserve"> </w:t>
      </w:r>
      <w:r w:rsidRPr="00CA12EB">
        <w:rPr>
          <w:rFonts w:ascii="Times New Roman" w:hAnsi="Times New Roman"/>
          <w:sz w:val="24"/>
          <w:szCs w:val="24"/>
          <w:lang w:val="es-CL"/>
        </w:rPr>
        <w:t>reconoce la identidad como un constructo teórico conformado por diversas posiciones, expresadas por medio de sus propias voces</w:t>
      </w:r>
      <w:r w:rsidR="00572315">
        <w:rPr>
          <w:rFonts w:ascii="Times New Roman" w:hAnsi="Times New Roman"/>
          <w:sz w:val="24"/>
          <w:szCs w:val="24"/>
          <w:lang w:val="es-CL"/>
        </w:rPr>
        <w:t>,</w:t>
      </w:r>
      <w:r w:rsidR="009304FC" w:rsidRPr="00CA12EB">
        <w:rPr>
          <w:rFonts w:ascii="Times New Roman" w:hAnsi="Times New Roman"/>
          <w:sz w:val="24"/>
          <w:szCs w:val="24"/>
          <w:lang w:val="es-CL"/>
        </w:rPr>
        <w:t xml:space="preserve"> </w:t>
      </w:r>
      <w:r w:rsidR="00F3217F">
        <w:rPr>
          <w:rFonts w:ascii="Times New Roman" w:hAnsi="Times New Roman"/>
          <w:sz w:val="24"/>
          <w:szCs w:val="24"/>
          <w:lang w:val="es-CL"/>
        </w:rPr>
        <w:t xml:space="preserve">de las cuales </w:t>
      </w:r>
      <w:r w:rsidRPr="00CA12EB">
        <w:rPr>
          <w:rFonts w:ascii="Times New Roman" w:hAnsi="Times New Roman"/>
          <w:sz w:val="24"/>
          <w:szCs w:val="24"/>
          <w:lang w:val="es-CL"/>
        </w:rPr>
        <w:t>cada una de ellas interpreta una realidad. El yo de un individuo “tiene el</w:t>
      </w:r>
      <w:r w:rsidRPr="00CA12EB">
        <w:rPr>
          <w:rFonts w:ascii="Times New Roman" w:hAnsi="Times New Roman"/>
          <w:i/>
          <w:sz w:val="24"/>
          <w:szCs w:val="24"/>
          <w:lang w:val="es-CL"/>
        </w:rPr>
        <w:t xml:space="preserve"> </w:t>
      </w:r>
      <w:r w:rsidRPr="00CA12EB">
        <w:rPr>
          <w:rFonts w:ascii="Times New Roman" w:hAnsi="Times New Roman"/>
          <w:sz w:val="24"/>
          <w:szCs w:val="24"/>
          <w:lang w:val="es-CL"/>
        </w:rPr>
        <w:t>potencial de permitir relaciones dialógicas no solo entre diferentes personas y grupos posicionados en la sociedad en general, sino también entre diferentes posiciones en el yo de una misma persona” (</w:t>
      </w:r>
      <w:proofErr w:type="spellStart"/>
      <w:r w:rsidR="000C0315" w:rsidRPr="00CA12EB">
        <w:rPr>
          <w:rFonts w:ascii="Times New Roman" w:hAnsi="Times New Roman"/>
          <w:sz w:val="24"/>
          <w:szCs w:val="24"/>
          <w:lang w:val="es-CL"/>
        </w:rPr>
        <w:t>Hermans</w:t>
      </w:r>
      <w:proofErr w:type="spellEnd"/>
      <w:r w:rsidR="000C0315">
        <w:rPr>
          <w:rFonts w:ascii="Times New Roman" w:hAnsi="Times New Roman"/>
          <w:sz w:val="24"/>
          <w:szCs w:val="24"/>
          <w:lang w:val="es-CL"/>
        </w:rPr>
        <w:t xml:space="preserve">, </w:t>
      </w:r>
      <w:r w:rsidRPr="00CA12EB">
        <w:rPr>
          <w:rFonts w:ascii="Times New Roman" w:hAnsi="Times New Roman"/>
          <w:sz w:val="24"/>
          <w:szCs w:val="24"/>
          <w:lang w:val="es-CL"/>
        </w:rPr>
        <w:t>2014, p.138). Por lo tanto, el diálogo y la retroalimentación son claves para la comprensión de lo escuchado y necesarias para la autorregulación en las prácticas universitarias. Este enfoque se</w:t>
      </w:r>
      <w:r w:rsidR="00B27635" w:rsidRPr="00CA12EB">
        <w:rPr>
          <w:rFonts w:ascii="Times New Roman" w:hAnsi="Times New Roman"/>
          <w:sz w:val="24"/>
          <w:szCs w:val="24"/>
          <w:lang w:val="es-CL"/>
        </w:rPr>
        <w:t xml:space="preserve"> complementa con la teoría del </w:t>
      </w:r>
      <w:r w:rsidR="00AF7C2C">
        <w:rPr>
          <w:rFonts w:ascii="Times New Roman" w:hAnsi="Times New Roman"/>
          <w:sz w:val="24"/>
          <w:szCs w:val="24"/>
          <w:lang w:val="es-CL"/>
        </w:rPr>
        <w:t>c</w:t>
      </w:r>
      <w:r w:rsidR="00AF7C2C" w:rsidRPr="00CA12EB">
        <w:rPr>
          <w:rFonts w:ascii="Times New Roman" w:hAnsi="Times New Roman"/>
          <w:sz w:val="24"/>
          <w:szCs w:val="24"/>
          <w:lang w:val="es-CL"/>
        </w:rPr>
        <w:t xml:space="preserve">onstructivismo </w:t>
      </w:r>
      <w:r w:rsidRPr="00CA12EB">
        <w:rPr>
          <w:rFonts w:ascii="Times New Roman" w:hAnsi="Times New Roman"/>
          <w:sz w:val="24"/>
          <w:szCs w:val="24"/>
          <w:lang w:val="es-CL"/>
        </w:rPr>
        <w:t>social de Lev Vygotsky (1978)</w:t>
      </w:r>
      <w:r w:rsidR="00D13120" w:rsidRPr="00CA12EB">
        <w:rPr>
          <w:rFonts w:ascii="Times New Roman" w:hAnsi="Times New Roman"/>
          <w:sz w:val="24"/>
          <w:szCs w:val="24"/>
          <w:lang w:val="es-CL"/>
        </w:rPr>
        <w:t>,</w:t>
      </w:r>
      <w:r w:rsidRPr="00CA12EB">
        <w:rPr>
          <w:rFonts w:ascii="Times New Roman" w:hAnsi="Times New Roman"/>
          <w:sz w:val="24"/>
          <w:szCs w:val="24"/>
          <w:lang w:val="es-CL"/>
        </w:rPr>
        <w:t xml:space="preserve"> que destaca la interacción de los factores interpersonales y los histórico-culturales de los individuos como la clave del desarrollo humano. </w:t>
      </w:r>
    </w:p>
    <w:p w14:paraId="28F01B3E" w14:textId="77777777" w:rsidR="00380AAE" w:rsidRPr="00CA12EB" w:rsidRDefault="00380AAE" w:rsidP="00A2134C">
      <w:pPr>
        <w:spacing w:after="0" w:line="360" w:lineRule="auto"/>
        <w:ind w:firstLine="709"/>
        <w:jc w:val="both"/>
        <w:rPr>
          <w:rFonts w:ascii="Times New Roman" w:hAnsi="Times New Roman"/>
          <w:sz w:val="24"/>
          <w:szCs w:val="24"/>
          <w:lang w:val="es-CL"/>
        </w:rPr>
      </w:pPr>
      <w:r w:rsidRPr="00CA12EB">
        <w:rPr>
          <w:rFonts w:ascii="Times New Roman" w:hAnsi="Times New Roman"/>
          <w:sz w:val="24"/>
          <w:szCs w:val="24"/>
          <w:lang w:val="es-CL"/>
        </w:rPr>
        <w:t xml:space="preserve">La identidad o </w:t>
      </w:r>
      <w:r w:rsidR="00E93FA4" w:rsidRPr="00CA12EB">
        <w:rPr>
          <w:rFonts w:ascii="Times New Roman" w:hAnsi="Times New Roman"/>
          <w:sz w:val="24"/>
          <w:szCs w:val="24"/>
          <w:lang w:val="es-CL"/>
        </w:rPr>
        <w:t>autorrepresentación</w:t>
      </w:r>
      <w:r w:rsidRPr="00CA12EB">
        <w:rPr>
          <w:rFonts w:ascii="Times New Roman" w:hAnsi="Times New Roman"/>
          <w:sz w:val="24"/>
          <w:szCs w:val="24"/>
          <w:lang w:val="es-CL"/>
        </w:rPr>
        <w:t xml:space="preserve"> referencial del docente está conformada por tres dimensiones centradas en lo que sabe, hace y siente sobre la enseñanza</w:t>
      </w:r>
      <w:r w:rsidRPr="00CA12EB">
        <w:rPr>
          <w:rFonts w:ascii="Times New Roman" w:hAnsi="Times New Roman"/>
          <w:sz w:val="24"/>
          <w:szCs w:val="24"/>
          <w:shd w:val="clear" w:color="auto" w:fill="FFFFFF"/>
          <w:lang w:val="es-CL"/>
        </w:rPr>
        <w:t>:</w:t>
      </w:r>
    </w:p>
    <w:p w14:paraId="1E51E700" w14:textId="77777777" w:rsidR="00380AAE" w:rsidRPr="00CA12EB" w:rsidRDefault="00380AAE" w:rsidP="005B1077">
      <w:pPr>
        <w:pStyle w:val="Default"/>
        <w:numPr>
          <w:ilvl w:val="0"/>
          <w:numId w:val="23"/>
        </w:numPr>
        <w:spacing w:line="360" w:lineRule="auto"/>
        <w:ind w:left="0" w:firstLine="709"/>
        <w:jc w:val="both"/>
        <w:rPr>
          <w:rFonts w:ascii="Times New Roman" w:hAnsi="Times New Roman" w:cs="Times New Roman"/>
          <w:color w:val="auto"/>
          <w:lang w:val="es-CL"/>
        </w:rPr>
      </w:pPr>
      <w:r w:rsidRPr="00CA12EB">
        <w:rPr>
          <w:rFonts w:ascii="Times New Roman" w:hAnsi="Times New Roman" w:cs="Times New Roman"/>
          <w:color w:val="auto"/>
          <w:lang w:val="es-CL"/>
        </w:rPr>
        <w:t xml:space="preserve">Las concepciones sobre la enseñanza y posiciones académicas relacionadas con qué enseñar y cuáles son los roles que debe cumplir en la universidad. </w:t>
      </w:r>
    </w:p>
    <w:p w14:paraId="4717BDCC" w14:textId="77777777" w:rsidR="00380AAE" w:rsidRPr="00CA12EB" w:rsidRDefault="00380AAE" w:rsidP="005B1077">
      <w:pPr>
        <w:pStyle w:val="Default"/>
        <w:numPr>
          <w:ilvl w:val="0"/>
          <w:numId w:val="23"/>
        </w:numPr>
        <w:spacing w:line="360" w:lineRule="auto"/>
        <w:ind w:left="0" w:firstLine="709"/>
        <w:jc w:val="both"/>
        <w:rPr>
          <w:rFonts w:ascii="Times New Roman" w:hAnsi="Times New Roman" w:cs="Times New Roman"/>
          <w:color w:val="auto"/>
          <w:lang w:val="es-CL"/>
        </w:rPr>
      </w:pPr>
      <w:r w:rsidRPr="00CA12EB">
        <w:rPr>
          <w:rFonts w:ascii="Times New Roman" w:hAnsi="Times New Roman" w:cs="Times New Roman"/>
          <w:color w:val="auto"/>
          <w:lang w:val="es-CL"/>
        </w:rPr>
        <w:t xml:space="preserve">Las estrategias pedagógicas y de evaluación que responden a cómo se enseña y cómo se evalúa el aprendizaje del estudiantado. </w:t>
      </w:r>
    </w:p>
    <w:p w14:paraId="74D909EE" w14:textId="77777777" w:rsidR="00380AAE" w:rsidRPr="00CA12EB" w:rsidRDefault="00380AAE" w:rsidP="005B1077">
      <w:pPr>
        <w:numPr>
          <w:ilvl w:val="0"/>
          <w:numId w:val="23"/>
        </w:numPr>
        <w:spacing w:after="0" w:line="360" w:lineRule="auto"/>
        <w:ind w:left="0" w:firstLine="709"/>
        <w:jc w:val="both"/>
        <w:rPr>
          <w:rFonts w:ascii="Times New Roman" w:hAnsi="Times New Roman"/>
          <w:sz w:val="24"/>
          <w:szCs w:val="24"/>
          <w:lang w:val="es-CL"/>
        </w:rPr>
      </w:pPr>
      <w:r w:rsidRPr="00CA12EB">
        <w:rPr>
          <w:rFonts w:ascii="Times New Roman" w:hAnsi="Times New Roman"/>
          <w:sz w:val="24"/>
          <w:szCs w:val="24"/>
          <w:lang w:val="es-CL"/>
        </w:rPr>
        <w:t>Las emociones que surgen al impartir la docencia</w:t>
      </w:r>
      <w:r w:rsidR="00E93FA4">
        <w:rPr>
          <w:rFonts w:ascii="Times New Roman" w:hAnsi="Times New Roman"/>
          <w:sz w:val="24"/>
          <w:szCs w:val="24"/>
          <w:lang w:val="es-CL"/>
        </w:rPr>
        <w:t xml:space="preserve"> (</w:t>
      </w:r>
      <w:r w:rsidR="00E93FA4" w:rsidRPr="00CA12EB">
        <w:rPr>
          <w:rFonts w:ascii="Times New Roman" w:hAnsi="Times New Roman"/>
          <w:sz w:val="24"/>
          <w:szCs w:val="24"/>
          <w:lang w:val="es-CL"/>
        </w:rPr>
        <w:t>Monereo y Domínguez, 2014; Monereo y Pozo, 2011</w:t>
      </w:r>
      <w:r w:rsidR="00E93FA4" w:rsidRPr="00CA12EB">
        <w:rPr>
          <w:rFonts w:ascii="Times New Roman" w:hAnsi="Times New Roman"/>
          <w:sz w:val="24"/>
          <w:szCs w:val="24"/>
          <w:shd w:val="clear" w:color="auto" w:fill="FFFFFF"/>
          <w:lang w:val="es-CL"/>
        </w:rPr>
        <w:t>)</w:t>
      </w:r>
      <w:r w:rsidRPr="00CA12EB">
        <w:rPr>
          <w:rFonts w:ascii="Times New Roman" w:hAnsi="Times New Roman"/>
          <w:sz w:val="24"/>
          <w:szCs w:val="24"/>
          <w:lang w:val="es-CL"/>
        </w:rPr>
        <w:t>.</w:t>
      </w:r>
    </w:p>
    <w:p w14:paraId="455EF2F6" w14:textId="77777777" w:rsidR="009025B8" w:rsidRPr="00CA12EB" w:rsidRDefault="00380AAE" w:rsidP="00A2134C">
      <w:pPr>
        <w:spacing w:after="0" w:line="360" w:lineRule="auto"/>
        <w:ind w:firstLine="709"/>
        <w:jc w:val="both"/>
        <w:rPr>
          <w:rFonts w:ascii="Times New Roman" w:hAnsi="Times New Roman"/>
          <w:sz w:val="24"/>
          <w:szCs w:val="24"/>
          <w:lang w:val="es-CL"/>
        </w:rPr>
      </w:pPr>
      <w:r w:rsidRPr="00CA12EB">
        <w:rPr>
          <w:rFonts w:ascii="Times New Roman" w:hAnsi="Times New Roman"/>
          <w:sz w:val="24"/>
          <w:szCs w:val="24"/>
          <w:lang w:val="es-CL"/>
        </w:rPr>
        <w:t>Para modificar estos componentes identitarios se ha evidenciado que los incidentes críticos</w:t>
      </w:r>
      <w:r w:rsidR="00AC60BE">
        <w:rPr>
          <w:rFonts w:ascii="Times New Roman" w:hAnsi="Times New Roman"/>
          <w:sz w:val="24"/>
          <w:szCs w:val="24"/>
          <w:lang w:val="es-CL"/>
        </w:rPr>
        <w:t>,</w:t>
      </w:r>
      <w:r w:rsidRPr="00CA12EB">
        <w:rPr>
          <w:rFonts w:ascii="Times New Roman" w:hAnsi="Times New Roman"/>
          <w:sz w:val="24"/>
          <w:szCs w:val="24"/>
          <w:lang w:val="es-CL"/>
        </w:rPr>
        <w:t xml:space="preserve"> si bien son sucesos inesperados temporo-espaciales que provocan un desequilibrio emocional del personal docente</w:t>
      </w:r>
      <w:r w:rsidR="00AC60BE">
        <w:rPr>
          <w:rFonts w:ascii="Times New Roman" w:hAnsi="Times New Roman"/>
          <w:sz w:val="24"/>
          <w:szCs w:val="24"/>
          <w:lang w:val="es-CL"/>
        </w:rPr>
        <w:t>,</w:t>
      </w:r>
      <w:r w:rsidRPr="00CA12EB">
        <w:rPr>
          <w:rFonts w:ascii="Times New Roman" w:hAnsi="Times New Roman"/>
          <w:sz w:val="24"/>
          <w:szCs w:val="24"/>
          <w:lang w:val="es-CL"/>
        </w:rPr>
        <w:t xml:space="preserve"> permiten un cambio radical de su propia identidad profesional (</w:t>
      </w:r>
      <w:proofErr w:type="spellStart"/>
      <w:r w:rsidRPr="00CA12EB">
        <w:rPr>
          <w:rFonts w:ascii="Times New Roman" w:hAnsi="Times New Roman"/>
          <w:sz w:val="24"/>
          <w:szCs w:val="24"/>
          <w:lang w:val="es-CL"/>
        </w:rPr>
        <w:t>Everly</w:t>
      </w:r>
      <w:proofErr w:type="spellEnd"/>
      <w:r w:rsidRPr="00CA12EB">
        <w:rPr>
          <w:rFonts w:ascii="Times New Roman" w:hAnsi="Times New Roman"/>
          <w:sz w:val="24"/>
          <w:szCs w:val="24"/>
          <w:lang w:val="es-CL"/>
        </w:rPr>
        <w:t xml:space="preserve"> </w:t>
      </w:r>
      <w:r w:rsidR="00AC60BE">
        <w:rPr>
          <w:rFonts w:ascii="Times New Roman" w:hAnsi="Times New Roman"/>
          <w:sz w:val="24"/>
          <w:szCs w:val="24"/>
          <w:lang w:val="es-CL"/>
        </w:rPr>
        <w:t>y</w:t>
      </w:r>
      <w:r w:rsidR="00AC60BE" w:rsidRPr="00CA12EB">
        <w:rPr>
          <w:rFonts w:ascii="Times New Roman" w:hAnsi="Times New Roman"/>
          <w:sz w:val="24"/>
          <w:szCs w:val="24"/>
          <w:lang w:val="es-CL"/>
        </w:rPr>
        <w:t xml:space="preserve"> </w:t>
      </w:r>
      <w:r w:rsidRPr="00CA12EB">
        <w:rPr>
          <w:rFonts w:ascii="Times New Roman" w:hAnsi="Times New Roman"/>
          <w:sz w:val="24"/>
          <w:szCs w:val="24"/>
          <w:lang w:val="es-CL"/>
        </w:rPr>
        <w:t xml:space="preserve">Mitchell, 1999; </w:t>
      </w:r>
      <w:r w:rsidR="009025B8" w:rsidRPr="00CA12EB">
        <w:rPr>
          <w:rFonts w:ascii="Times New Roman" w:hAnsi="Times New Roman"/>
          <w:sz w:val="24"/>
          <w:szCs w:val="24"/>
          <w:lang w:val="es-CL"/>
        </w:rPr>
        <w:t xml:space="preserve">Del </w:t>
      </w:r>
      <w:proofErr w:type="spellStart"/>
      <w:r w:rsidR="009025B8" w:rsidRPr="00CA12EB">
        <w:rPr>
          <w:rFonts w:ascii="Times New Roman" w:hAnsi="Times New Roman"/>
          <w:sz w:val="24"/>
          <w:szCs w:val="24"/>
          <w:lang w:val="es-CL"/>
        </w:rPr>
        <w:t>Mastro</w:t>
      </w:r>
      <w:proofErr w:type="spellEnd"/>
      <w:r w:rsidR="009025B8" w:rsidRPr="00CA12EB">
        <w:rPr>
          <w:rFonts w:ascii="Times New Roman" w:hAnsi="Times New Roman"/>
          <w:sz w:val="24"/>
          <w:szCs w:val="24"/>
          <w:lang w:val="es-CL"/>
        </w:rPr>
        <w:t xml:space="preserve"> y Monereo, 2014)</w:t>
      </w:r>
      <w:r w:rsidR="00AC60BE">
        <w:rPr>
          <w:rFonts w:ascii="Times New Roman" w:hAnsi="Times New Roman"/>
          <w:sz w:val="24"/>
          <w:szCs w:val="24"/>
          <w:lang w:val="es-CL"/>
        </w:rPr>
        <w:t>,</w:t>
      </w:r>
      <w:r w:rsidRPr="00CA12EB">
        <w:rPr>
          <w:rFonts w:ascii="Times New Roman" w:hAnsi="Times New Roman"/>
          <w:sz w:val="24"/>
          <w:szCs w:val="24"/>
          <w:lang w:val="es-CL"/>
        </w:rPr>
        <w:t xml:space="preserve"> </w:t>
      </w:r>
      <w:r w:rsidR="009025B8" w:rsidRPr="00CA12EB">
        <w:rPr>
          <w:rFonts w:ascii="Times New Roman" w:hAnsi="Times New Roman"/>
          <w:sz w:val="24"/>
          <w:szCs w:val="24"/>
          <w:lang w:val="es-CL"/>
        </w:rPr>
        <w:t>siempre y cuando la reflexión sea la estrategia que encauce esta transformación (</w:t>
      </w:r>
      <w:proofErr w:type="spellStart"/>
      <w:r w:rsidR="009025B8" w:rsidRPr="00CA12EB">
        <w:rPr>
          <w:rFonts w:ascii="Times New Roman" w:hAnsi="Times New Roman"/>
          <w:sz w:val="24"/>
          <w:szCs w:val="24"/>
          <w:lang w:val="es-CL"/>
        </w:rPr>
        <w:t>Nail</w:t>
      </w:r>
      <w:proofErr w:type="spellEnd"/>
      <w:r w:rsidR="009025B8" w:rsidRPr="00CA12EB">
        <w:rPr>
          <w:rFonts w:ascii="Times New Roman" w:hAnsi="Times New Roman"/>
          <w:sz w:val="24"/>
          <w:szCs w:val="24"/>
          <w:lang w:val="es-CL"/>
        </w:rPr>
        <w:t>,</w:t>
      </w:r>
      <w:r w:rsidR="00DB102C">
        <w:rPr>
          <w:rFonts w:ascii="Times New Roman" w:hAnsi="Times New Roman"/>
          <w:sz w:val="24"/>
          <w:szCs w:val="24"/>
          <w:lang w:val="es-CL"/>
        </w:rPr>
        <w:t xml:space="preserve"> </w:t>
      </w:r>
      <w:r w:rsidR="00DB102C" w:rsidRPr="00CA12EB">
        <w:rPr>
          <w:rFonts w:ascii="Times New Roman" w:hAnsi="Times New Roman"/>
          <w:sz w:val="24"/>
          <w:szCs w:val="24"/>
          <w:shd w:val="clear" w:color="auto" w:fill="FFFFFF"/>
          <w:lang w:val="es-CL"/>
        </w:rPr>
        <w:t>Gajardo</w:t>
      </w:r>
      <w:r w:rsidR="00DB102C">
        <w:rPr>
          <w:rFonts w:ascii="Times New Roman" w:hAnsi="Times New Roman"/>
          <w:sz w:val="24"/>
          <w:szCs w:val="24"/>
          <w:shd w:val="clear" w:color="auto" w:fill="FFFFFF"/>
          <w:lang w:val="es-CL"/>
        </w:rPr>
        <w:t xml:space="preserve"> </w:t>
      </w:r>
      <w:r w:rsidR="00DB102C" w:rsidRPr="00CA12EB">
        <w:rPr>
          <w:rFonts w:ascii="Times New Roman" w:hAnsi="Times New Roman"/>
          <w:sz w:val="24"/>
          <w:szCs w:val="24"/>
          <w:shd w:val="clear" w:color="auto" w:fill="FFFFFF"/>
          <w:lang w:val="es-CL"/>
        </w:rPr>
        <w:t>y Muñoz</w:t>
      </w:r>
      <w:r w:rsidR="00DB102C">
        <w:rPr>
          <w:rFonts w:ascii="Times New Roman" w:hAnsi="Times New Roman"/>
          <w:sz w:val="24"/>
          <w:szCs w:val="24"/>
          <w:shd w:val="clear" w:color="auto" w:fill="FFFFFF"/>
          <w:lang w:val="es-CL"/>
        </w:rPr>
        <w:t>,</w:t>
      </w:r>
      <w:r w:rsidR="009025B8" w:rsidRPr="00CA12EB">
        <w:rPr>
          <w:rFonts w:ascii="Times New Roman" w:hAnsi="Times New Roman"/>
          <w:sz w:val="24"/>
          <w:szCs w:val="24"/>
          <w:lang w:val="es-CL"/>
        </w:rPr>
        <w:t xml:space="preserve"> 2012). </w:t>
      </w:r>
      <w:r w:rsidR="009025B8" w:rsidRPr="00CA12EB">
        <w:rPr>
          <w:rFonts w:ascii="Times New Roman" w:hAnsi="Times New Roman"/>
          <w:sz w:val="24"/>
          <w:szCs w:val="24"/>
          <w:shd w:val="clear" w:color="auto" w:fill="FFFFFF"/>
          <w:lang w:val="es-CL"/>
        </w:rPr>
        <w:t xml:space="preserve">De modo </w:t>
      </w:r>
      <w:r w:rsidR="00D13120" w:rsidRPr="00CA12EB">
        <w:rPr>
          <w:rFonts w:ascii="Times New Roman" w:hAnsi="Times New Roman"/>
          <w:sz w:val="24"/>
          <w:szCs w:val="24"/>
          <w:shd w:val="clear" w:color="auto" w:fill="FFFFFF"/>
          <w:lang w:val="es-CL"/>
        </w:rPr>
        <w:t xml:space="preserve">tal </w:t>
      </w:r>
      <w:r w:rsidR="009025B8" w:rsidRPr="00CA12EB">
        <w:rPr>
          <w:rFonts w:ascii="Times New Roman" w:hAnsi="Times New Roman"/>
          <w:sz w:val="24"/>
          <w:szCs w:val="24"/>
          <w:shd w:val="clear" w:color="auto" w:fill="FFFFFF"/>
          <w:lang w:val="es-CL"/>
        </w:rPr>
        <w:t xml:space="preserve">que, para recuperar el control de las situaciones que se </w:t>
      </w:r>
      <w:r w:rsidR="009025B8" w:rsidRPr="00CA12EB">
        <w:rPr>
          <w:rFonts w:ascii="Times New Roman" w:hAnsi="Times New Roman"/>
          <w:sz w:val="24"/>
          <w:szCs w:val="24"/>
          <w:lang w:val="es-CL"/>
        </w:rPr>
        <w:t xml:space="preserve">presentan en las aulas y en los campos clínicos, </w:t>
      </w:r>
      <w:r w:rsidR="009025B8" w:rsidRPr="00CA12EB">
        <w:rPr>
          <w:rFonts w:ascii="Times New Roman" w:hAnsi="Times New Roman"/>
          <w:sz w:val="24"/>
          <w:szCs w:val="24"/>
          <w:shd w:val="clear" w:color="auto" w:fill="FFFFFF"/>
          <w:lang w:val="es-CL"/>
        </w:rPr>
        <w:t xml:space="preserve">se necesitan herramientas de manejo de conflictos que permitan un </w:t>
      </w:r>
      <w:r w:rsidR="009025B8" w:rsidRPr="00CA12EB">
        <w:rPr>
          <w:rFonts w:ascii="Times New Roman" w:hAnsi="Times New Roman"/>
          <w:sz w:val="24"/>
          <w:szCs w:val="24"/>
          <w:shd w:val="clear" w:color="auto" w:fill="FFFFFF"/>
          <w:lang w:val="es-CL"/>
        </w:rPr>
        <w:lastRenderedPageBreak/>
        <w:t xml:space="preserve">cambio en la </w:t>
      </w:r>
      <w:r w:rsidR="009C1766" w:rsidRPr="00CA12EB">
        <w:rPr>
          <w:rFonts w:ascii="Times New Roman" w:hAnsi="Times New Roman"/>
          <w:sz w:val="24"/>
          <w:szCs w:val="24"/>
          <w:shd w:val="clear" w:color="auto" w:fill="FFFFFF"/>
          <w:lang w:val="es-CL"/>
        </w:rPr>
        <w:t>auto</w:t>
      </w:r>
      <w:r w:rsidR="00965C6C">
        <w:rPr>
          <w:rFonts w:ascii="Times New Roman" w:hAnsi="Times New Roman"/>
          <w:sz w:val="24"/>
          <w:szCs w:val="24"/>
          <w:shd w:val="clear" w:color="auto" w:fill="FFFFFF"/>
          <w:lang w:val="es-CL"/>
        </w:rPr>
        <w:t>r</w:t>
      </w:r>
      <w:r w:rsidR="009C1766" w:rsidRPr="00CA12EB">
        <w:rPr>
          <w:rFonts w:ascii="Times New Roman" w:hAnsi="Times New Roman"/>
          <w:sz w:val="24"/>
          <w:szCs w:val="24"/>
          <w:shd w:val="clear" w:color="auto" w:fill="FFFFFF"/>
          <w:lang w:val="es-CL"/>
        </w:rPr>
        <w:t>representación del educador</w:t>
      </w:r>
      <w:r w:rsidR="009025B8" w:rsidRPr="00CA12EB">
        <w:rPr>
          <w:rFonts w:ascii="Times New Roman" w:hAnsi="Times New Roman"/>
          <w:sz w:val="24"/>
          <w:szCs w:val="24"/>
          <w:shd w:val="clear" w:color="auto" w:fill="FFFFFF"/>
          <w:lang w:val="es-CL"/>
        </w:rPr>
        <w:t xml:space="preserve">. Asimismo, los </w:t>
      </w:r>
      <w:r w:rsidR="009025B8" w:rsidRPr="00CA12EB">
        <w:rPr>
          <w:rFonts w:ascii="Times New Roman" w:hAnsi="Times New Roman"/>
          <w:sz w:val="24"/>
          <w:szCs w:val="24"/>
          <w:lang w:val="es-CL"/>
        </w:rPr>
        <w:t>mecanismos psicológicos involucrados deben ser profundos para que realmente se configure una nueva versión de cada individuo (</w:t>
      </w:r>
      <w:r w:rsidR="009025B8" w:rsidRPr="00CA12EB">
        <w:rPr>
          <w:rFonts w:ascii="Times New Roman" w:hAnsi="Times New Roman"/>
          <w:sz w:val="24"/>
          <w:szCs w:val="24"/>
          <w:shd w:val="clear" w:color="auto" w:fill="FFFFFF"/>
          <w:lang w:val="es-CL"/>
        </w:rPr>
        <w:t>Monereo,</w:t>
      </w:r>
      <w:r w:rsidR="00345783">
        <w:rPr>
          <w:rFonts w:ascii="Times New Roman" w:hAnsi="Times New Roman"/>
          <w:sz w:val="24"/>
          <w:szCs w:val="24"/>
          <w:shd w:val="clear" w:color="auto" w:fill="FFFFFF"/>
          <w:lang w:val="es-CL"/>
        </w:rPr>
        <w:t xml:space="preserve"> </w:t>
      </w:r>
      <w:r w:rsidR="00345783" w:rsidRPr="00345783">
        <w:rPr>
          <w:rFonts w:ascii="Times New Roman" w:hAnsi="Times New Roman"/>
          <w:sz w:val="24"/>
          <w:szCs w:val="24"/>
          <w:shd w:val="clear" w:color="auto" w:fill="FFFFFF"/>
          <w:lang w:val="es-CL"/>
        </w:rPr>
        <w:t>Badía, Bilbao, Cerrato</w:t>
      </w:r>
      <w:r w:rsidR="00345783">
        <w:rPr>
          <w:rFonts w:ascii="Times New Roman" w:hAnsi="Times New Roman"/>
          <w:sz w:val="24"/>
          <w:szCs w:val="24"/>
          <w:shd w:val="clear" w:color="auto" w:fill="FFFFFF"/>
          <w:lang w:val="es-CL"/>
        </w:rPr>
        <w:t xml:space="preserve"> </w:t>
      </w:r>
      <w:r w:rsidR="00345783" w:rsidRPr="00345783">
        <w:rPr>
          <w:rFonts w:ascii="Times New Roman" w:hAnsi="Times New Roman"/>
          <w:sz w:val="24"/>
          <w:szCs w:val="24"/>
          <w:shd w:val="clear" w:color="auto" w:fill="FFFFFF"/>
          <w:lang w:val="es-CL"/>
        </w:rPr>
        <w:t xml:space="preserve">y </w:t>
      </w:r>
      <w:proofErr w:type="spellStart"/>
      <w:r w:rsidR="00345783" w:rsidRPr="00345783">
        <w:rPr>
          <w:rFonts w:ascii="Times New Roman" w:hAnsi="Times New Roman"/>
          <w:sz w:val="24"/>
          <w:szCs w:val="24"/>
          <w:shd w:val="clear" w:color="auto" w:fill="FFFFFF"/>
          <w:lang w:val="es-CL"/>
        </w:rPr>
        <w:t>Weise</w:t>
      </w:r>
      <w:proofErr w:type="spellEnd"/>
      <w:r w:rsidR="00345783">
        <w:rPr>
          <w:rFonts w:ascii="Times New Roman" w:hAnsi="Times New Roman"/>
          <w:sz w:val="24"/>
          <w:szCs w:val="24"/>
          <w:shd w:val="clear" w:color="auto" w:fill="FFFFFF"/>
          <w:lang w:val="es-CL"/>
        </w:rPr>
        <w:t>,</w:t>
      </w:r>
      <w:r w:rsidR="009025B8" w:rsidRPr="00CA12EB">
        <w:rPr>
          <w:rFonts w:ascii="Times New Roman" w:hAnsi="Times New Roman"/>
          <w:sz w:val="24"/>
          <w:szCs w:val="24"/>
          <w:shd w:val="clear" w:color="auto" w:fill="FFFFFF"/>
          <w:lang w:val="es-CL"/>
        </w:rPr>
        <w:t xml:space="preserve"> 2009</w:t>
      </w:r>
      <w:r w:rsidR="009025B8" w:rsidRPr="00CA12EB">
        <w:rPr>
          <w:rFonts w:ascii="Times New Roman" w:hAnsi="Times New Roman"/>
          <w:sz w:val="24"/>
          <w:szCs w:val="24"/>
          <w:lang w:val="es-CL"/>
        </w:rPr>
        <w:t>). En este sentido, desarrollar este potencial requiere de espacios reflexivos para aprender nuevas estrategias de afrontamiento</w:t>
      </w:r>
      <w:r w:rsidR="00965C6C">
        <w:rPr>
          <w:rFonts w:ascii="Times New Roman" w:hAnsi="Times New Roman"/>
          <w:sz w:val="24"/>
          <w:szCs w:val="24"/>
          <w:lang w:val="es-CL"/>
        </w:rPr>
        <w:t>.</w:t>
      </w:r>
      <w:r w:rsidR="009025B8" w:rsidRPr="00CA12EB">
        <w:rPr>
          <w:rFonts w:ascii="Times New Roman" w:hAnsi="Times New Roman"/>
          <w:sz w:val="24"/>
          <w:szCs w:val="24"/>
          <w:lang w:val="es-CL"/>
        </w:rPr>
        <w:t xml:space="preserve"> </w:t>
      </w:r>
      <w:r w:rsidR="004F47DA">
        <w:rPr>
          <w:rFonts w:ascii="Times New Roman" w:hAnsi="Times New Roman"/>
          <w:sz w:val="24"/>
          <w:szCs w:val="24"/>
          <w:lang w:val="es-CL"/>
        </w:rPr>
        <w:t>Al respecto,</w:t>
      </w:r>
      <w:r w:rsidR="009025B8" w:rsidRPr="00CA12EB">
        <w:rPr>
          <w:rFonts w:ascii="Times New Roman" w:hAnsi="Times New Roman"/>
          <w:sz w:val="24"/>
          <w:szCs w:val="24"/>
          <w:lang w:val="es-CL"/>
        </w:rPr>
        <w:t xml:space="preserve"> se ha evidenciado que el análisis de incidentes críticos permite al profesorado adelantarse a los hechos y manejar sus acciones adecuadamente (Contreras, 2014). </w:t>
      </w:r>
      <w:r w:rsidR="009025B8" w:rsidRPr="00CA12EB">
        <w:rPr>
          <w:rFonts w:ascii="Times New Roman" w:hAnsi="Times New Roman"/>
          <w:sz w:val="24"/>
          <w:szCs w:val="24"/>
          <w:shd w:val="clear" w:color="auto" w:fill="FFFFFF"/>
          <w:lang w:val="es-CL"/>
        </w:rPr>
        <w:t>Para Day (2019</w:t>
      </w:r>
      <w:r w:rsidR="00345783" w:rsidRPr="00CA12EB">
        <w:rPr>
          <w:rFonts w:ascii="Times New Roman" w:hAnsi="Times New Roman"/>
          <w:sz w:val="24"/>
          <w:szCs w:val="24"/>
          <w:shd w:val="clear" w:color="auto" w:fill="FFFFFF"/>
          <w:lang w:val="es-CL"/>
        </w:rPr>
        <w:t>)</w:t>
      </w:r>
      <w:r w:rsidR="00345783">
        <w:rPr>
          <w:rFonts w:ascii="Times New Roman" w:hAnsi="Times New Roman"/>
          <w:sz w:val="24"/>
          <w:szCs w:val="24"/>
          <w:shd w:val="clear" w:color="auto" w:fill="FFFFFF"/>
          <w:lang w:val="es-CL"/>
        </w:rPr>
        <w:t xml:space="preserve"> y</w:t>
      </w:r>
      <w:r w:rsidR="00345783" w:rsidRPr="00CA12EB">
        <w:rPr>
          <w:rFonts w:ascii="Times New Roman" w:hAnsi="Times New Roman"/>
          <w:sz w:val="24"/>
          <w:szCs w:val="24"/>
          <w:shd w:val="clear" w:color="auto" w:fill="FFFFFF"/>
          <w:lang w:val="es-CL"/>
        </w:rPr>
        <w:t xml:space="preserve"> </w:t>
      </w:r>
      <w:r w:rsidR="009025B8" w:rsidRPr="00CA12EB">
        <w:rPr>
          <w:rFonts w:ascii="Times New Roman" w:hAnsi="Times New Roman"/>
          <w:sz w:val="24"/>
          <w:szCs w:val="24"/>
          <w:shd w:val="clear" w:color="auto" w:fill="FFFFFF"/>
          <w:lang w:val="es-CL"/>
        </w:rPr>
        <w:t xml:space="preserve">Monereo </w:t>
      </w:r>
      <w:r w:rsidR="009025B8" w:rsidRPr="005B1077">
        <w:rPr>
          <w:rFonts w:ascii="Times New Roman" w:hAnsi="Times New Roman"/>
          <w:i/>
          <w:iCs/>
          <w:sz w:val="24"/>
          <w:szCs w:val="24"/>
          <w:shd w:val="clear" w:color="auto" w:fill="FFFFFF"/>
          <w:lang w:val="es-CL"/>
        </w:rPr>
        <w:t>et al</w:t>
      </w:r>
      <w:r w:rsidR="009025B8" w:rsidRPr="00CA12EB">
        <w:rPr>
          <w:rFonts w:ascii="Times New Roman" w:hAnsi="Times New Roman"/>
          <w:sz w:val="24"/>
          <w:szCs w:val="24"/>
          <w:shd w:val="clear" w:color="auto" w:fill="FFFFFF"/>
          <w:lang w:val="es-CL"/>
        </w:rPr>
        <w:t xml:space="preserve">. (2009), una formación de estas características significa una transformación en el propio perfil identitario del académico. </w:t>
      </w:r>
      <w:r w:rsidR="009025B8" w:rsidRPr="00CA12EB">
        <w:rPr>
          <w:rFonts w:ascii="Times New Roman" w:hAnsi="Times New Roman"/>
          <w:sz w:val="24"/>
          <w:szCs w:val="24"/>
          <w:bdr w:val="none" w:sz="0" w:space="0" w:color="auto" w:frame="1"/>
          <w:lang w:val="es-CL"/>
        </w:rPr>
        <w:t xml:space="preserve">Por consiguiente, </w:t>
      </w:r>
      <w:r w:rsidR="009025B8" w:rsidRPr="00CA12EB">
        <w:rPr>
          <w:rFonts w:ascii="Times New Roman" w:hAnsi="Times New Roman"/>
          <w:sz w:val="24"/>
          <w:szCs w:val="24"/>
          <w:lang w:val="es-CL"/>
        </w:rPr>
        <w:t>el desarrollo profesional docente puede garantizar una reflexión constante sobre el ejercicio diario que apunta a la construcción de su identidad</w:t>
      </w:r>
      <w:r w:rsidR="009025B8" w:rsidRPr="00CA12EB">
        <w:rPr>
          <w:rFonts w:ascii="Times New Roman" w:hAnsi="Times New Roman"/>
          <w:sz w:val="24"/>
          <w:szCs w:val="24"/>
          <w:bdr w:val="none" w:sz="0" w:space="0" w:color="auto" w:frame="1"/>
          <w:lang w:val="es-CL"/>
        </w:rPr>
        <w:t xml:space="preserve"> y al logro de </w:t>
      </w:r>
      <w:r w:rsidR="009025B8" w:rsidRPr="00CA12EB">
        <w:rPr>
          <w:rFonts w:ascii="Times New Roman" w:hAnsi="Times New Roman"/>
          <w:sz w:val="24"/>
          <w:szCs w:val="24"/>
          <w:lang w:val="es-CL"/>
        </w:rPr>
        <w:t>una docencia más efectiva.</w:t>
      </w:r>
    </w:p>
    <w:p w14:paraId="669B98D0" w14:textId="77777777" w:rsidR="00380AAE" w:rsidRPr="00CA12EB" w:rsidRDefault="00380AAE" w:rsidP="00A2134C">
      <w:pPr>
        <w:spacing w:after="0" w:line="360" w:lineRule="auto"/>
        <w:ind w:firstLine="709"/>
        <w:jc w:val="both"/>
        <w:rPr>
          <w:rFonts w:ascii="Times New Roman" w:hAnsi="Times New Roman"/>
          <w:sz w:val="24"/>
          <w:szCs w:val="24"/>
          <w:lang w:val="es-CL"/>
        </w:rPr>
      </w:pPr>
      <w:r w:rsidRPr="00435172">
        <w:rPr>
          <w:rFonts w:ascii="Times New Roman" w:hAnsi="Times New Roman"/>
          <w:sz w:val="24"/>
          <w:szCs w:val="24"/>
          <w:lang w:val="es-CL"/>
        </w:rPr>
        <w:t>Según Aguayo</w:t>
      </w:r>
      <w:r w:rsidR="002710B5">
        <w:rPr>
          <w:rFonts w:ascii="Times New Roman" w:hAnsi="Times New Roman"/>
          <w:sz w:val="24"/>
          <w:szCs w:val="24"/>
          <w:lang w:val="es-CL"/>
        </w:rPr>
        <w:t xml:space="preserve">, </w:t>
      </w:r>
      <w:r w:rsidR="006C3D4C" w:rsidRPr="006C3D4C">
        <w:rPr>
          <w:rFonts w:ascii="Times New Roman" w:hAnsi="Times New Roman"/>
          <w:sz w:val="24"/>
          <w:szCs w:val="24"/>
          <w:lang w:val="es-CL"/>
        </w:rPr>
        <w:t>Castelló</w:t>
      </w:r>
      <w:r w:rsidR="006C3D4C">
        <w:rPr>
          <w:rFonts w:ascii="Times New Roman" w:hAnsi="Times New Roman"/>
          <w:sz w:val="24"/>
          <w:szCs w:val="24"/>
          <w:lang w:val="es-CL"/>
        </w:rPr>
        <w:t xml:space="preserve"> </w:t>
      </w:r>
      <w:r w:rsidR="006C3D4C" w:rsidRPr="006C3D4C">
        <w:rPr>
          <w:rFonts w:ascii="Times New Roman" w:hAnsi="Times New Roman"/>
          <w:sz w:val="24"/>
          <w:szCs w:val="24"/>
          <w:lang w:val="es-CL"/>
        </w:rPr>
        <w:t>y Monereo</w:t>
      </w:r>
      <w:r w:rsidRPr="00435172">
        <w:rPr>
          <w:rFonts w:ascii="Times New Roman" w:hAnsi="Times New Roman"/>
          <w:sz w:val="24"/>
          <w:szCs w:val="24"/>
          <w:lang w:val="es-CL"/>
        </w:rPr>
        <w:t xml:space="preserve"> (2015), estos eventos desestabilizadores en la docencia universitaria se clasifican en siete tipos:</w:t>
      </w:r>
      <w:r w:rsidRPr="00CA12EB">
        <w:rPr>
          <w:rFonts w:ascii="Times New Roman" w:hAnsi="Times New Roman"/>
          <w:sz w:val="24"/>
          <w:szCs w:val="24"/>
          <w:lang w:val="es-CL"/>
        </w:rPr>
        <w:t xml:space="preserve"> </w:t>
      </w:r>
    </w:p>
    <w:p w14:paraId="7A424E68" w14:textId="77777777" w:rsidR="00380AAE" w:rsidRPr="00CA12EB" w:rsidRDefault="00380AAE" w:rsidP="005B1077">
      <w:pPr>
        <w:numPr>
          <w:ilvl w:val="0"/>
          <w:numId w:val="22"/>
        </w:numPr>
        <w:autoSpaceDE w:val="0"/>
        <w:autoSpaceDN w:val="0"/>
        <w:adjustRightInd w:val="0"/>
        <w:spacing w:after="0" w:line="360" w:lineRule="auto"/>
        <w:ind w:left="0" w:firstLine="709"/>
        <w:jc w:val="both"/>
        <w:rPr>
          <w:rFonts w:ascii="Times New Roman" w:hAnsi="Times New Roman"/>
          <w:sz w:val="24"/>
          <w:szCs w:val="24"/>
          <w:lang w:val="es-CL"/>
        </w:rPr>
      </w:pPr>
      <w:r w:rsidRPr="00CA12EB">
        <w:rPr>
          <w:rFonts w:ascii="Times New Roman" w:hAnsi="Times New Roman"/>
          <w:sz w:val="24"/>
          <w:szCs w:val="24"/>
          <w:bdr w:val="none" w:sz="0" w:space="0" w:color="auto" w:frame="1"/>
          <w:lang w:val="es-CL"/>
        </w:rPr>
        <w:t>La organización del tiempo, espacios y recursos son indispensables para el desarrollo de las actividades de aprendizaje del estudiantado.</w:t>
      </w:r>
    </w:p>
    <w:p w14:paraId="5CC6ECBB" w14:textId="77777777" w:rsidR="00380AAE" w:rsidRPr="00CA12EB" w:rsidRDefault="00380AAE" w:rsidP="005B1077">
      <w:pPr>
        <w:numPr>
          <w:ilvl w:val="0"/>
          <w:numId w:val="22"/>
        </w:numPr>
        <w:autoSpaceDE w:val="0"/>
        <w:autoSpaceDN w:val="0"/>
        <w:adjustRightInd w:val="0"/>
        <w:spacing w:after="0" w:line="360" w:lineRule="auto"/>
        <w:ind w:left="0" w:firstLine="709"/>
        <w:jc w:val="both"/>
        <w:rPr>
          <w:rFonts w:ascii="Times New Roman" w:hAnsi="Times New Roman"/>
          <w:sz w:val="24"/>
          <w:szCs w:val="24"/>
          <w:lang w:val="es-CL"/>
        </w:rPr>
      </w:pPr>
      <w:r w:rsidRPr="00CA12EB">
        <w:rPr>
          <w:rFonts w:ascii="Times New Roman" w:hAnsi="Times New Roman"/>
          <w:sz w:val="24"/>
          <w:szCs w:val="24"/>
          <w:bdr w:val="none" w:sz="0" w:space="0" w:color="auto" w:frame="1"/>
          <w:lang w:val="es-CL"/>
        </w:rPr>
        <w:t>Las normas de conducta involucran una serie de actitudes disruptivas que intervienen en las relaciones entre individuos.</w:t>
      </w:r>
    </w:p>
    <w:p w14:paraId="5674B300" w14:textId="77777777" w:rsidR="00380AAE" w:rsidRPr="00CA12EB" w:rsidRDefault="00380AAE" w:rsidP="005B1077">
      <w:pPr>
        <w:numPr>
          <w:ilvl w:val="0"/>
          <w:numId w:val="22"/>
        </w:numPr>
        <w:autoSpaceDE w:val="0"/>
        <w:autoSpaceDN w:val="0"/>
        <w:adjustRightInd w:val="0"/>
        <w:spacing w:after="0" w:line="360" w:lineRule="auto"/>
        <w:ind w:left="0" w:firstLine="709"/>
        <w:jc w:val="both"/>
        <w:rPr>
          <w:rFonts w:ascii="Times New Roman" w:hAnsi="Times New Roman"/>
          <w:sz w:val="24"/>
          <w:szCs w:val="24"/>
          <w:bdr w:val="none" w:sz="0" w:space="0" w:color="auto" w:frame="1"/>
          <w:lang w:val="es-CL"/>
        </w:rPr>
      </w:pPr>
      <w:r w:rsidRPr="00CA12EB">
        <w:rPr>
          <w:rFonts w:ascii="Times New Roman" w:hAnsi="Times New Roman"/>
          <w:sz w:val="24"/>
          <w:szCs w:val="24"/>
          <w:bdr w:val="none" w:sz="0" w:space="0" w:color="auto" w:frame="1"/>
          <w:lang w:val="es-CL"/>
        </w:rPr>
        <w:t>La claridad y adecuación de los contenidos transmitidos son ejes centrales del aprendizaje significativo del estamento estudiantil.</w:t>
      </w:r>
    </w:p>
    <w:p w14:paraId="5603E482" w14:textId="77777777" w:rsidR="00380AAE" w:rsidRPr="00CA12EB" w:rsidRDefault="00380AAE" w:rsidP="005B1077">
      <w:pPr>
        <w:numPr>
          <w:ilvl w:val="0"/>
          <w:numId w:val="22"/>
        </w:numPr>
        <w:spacing w:after="0" w:line="360" w:lineRule="auto"/>
        <w:ind w:left="0" w:firstLine="709"/>
        <w:jc w:val="both"/>
        <w:rPr>
          <w:rFonts w:ascii="Times New Roman" w:hAnsi="Times New Roman"/>
          <w:sz w:val="24"/>
          <w:szCs w:val="24"/>
          <w:bdr w:val="none" w:sz="0" w:space="0" w:color="auto" w:frame="1"/>
          <w:lang w:val="es-CL"/>
        </w:rPr>
      </w:pPr>
      <w:r w:rsidRPr="00CA12EB">
        <w:rPr>
          <w:rFonts w:ascii="Times New Roman" w:hAnsi="Times New Roman"/>
          <w:sz w:val="24"/>
          <w:szCs w:val="24"/>
          <w:bdr w:val="none" w:sz="0" w:space="0" w:color="auto" w:frame="1"/>
          <w:lang w:val="es-CL"/>
        </w:rPr>
        <w:t>Los métodos de enseñanza acorde a la innovación de los currículos de pregrado y en consonancia con el tipo de profesión.</w:t>
      </w:r>
    </w:p>
    <w:p w14:paraId="6E624370" w14:textId="77777777" w:rsidR="00380AAE" w:rsidRPr="00CA12EB" w:rsidRDefault="00380AAE" w:rsidP="005B1077">
      <w:pPr>
        <w:numPr>
          <w:ilvl w:val="0"/>
          <w:numId w:val="22"/>
        </w:numPr>
        <w:autoSpaceDE w:val="0"/>
        <w:autoSpaceDN w:val="0"/>
        <w:adjustRightInd w:val="0"/>
        <w:spacing w:after="0" w:line="360" w:lineRule="auto"/>
        <w:ind w:left="0" w:firstLine="709"/>
        <w:jc w:val="both"/>
        <w:rPr>
          <w:rFonts w:ascii="Times New Roman" w:hAnsi="Times New Roman"/>
          <w:sz w:val="24"/>
          <w:szCs w:val="24"/>
          <w:bdr w:val="none" w:sz="0" w:space="0" w:color="auto" w:frame="1"/>
          <w:lang w:val="es-CL"/>
        </w:rPr>
      </w:pPr>
      <w:r w:rsidRPr="00CA12EB">
        <w:rPr>
          <w:rFonts w:ascii="Times New Roman" w:hAnsi="Times New Roman"/>
          <w:sz w:val="24"/>
          <w:szCs w:val="24"/>
          <w:bdr w:val="none" w:sz="0" w:space="0" w:color="auto" w:frame="1"/>
          <w:lang w:val="es-CL"/>
        </w:rPr>
        <w:t xml:space="preserve">La motivación es un componente esencial durante el proceso de enseñanza-aprendizaje. </w:t>
      </w:r>
    </w:p>
    <w:p w14:paraId="4AC21553" w14:textId="77777777" w:rsidR="00380AAE" w:rsidRPr="00CA12EB" w:rsidRDefault="00380AAE" w:rsidP="005B1077">
      <w:pPr>
        <w:numPr>
          <w:ilvl w:val="0"/>
          <w:numId w:val="22"/>
        </w:numPr>
        <w:autoSpaceDE w:val="0"/>
        <w:autoSpaceDN w:val="0"/>
        <w:adjustRightInd w:val="0"/>
        <w:spacing w:after="0" w:line="360" w:lineRule="auto"/>
        <w:ind w:left="0" w:firstLine="709"/>
        <w:jc w:val="both"/>
        <w:rPr>
          <w:rFonts w:ascii="Times New Roman" w:hAnsi="Times New Roman"/>
          <w:sz w:val="24"/>
          <w:szCs w:val="24"/>
          <w:bdr w:val="none" w:sz="0" w:space="0" w:color="auto" w:frame="1"/>
          <w:lang w:val="es-CL"/>
        </w:rPr>
      </w:pPr>
      <w:r w:rsidRPr="00CA12EB">
        <w:rPr>
          <w:rFonts w:ascii="Times New Roman" w:hAnsi="Times New Roman"/>
          <w:sz w:val="24"/>
          <w:szCs w:val="24"/>
          <w:bdr w:val="none" w:sz="0" w:space="0" w:color="auto" w:frame="1"/>
          <w:lang w:val="es-CL"/>
        </w:rPr>
        <w:t>La evaluación es un elemento del proceso formativo que incide en la forma de enseñar y en la forma de aprender.</w:t>
      </w:r>
    </w:p>
    <w:p w14:paraId="12B8F1E3" w14:textId="77777777" w:rsidR="00380AAE" w:rsidRPr="00CA12EB" w:rsidRDefault="00380AAE" w:rsidP="005B1077">
      <w:pPr>
        <w:numPr>
          <w:ilvl w:val="0"/>
          <w:numId w:val="22"/>
        </w:numPr>
        <w:autoSpaceDE w:val="0"/>
        <w:autoSpaceDN w:val="0"/>
        <w:adjustRightInd w:val="0"/>
        <w:spacing w:after="0" w:line="360" w:lineRule="auto"/>
        <w:ind w:left="0" w:firstLine="709"/>
        <w:jc w:val="both"/>
        <w:rPr>
          <w:rFonts w:ascii="Times New Roman" w:hAnsi="Times New Roman"/>
          <w:sz w:val="24"/>
          <w:szCs w:val="24"/>
          <w:bdr w:val="none" w:sz="0" w:space="0" w:color="auto" w:frame="1"/>
          <w:lang w:val="es-CL"/>
        </w:rPr>
      </w:pPr>
      <w:r w:rsidRPr="00CA12EB">
        <w:rPr>
          <w:rFonts w:ascii="Times New Roman" w:hAnsi="Times New Roman"/>
          <w:sz w:val="24"/>
          <w:szCs w:val="24"/>
          <w:bdr w:val="none" w:sz="0" w:space="0" w:color="auto" w:frame="1"/>
          <w:lang w:val="es-CL"/>
        </w:rPr>
        <w:t>Los conflictos personales son causales de enfrentamientos de menor a mayor grado entre la d</w:t>
      </w:r>
      <w:r w:rsidR="00E04D50">
        <w:rPr>
          <w:rFonts w:ascii="Times New Roman" w:hAnsi="Times New Roman"/>
          <w:sz w:val="24"/>
          <w:szCs w:val="24"/>
          <w:bdr w:val="none" w:sz="0" w:space="0" w:color="auto" w:frame="1"/>
          <w:lang w:val="es-CL"/>
        </w:rPr>
        <w:t>ía</w:t>
      </w:r>
      <w:r w:rsidRPr="00CA12EB">
        <w:rPr>
          <w:rFonts w:ascii="Times New Roman" w:hAnsi="Times New Roman"/>
          <w:sz w:val="24"/>
          <w:szCs w:val="24"/>
          <w:bdr w:val="none" w:sz="0" w:space="0" w:color="auto" w:frame="1"/>
          <w:lang w:val="es-CL"/>
        </w:rPr>
        <w:t>da docente-estudiante.</w:t>
      </w:r>
    </w:p>
    <w:p w14:paraId="5C24580C" w14:textId="77777777" w:rsidR="009025B8" w:rsidRPr="00CA12EB" w:rsidRDefault="009025B8" w:rsidP="00A2134C">
      <w:pPr>
        <w:spacing w:after="0" w:line="360" w:lineRule="auto"/>
        <w:ind w:firstLine="709"/>
        <w:jc w:val="both"/>
        <w:rPr>
          <w:rFonts w:ascii="Times New Roman" w:hAnsi="Times New Roman"/>
          <w:sz w:val="24"/>
          <w:szCs w:val="24"/>
          <w:shd w:val="clear" w:color="auto" w:fill="FFFFFF"/>
          <w:lang w:val="es-CL"/>
        </w:rPr>
      </w:pPr>
      <w:r w:rsidRPr="00CA12EB">
        <w:rPr>
          <w:rFonts w:ascii="Times New Roman" w:hAnsi="Times New Roman"/>
          <w:sz w:val="24"/>
          <w:szCs w:val="24"/>
          <w:lang w:val="es-CL"/>
        </w:rPr>
        <w:t xml:space="preserve">De acuerdo </w:t>
      </w:r>
      <w:r w:rsidR="00740920">
        <w:rPr>
          <w:rFonts w:ascii="Times New Roman" w:hAnsi="Times New Roman"/>
          <w:sz w:val="24"/>
          <w:szCs w:val="24"/>
          <w:lang w:val="es-CL"/>
        </w:rPr>
        <w:t>con el</w:t>
      </w:r>
      <w:r w:rsidR="00740920" w:rsidRPr="00CA12EB">
        <w:rPr>
          <w:rFonts w:ascii="Times New Roman" w:hAnsi="Times New Roman"/>
          <w:sz w:val="24"/>
          <w:szCs w:val="24"/>
          <w:lang w:val="es-CL"/>
        </w:rPr>
        <w:t xml:space="preserve"> </w:t>
      </w:r>
      <w:r w:rsidRPr="00CA12EB">
        <w:rPr>
          <w:rFonts w:ascii="Times New Roman" w:hAnsi="Times New Roman"/>
          <w:sz w:val="24"/>
          <w:szCs w:val="24"/>
          <w:lang w:val="es-CL"/>
        </w:rPr>
        <w:t xml:space="preserve">modelo cognitivo-transaccional de Lazarus </w:t>
      </w:r>
      <w:r w:rsidR="00740920">
        <w:rPr>
          <w:rFonts w:ascii="Times New Roman" w:hAnsi="Times New Roman"/>
          <w:sz w:val="24"/>
          <w:szCs w:val="24"/>
          <w:lang w:val="es-CL"/>
        </w:rPr>
        <w:t xml:space="preserve">y </w:t>
      </w:r>
      <w:r w:rsidRPr="00CA12EB">
        <w:rPr>
          <w:rFonts w:ascii="Times New Roman" w:hAnsi="Times New Roman"/>
          <w:sz w:val="24"/>
          <w:szCs w:val="24"/>
          <w:lang w:val="es-CL"/>
        </w:rPr>
        <w:t xml:space="preserve">Folkman (1984), las situaciones de amenaza, daño y desafío causan un estrés o descontrol afectivo que se sustenta en la evaluación cognitiva tanto del estímulo como de la respuesta. Entonces, los incidentes críticos generan una valoración cognitiva-emocional del docente proveniente de la interacción entre personas y su medio educativo. Para afrontar este tipo de acontecimientos, la toma de conciencia implica valorar las consecuencias que el incidente </w:t>
      </w:r>
      <w:r w:rsidRPr="00CA12EB">
        <w:rPr>
          <w:rFonts w:ascii="Times New Roman" w:hAnsi="Times New Roman"/>
          <w:sz w:val="24"/>
          <w:szCs w:val="24"/>
          <w:lang w:val="es-CL"/>
        </w:rPr>
        <w:lastRenderedPageBreak/>
        <w:t>tiene hacia el profesorado y evaluar los propios recursos, a fin de evitar o reducir los efectos negativos del contexto. Para Martín</w:t>
      </w:r>
      <w:r w:rsidR="00B9615E">
        <w:rPr>
          <w:rFonts w:ascii="Times New Roman" w:hAnsi="Times New Roman"/>
          <w:sz w:val="24"/>
          <w:szCs w:val="24"/>
          <w:lang w:val="es-CL"/>
        </w:rPr>
        <w:t xml:space="preserve">, </w:t>
      </w:r>
      <w:r w:rsidR="00B9615E" w:rsidRPr="00CA12EB">
        <w:rPr>
          <w:rFonts w:ascii="Times New Roman" w:hAnsi="Times New Roman"/>
          <w:sz w:val="24"/>
          <w:szCs w:val="24"/>
          <w:shd w:val="clear" w:color="auto" w:fill="FFFFFF"/>
          <w:lang w:val="es-CL"/>
        </w:rPr>
        <w:t>Jiménez</w:t>
      </w:r>
      <w:r w:rsidR="00B9615E">
        <w:rPr>
          <w:rFonts w:ascii="Times New Roman" w:hAnsi="Times New Roman"/>
          <w:sz w:val="24"/>
          <w:szCs w:val="24"/>
          <w:shd w:val="clear" w:color="auto" w:fill="FFFFFF"/>
          <w:lang w:val="es-CL"/>
        </w:rPr>
        <w:t xml:space="preserve"> </w:t>
      </w:r>
      <w:r w:rsidR="00B9615E" w:rsidRPr="00CA12EB">
        <w:rPr>
          <w:rFonts w:ascii="Times New Roman" w:hAnsi="Times New Roman"/>
          <w:sz w:val="24"/>
          <w:szCs w:val="24"/>
          <w:shd w:val="clear" w:color="auto" w:fill="FFFFFF"/>
          <w:lang w:val="es-CL"/>
        </w:rPr>
        <w:t>y Fernández</w:t>
      </w:r>
      <w:r w:rsidR="00B9615E" w:rsidRPr="00CA12EB">
        <w:rPr>
          <w:rFonts w:ascii="Times New Roman" w:hAnsi="Times New Roman"/>
          <w:sz w:val="24"/>
          <w:szCs w:val="24"/>
          <w:lang w:val="es-CL"/>
        </w:rPr>
        <w:t xml:space="preserve"> </w:t>
      </w:r>
      <w:r w:rsidRPr="00CA12EB">
        <w:rPr>
          <w:rFonts w:ascii="Times New Roman" w:hAnsi="Times New Roman"/>
          <w:sz w:val="24"/>
          <w:szCs w:val="24"/>
          <w:lang w:val="es-CL"/>
        </w:rPr>
        <w:t xml:space="preserve">(2000), los incidentes críticos hacen que el profesor reaccione de manera irónica, agresiva, evasiva o reflexiva. Entonces, las </w:t>
      </w:r>
      <w:r w:rsidRPr="00CA12EB">
        <w:rPr>
          <w:rFonts w:ascii="Times New Roman" w:hAnsi="Times New Roman"/>
          <w:sz w:val="24"/>
          <w:szCs w:val="24"/>
          <w:bdr w:val="none" w:sz="0" w:space="0" w:color="auto" w:frame="1"/>
          <w:lang w:val="es-CL"/>
        </w:rPr>
        <w:t xml:space="preserve">estrategias de afrontamiento van desde ignorar o negar el problema (estrategias de evitación o negación), </w:t>
      </w:r>
      <w:r w:rsidR="00570A2C">
        <w:rPr>
          <w:rFonts w:ascii="Times New Roman" w:hAnsi="Times New Roman"/>
          <w:sz w:val="24"/>
          <w:szCs w:val="24"/>
          <w:bdr w:val="none" w:sz="0" w:space="0" w:color="auto" w:frame="1"/>
          <w:lang w:val="es-CL"/>
        </w:rPr>
        <w:t xml:space="preserve">pasando por </w:t>
      </w:r>
      <w:r w:rsidRPr="00CA12EB">
        <w:rPr>
          <w:rFonts w:ascii="Times New Roman" w:hAnsi="Times New Roman"/>
          <w:sz w:val="24"/>
          <w:szCs w:val="24"/>
          <w:bdr w:val="none" w:sz="0" w:space="0" w:color="auto" w:frame="1"/>
          <w:lang w:val="es-CL"/>
        </w:rPr>
        <w:t>solventar el conflicto de manera local con la posibilidad que se reproduzca nuevamente (estrategia transitoria, provisional o temporal)</w:t>
      </w:r>
      <w:r w:rsidR="00570A2C">
        <w:rPr>
          <w:rFonts w:ascii="Times New Roman" w:hAnsi="Times New Roman"/>
          <w:sz w:val="24"/>
          <w:szCs w:val="24"/>
          <w:bdr w:val="none" w:sz="0" w:space="0" w:color="auto" w:frame="1"/>
          <w:lang w:val="es-CL"/>
        </w:rPr>
        <w:t>,</w:t>
      </w:r>
      <w:r w:rsidRPr="00CA12EB">
        <w:rPr>
          <w:rFonts w:ascii="Times New Roman" w:hAnsi="Times New Roman"/>
          <w:sz w:val="24"/>
          <w:szCs w:val="24"/>
          <w:bdr w:val="none" w:sz="0" w:space="0" w:color="auto" w:frame="1"/>
          <w:lang w:val="es-CL"/>
        </w:rPr>
        <w:t xml:space="preserve"> hasta concretar un cambio global que suponga una innovación en la forma de pensar y actuar del docente (estrategia innovadora o estructural). </w:t>
      </w:r>
      <w:r w:rsidRPr="00CA12EB">
        <w:rPr>
          <w:rFonts w:ascii="Times New Roman" w:hAnsi="Times New Roman"/>
          <w:sz w:val="24"/>
          <w:szCs w:val="24"/>
          <w:lang w:val="es-CL"/>
        </w:rPr>
        <w:t>Por lo tanto, estos sucesos inesperados son una herramienta útil que promueven la reflexión en cada docente, la cual debe estar enfocada en lo que hace y en cómo lo hace para que el estudiantado aprenda de manera significativa (</w:t>
      </w:r>
      <w:r w:rsidRPr="00CA12EB">
        <w:rPr>
          <w:rFonts w:ascii="Times New Roman" w:hAnsi="Times New Roman"/>
          <w:sz w:val="24"/>
          <w:szCs w:val="24"/>
          <w:shd w:val="clear" w:color="auto" w:fill="FFFFFF"/>
          <w:lang w:val="es-CL"/>
        </w:rPr>
        <w:t xml:space="preserve">Monereo </w:t>
      </w:r>
      <w:r w:rsidRPr="005B1077">
        <w:rPr>
          <w:rFonts w:ascii="Times New Roman" w:hAnsi="Times New Roman"/>
          <w:i/>
          <w:iCs/>
          <w:sz w:val="24"/>
          <w:szCs w:val="24"/>
          <w:shd w:val="clear" w:color="auto" w:fill="FFFFFF"/>
          <w:lang w:val="es-CL"/>
        </w:rPr>
        <w:t>et al</w:t>
      </w:r>
      <w:r w:rsidRPr="00CA12EB">
        <w:rPr>
          <w:rFonts w:ascii="Times New Roman" w:hAnsi="Times New Roman"/>
          <w:sz w:val="24"/>
          <w:szCs w:val="24"/>
          <w:shd w:val="clear" w:color="auto" w:fill="FFFFFF"/>
          <w:lang w:val="es-CL"/>
        </w:rPr>
        <w:t xml:space="preserve">., 2009). </w:t>
      </w:r>
    </w:p>
    <w:p w14:paraId="7952A23E" w14:textId="77777777" w:rsidR="009025B8" w:rsidRPr="00CA12EB" w:rsidRDefault="009025B8" w:rsidP="00A2134C">
      <w:pPr>
        <w:autoSpaceDE w:val="0"/>
        <w:autoSpaceDN w:val="0"/>
        <w:adjustRightInd w:val="0"/>
        <w:spacing w:after="0" w:line="360" w:lineRule="auto"/>
        <w:ind w:firstLine="709"/>
        <w:jc w:val="both"/>
        <w:rPr>
          <w:rFonts w:ascii="Times New Roman" w:hAnsi="Times New Roman"/>
          <w:sz w:val="24"/>
          <w:szCs w:val="24"/>
          <w:shd w:val="clear" w:color="auto" w:fill="FFFFFF"/>
          <w:lang w:val="es-CL"/>
        </w:rPr>
      </w:pPr>
      <w:r w:rsidRPr="00CA12EB">
        <w:rPr>
          <w:rFonts w:ascii="Times New Roman" w:hAnsi="Times New Roman"/>
          <w:sz w:val="24"/>
          <w:szCs w:val="24"/>
          <w:bdr w:val="none" w:sz="0" w:space="0" w:color="auto" w:frame="1"/>
          <w:lang w:val="es-CL"/>
        </w:rPr>
        <w:t>En las últimas décadas, se han publicado diversas investigaciones internacionales (</w:t>
      </w:r>
      <w:r w:rsidRPr="00CA12EB">
        <w:rPr>
          <w:rFonts w:ascii="Times New Roman" w:hAnsi="Times New Roman"/>
          <w:sz w:val="24"/>
          <w:szCs w:val="24"/>
          <w:lang w:val="es-CL"/>
        </w:rPr>
        <w:t xml:space="preserve">Aguayo </w:t>
      </w:r>
      <w:r w:rsidRPr="005B1077">
        <w:rPr>
          <w:rFonts w:ascii="Times New Roman" w:hAnsi="Times New Roman"/>
          <w:i/>
          <w:iCs/>
          <w:sz w:val="24"/>
          <w:szCs w:val="24"/>
          <w:lang w:val="es-CL"/>
        </w:rPr>
        <w:t>et al</w:t>
      </w:r>
      <w:r w:rsidRPr="00CA12EB">
        <w:rPr>
          <w:rFonts w:ascii="Times New Roman" w:hAnsi="Times New Roman"/>
          <w:sz w:val="24"/>
          <w:szCs w:val="24"/>
          <w:lang w:val="es-CL"/>
        </w:rPr>
        <w:t xml:space="preserve">., 2014; Martínez, 2017; Miranda y Vargas 2019) y nacionales (Contreras, 2014; Vanegas y Fuentealba, 2019) que señalan la identidad profesional docente como un referente para la </w:t>
      </w:r>
      <w:r w:rsidR="00501EE6">
        <w:rPr>
          <w:rFonts w:ascii="Times New Roman" w:hAnsi="Times New Roman"/>
          <w:sz w:val="24"/>
          <w:szCs w:val="24"/>
          <w:lang w:val="es-CL"/>
        </w:rPr>
        <w:t>e</w:t>
      </w:r>
      <w:r w:rsidR="00501EE6" w:rsidRPr="00CA12EB">
        <w:rPr>
          <w:rFonts w:ascii="Times New Roman" w:hAnsi="Times New Roman"/>
          <w:sz w:val="24"/>
          <w:szCs w:val="24"/>
          <w:lang w:val="es-CL"/>
        </w:rPr>
        <w:t xml:space="preserve">ducación </w:t>
      </w:r>
      <w:r w:rsidR="00501EE6">
        <w:rPr>
          <w:rFonts w:ascii="Times New Roman" w:hAnsi="Times New Roman"/>
          <w:sz w:val="24"/>
          <w:szCs w:val="24"/>
          <w:lang w:val="es-CL"/>
        </w:rPr>
        <w:t>s</w:t>
      </w:r>
      <w:r w:rsidR="00501EE6" w:rsidRPr="00CA12EB">
        <w:rPr>
          <w:rFonts w:ascii="Times New Roman" w:hAnsi="Times New Roman"/>
          <w:sz w:val="24"/>
          <w:szCs w:val="24"/>
          <w:lang w:val="es-CL"/>
        </w:rPr>
        <w:t>uperior</w:t>
      </w:r>
      <w:r w:rsidRPr="00CA12EB">
        <w:rPr>
          <w:rFonts w:ascii="Times New Roman" w:hAnsi="Times New Roman"/>
          <w:sz w:val="24"/>
          <w:szCs w:val="24"/>
          <w:lang w:val="es-CL"/>
        </w:rPr>
        <w:t xml:space="preserve">. El rol del profesorado no solo depende de los saberes de su profesión, sino también reconoce la influencia del entorno social en sus prácticas pedagógicas y en sus emociones por la docencia. También, se evidencian estudios en las distintas latitudes sobre la identificación de los incidentes críticos más frecuentes, su técnica de análisis y estrategias de afrontamiento más comúnmente utilizadas por los docentes universitarios (Aguayo </w:t>
      </w:r>
      <w:r w:rsidRPr="005B1077">
        <w:rPr>
          <w:rFonts w:ascii="Times New Roman" w:hAnsi="Times New Roman"/>
          <w:i/>
          <w:iCs/>
          <w:sz w:val="24"/>
          <w:szCs w:val="24"/>
          <w:lang w:val="es-CL"/>
        </w:rPr>
        <w:t>et al</w:t>
      </w:r>
      <w:r w:rsidRPr="00CA12EB">
        <w:rPr>
          <w:rFonts w:ascii="Times New Roman" w:hAnsi="Times New Roman"/>
          <w:sz w:val="24"/>
          <w:szCs w:val="24"/>
          <w:lang w:val="es-CL"/>
        </w:rPr>
        <w:t xml:space="preserve">., 2015; Monereo, 2019; </w:t>
      </w:r>
      <w:proofErr w:type="spellStart"/>
      <w:r w:rsidRPr="00CA12EB">
        <w:rPr>
          <w:rFonts w:ascii="Times New Roman" w:hAnsi="Times New Roman"/>
          <w:sz w:val="24"/>
          <w:szCs w:val="24"/>
          <w:lang w:val="es-CL"/>
        </w:rPr>
        <w:t>Weise</w:t>
      </w:r>
      <w:proofErr w:type="spellEnd"/>
      <w:r w:rsidRPr="00CA12EB">
        <w:rPr>
          <w:rFonts w:ascii="Times New Roman" w:hAnsi="Times New Roman"/>
          <w:sz w:val="24"/>
          <w:szCs w:val="24"/>
          <w:lang w:val="es-CL"/>
        </w:rPr>
        <w:t xml:space="preserve"> y Sánchez, 2013). Estas indagaciones destacan la reflexión como una herramienta útil para la construcción de la identidad profesional del profesorado. Sin embargo, las evidencias referenciales de estas temáticas son incipientes en el grupo de interés (Altamirano,</w:t>
      </w:r>
      <w:r w:rsidR="00BE7D05">
        <w:rPr>
          <w:rFonts w:ascii="Times New Roman" w:hAnsi="Times New Roman"/>
          <w:sz w:val="24"/>
          <w:szCs w:val="24"/>
          <w:lang w:val="es-CL"/>
        </w:rPr>
        <w:t xml:space="preserve"> </w:t>
      </w:r>
      <w:proofErr w:type="spellStart"/>
      <w:r w:rsidR="00BE7D05" w:rsidRPr="005B1077">
        <w:rPr>
          <w:rFonts w:ascii="Times New Roman" w:hAnsi="Times New Roman"/>
          <w:sz w:val="24"/>
          <w:szCs w:val="24"/>
          <w:shd w:val="clear" w:color="auto" w:fill="FFFFFF"/>
          <w:lang w:val="es-MX"/>
        </w:rPr>
        <w:t>Nail</w:t>
      </w:r>
      <w:proofErr w:type="spellEnd"/>
      <w:r w:rsidR="00BE7D05">
        <w:rPr>
          <w:rFonts w:ascii="Times New Roman" w:hAnsi="Times New Roman"/>
          <w:sz w:val="24"/>
          <w:szCs w:val="24"/>
          <w:shd w:val="clear" w:color="auto" w:fill="FFFFFF"/>
          <w:lang w:val="es-MX"/>
        </w:rPr>
        <w:t xml:space="preserve"> </w:t>
      </w:r>
      <w:r w:rsidR="00BE7D05" w:rsidRPr="005B1077">
        <w:rPr>
          <w:rFonts w:ascii="Times New Roman" w:hAnsi="Times New Roman"/>
          <w:sz w:val="24"/>
          <w:szCs w:val="24"/>
          <w:shd w:val="clear" w:color="auto" w:fill="FFFFFF"/>
          <w:lang w:val="es-MX"/>
        </w:rPr>
        <w:t>y Monereo</w:t>
      </w:r>
      <w:r w:rsidR="00BE7D05">
        <w:rPr>
          <w:rFonts w:ascii="Times New Roman" w:hAnsi="Times New Roman"/>
          <w:sz w:val="24"/>
          <w:szCs w:val="24"/>
          <w:shd w:val="clear" w:color="auto" w:fill="FFFFFF"/>
          <w:lang w:val="es-MX"/>
        </w:rPr>
        <w:t>,</w:t>
      </w:r>
      <w:r w:rsidRPr="00CA12EB">
        <w:rPr>
          <w:rFonts w:ascii="Times New Roman" w:hAnsi="Times New Roman"/>
          <w:sz w:val="24"/>
          <w:szCs w:val="24"/>
          <w:lang w:val="es-CL"/>
        </w:rPr>
        <w:t xml:space="preserve"> 2020a, 2020b, 2020c). </w:t>
      </w:r>
    </w:p>
    <w:p w14:paraId="72271536" w14:textId="77777777" w:rsidR="009025B8" w:rsidRPr="00CA12EB" w:rsidRDefault="00A87EF6" w:rsidP="00A2134C">
      <w:pPr>
        <w:pStyle w:val="Prrafodelista"/>
        <w:tabs>
          <w:tab w:val="left" w:pos="0"/>
        </w:tabs>
        <w:spacing w:after="0" w:line="360" w:lineRule="auto"/>
        <w:ind w:left="0" w:firstLine="709"/>
        <w:jc w:val="both"/>
        <w:rPr>
          <w:rFonts w:ascii="Times New Roman" w:hAnsi="Times New Roman"/>
          <w:sz w:val="24"/>
          <w:szCs w:val="24"/>
          <w:lang w:val="es-CL"/>
        </w:rPr>
      </w:pPr>
      <w:r w:rsidRPr="00CA12EB">
        <w:rPr>
          <w:rFonts w:ascii="Times New Roman" w:hAnsi="Times New Roman"/>
          <w:sz w:val="24"/>
          <w:szCs w:val="24"/>
          <w:lang w:val="es-CL"/>
        </w:rPr>
        <w:t xml:space="preserve">Mayoritariamente, </w:t>
      </w:r>
      <w:r w:rsidR="009025B8" w:rsidRPr="00CA12EB">
        <w:rPr>
          <w:rFonts w:ascii="Times New Roman" w:hAnsi="Times New Roman"/>
          <w:sz w:val="24"/>
          <w:szCs w:val="24"/>
          <w:lang w:val="es-CL"/>
        </w:rPr>
        <w:t>las investigaciones precitadas</w:t>
      </w:r>
      <w:r w:rsidRPr="00CA12EB">
        <w:rPr>
          <w:rFonts w:ascii="Times New Roman" w:hAnsi="Times New Roman"/>
          <w:sz w:val="24"/>
          <w:szCs w:val="24"/>
          <w:lang w:val="es-CL"/>
        </w:rPr>
        <w:t xml:space="preserve"> fueron de tipo </w:t>
      </w:r>
      <w:r w:rsidR="009025B8" w:rsidRPr="00CA12EB">
        <w:rPr>
          <w:rFonts w:ascii="Times New Roman" w:hAnsi="Times New Roman"/>
          <w:sz w:val="24"/>
          <w:szCs w:val="24"/>
          <w:lang w:val="es-CL"/>
        </w:rPr>
        <w:t>cualitativo por medio de técnicas de investigación social como entrevistas, grupos focales, estudio de ca</w:t>
      </w:r>
      <w:r w:rsidRPr="00CA12EB">
        <w:rPr>
          <w:rFonts w:ascii="Times New Roman" w:hAnsi="Times New Roman"/>
          <w:sz w:val="24"/>
          <w:szCs w:val="24"/>
          <w:lang w:val="es-CL"/>
        </w:rPr>
        <w:t>sos y observación participante</w:t>
      </w:r>
      <w:r w:rsidR="005D4BA1">
        <w:rPr>
          <w:rFonts w:ascii="Times New Roman" w:hAnsi="Times New Roman"/>
          <w:sz w:val="24"/>
          <w:szCs w:val="24"/>
          <w:lang w:val="es-CL"/>
        </w:rPr>
        <w:t>.</w:t>
      </w:r>
      <w:r w:rsidR="005D4BA1" w:rsidRPr="00CA12EB">
        <w:rPr>
          <w:rFonts w:ascii="Times New Roman" w:hAnsi="Times New Roman"/>
          <w:sz w:val="24"/>
          <w:szCs w:val="24"/>
          <w:lang w:val="es-CL"/>
        </w:rPr>
        <w:t xml:space="preserve"> </w:t>
      </w:r>
      <w:r w:rsidR="005D4BA1">
        <w:rPr>
          <w:rFonts w:ascii="Times New Roman" w:hAnsi="Times New Roman"/>
          <w:sz w:val="24"/>
          <w:szCs w:val="24"/>
          <w:lang w:val="es-CL"/>
        </w:rPr>
        <w:t>Mientras que</w:t>
      </w:r>
      <w:r w:rsidRPr="00CA12EB">
        <w:rPr>
          <w:rFonts w:ascii="Times New Roman" w:hAnsi="Times New Roman"/>
          <w:sz w:val="24"/>
          <w:szCs w:val="24"/>
          <w:lang w:val="es-CL"/>
        </w:rPr>
        <w:t xml:space="preserve"> los estudios cuantitativos</w:t>
      </w:r>
      <w:r w:rsidR="00651731" w:rsidRPr="00CA12EB">
        <w:rPr>
          <w:rFonts w:ascii="Times New Roman" w:hAnsi="Times New Roman"/>
          <w:sz w:val="24"/>
          <w:szCs w:val="24"/>
          <w:lang w:val="es-CL"/>
        </w:rPr>
        <w:t xml:space="preserve"> con aplicación de instrumentos paramétricos</w:t>
      </w:r>
      <w:r w:rsidRPr="00CA12EB">
        <w:rPr>
          <w:rFonts w:ascii="Times New Roman" w:hAnsi="Times New Roman"/>
          <w:sz w:val="24"/>
          <w:szCs w:val="24"/>
          <w:lang w:val="es-CL"/>
        </w:rPr>
        <w:t xml:space="preserve"> </w:t>
      </w:r>
      <w:r w:rsidR="00980146" w:rsidRPr="00CA12EB">
        <w:rPr>
          <w:rFonts w:ascii="Times New Roman" w:hAnsi="Times New Roman"/>
          <w:sz w:val="24"/>
          <w:szCs w:val="24"/>
          <w:lang w:val="es-CL"/>
        </w:rPr>
        <w:t>son más escasos</w:t>
      </w:r>
      <w:r w:rsidR="005D4BA1">
        <w:rPr>
          <w:rFonts w:ascii="Times New Roman" w:hAnsi="Times New Roman"/>
          <w:sz w:val="24"/>
          <w:szCs w:val="24"/>
          <w:lang w:val="es-CL"/>
        </w:rPr>
        <w:t>.</w:t>
      </w:r>
      <w:r w:rsidR="005D4BA1" w:rsidRPr="00CA12EB">
        <w:rPr>
          <w:rFonts w:ascii="Times New Roman" w:hAnsi="Times New Roman"/>
          <w:sz w:val="24"/>
          <w:szCs w:val="24"/>
          <w:lang w:val="es-CL"/>
        </w:rPr>
        <w:t xml:space="preserve"> </w:t>
      </w:r>
      <w:r w:rsidR="005D4BA1">
        <w:rPr>
          <w:rFonts w:ascii="Times New Roman" w:hAnsi="Times New Roman"/>
          <w:sz w:val="24"/>
          <w:szCs w:val="24"/>
          <w:lang w:val="es-CL"/>
        </w:rPr>
        <w:t>P</w:t>
      </w:r>
      <w:r w:rsidR="005D4BA1" w:rsidRPr="00CA12EB">
        <w:rPr>
          <w:rFonts w:ascii="Times New Roman" w:hAnsi="Times New Roman"/>
          <w:sz w:val="24"/>
          <w:szCs w:val="24"/>
          <w:lang w:val="es-CL"/>
        </w:rPr>
        <w:t xml:space="preserve">or </w:t>
      </w:r>
      <w:r w:rsidR="006D5135" w:rsidRPr="00CA12EB">
        <w:rPr>
          <w:rFonts w:ascii="Times New Roman" w:hAnsi="Times New Roman"/>
          <w:sz w:val="24"/>
          <w:szCs w:val="24"/>
          <w:lang w:val="es-CL"/>
        </w:rPr>
        <w:t xml:space="preserve">ejemplo: </w:t>
      </w:r>
      <w:r w:rsidR="009025B8" w:rsidRPr="00CA12EB">
        <w:rPr>
          <w:rFonts w:ascii="Times New Roman" w:hAnsi="Times New Roman"/>
          <w:sz w:val="24"/>
          <w:szCs w:val="24"/>
          <w:lang w:val="es-CL"/>
        </w:rPr>
        <w:t>Badía</w:t>
      </w:r>
      <w:r w:rsidR="00F85AFB">
        <w:rPr>
          <w:rFonts w:ascii="Times New Roman" w:hAnsi="Times New Roman"/>
          <w:sz w:val="24"/>
          <w:szCs w:val="24"/>
          <w:lang w:val="es-CL"/>
        </w:rPr>
        <w:t xml:space="preserve">, </w:t>
      </w:r>
      <w:r w:rsidR="00F85AFB" w:rsidRPr="00CA12EB">
        <w:rPr>
          <w:rFonts w:ascii="Times New Roman" w:hAnsi="Times New Roman"/>
          <w:sz w:val="24"/>
          <w:szCs w:val="24"/>
          <w:shd w:val="clear" w:color="auto" w:fill="FFFFFF"/>
          <w:lang w:val="es-CL"/>
        </w:rPr>
        <w:t>Monereo</w:t>
      </w:r>
      <w:r w:rsidR="00F85AFB">
        <w:rPr>
          <w:rFonts w:ascii="Times New Roman" w:hAnsi="Times New Roman"/>
          <w:sz w:val="24"/>
          <w:szCs w:val="24"/>
          <w:shd w:val="clear" w:color="auto" w:fill="FFFFFF"/>
          <w:lang w:val="es-CL"/>
        </w:rPr>
        <w:t xml:space="preserve"> </w:t>
      </w:r>
      <w:r w:rsidR="00F85AFB" w:rsidRPr="00CA12EB">
        <w:rPr>
          <w:rFonts w:ascii="Times New Roman" w:hAnsi="Times New Roman"/>
          <w:sz w:val="24"/>
          <w:szCs w:val="24"/>
          <w:shd w:val="clear" w:color="auto" w:fill="FFFFFF"/>
          <w:lang w:val="es-CL"/>
        </w:rPr>
        <w:t>y Meneses</w:t>
      </w:r>
      <w:r w:rsidR="009025B8" w:rsidRPr="00CA12EB">
        <w:rPr>
          <w:rFonts w:ascii="Times New Roman" w:hAnsi="Times New Roman"/>
          <w:sz w:val="24"/>
          <w:szCs w:val="24"/>
          <w:lang w:val="es-CL"/>
        </w:rPr>
        <w:t xml:space="preserve"> (2011) aportaron con el diseño y validación de</w:t>
      </w:r>
      <w:r w:rsidR="009C4C3E" w:rsidRPr="00CA12EB">
        <w:rPr>
          <w:rFonts w:ascii="Times New Roman" w:hAnsi="Times New Roman"/>
          <w:sz w:val="24"/>
          <w:szCs w:val="24"/>
          <w:lang w:val="es-CL"/>
        </w:rPr>
        <w:t xml:space="preserve"> un cuestionario d</w:t>
      </w:r>
      <w:r w:rsidR="009025B8" w:rsidRPr="00CA12EB">
        <w:rPr>
          <w:rFonts w:ascii="Times New Roman" w:hAnsi="Times New Roman"/>
          <w:sz w:val="24"/>
          <w:szCs w:val="24"/>
          <w:shd w:val="clear" w:color="auto" w:fill="FFFFFF"/>
          <w:lang w:val="es-CL"/>
        </w:rPr>
        <w:t xml:space="preserve">enominado </w:t>
      </w:r>
      <w:r w:rsidR="009025B8" w:rsidRPr="005B1077">
        <w:rPr>
          <w:rFonts w:ascii="Times New Roman" w:hAnsi="Times New Roman"/>
          <w:i/>
          <w:iCs/>
          <w:sz w:val="24"/>
          <w:szCs w:val="24"/>
          <w:shd w:val="clear" w:color="auto" w:fill="FFFFFF"/>
          <w:lang w:val="es-CL"/>
        </w:rPr>
        <w:t xml:space="preserve">Evaluación del profesorado universitario ante incidentes críticos - </w:t>
      </w:r>
      <w:proofErr w:type="spellStart"/>
      <w:r w:rsidR="00F85AFB" w:rsidRPr="005B1077">
        <w:rPr>
          <w:rFonts w:ascii="Times New Roman" w:hAnsi="Times New Roman"/>
          <w:i/>
          <w:iCs/>
          <w:sz w:val="24"/>
          <w:szCs w:val="24"/>
          <w:shd w:val="clear" w:color="auto" w:fill="FFFFFF"/>
          <w:lang w:val="es-CL"/>
        </w:rPr>
        <w:t>Epic</w:t>
      </w:r>
      <w:proofErr w:type="spellEnd"/>
      <w:r w:rsidR="00F85AFB" w:rsidRPr="005B1077">
        <w:rPr>
          <w:rFonts w:ascii="Times New Roman" w:hAnsi="Times New Roman"/>
          <w:i/>
          <w:iCs/>
          <w:sz w:val="24"/>
          <w:szCs w:val="24"/>
          <w:shd w:val="clear" w:color="auto" w:fill="FFFFFF"/>
          <w:lang w:val="es-CL"/>
        </w:rPr>
        <w:t xml:space="preserve"> Final </w:t>
      </w:r>
      <w:r w:rsidR="009025B8" w:rsidRPr="005B1077">
        <w:rPr>
          <w:rFonts w:ascii="Times New Roman" w:hAnsi="Times New Roman"/>
          <w:i/>
          <w:iCs/>
          <w:sz w:val="24"/>
          <w:szCs w:val="24"/>
          <w:shd w:val="clear" w:color="auto" w:fill="FFFFFF"/>
          <w:lang w:val="es-CL"/>
        </w:rPr>
        <w:t>2</w:t>
      </w:r>
      <w:r w:rsidR="009025B8" w:rsidRPr="00CA12EB">
        <w:rPr>
          <w:rFonts w:ascii="Times New Roman" w:hAnsi="Times New Roman"/>
          <w:sz w:val="24"/>
          <w:szCs w:val="24"/>
          <w:shd w:val="clear" w:color="auto" w:fill="FFFFFF"/>
          <w:lang w:val="es-CL"/>
        </w:rPr>
        <w:t xml:space="preserve"> que tiene por finalidad abordar los componentes identitarios como son </w:t>
      </w:r>
      <w:r w:rsidR="009025B8" w:rsidRPr="00CA12EB">
        <w:rPr>
          <w:rFonts w:ascii="Times New Roman" w:hAnsi="Times New Roman"/>
          <w:sz w:val="24"/>
          <w:szCs w:val="24"/>
          <w:lang w:val="es-CL"/>
        </w:rPr>
        <w:t xml:space="preserve">las concepciones de los profesores desde los enfoques para la enseñanza del inventario de </w:t>
      </w:r>
      <w:proofErr w:type="spellStart"/>
      <w:r w:rsidR="009025B8" w:rsidRPr="00CA12EB">
        <w:rPr>
          <w:rFonts w:ascii="Times New Roman" w:hAnsi="Times New Roman"/>
          <w:sz w:val="24"/>
          <w:szCs w:val="24"/>
          <w:lang w:val="es-CL"/>
        </w:rPr>
        <w:t>Trigwell</w:t>
      </w:r>
      <w:proofErr w:type="spellEnd"/>
      <w:r w:rsidR="009025B8" w:rsidRPr="00CA12EB">
        <w:rPr>
          <w:rFonts w:ascii="Times New Roman" w:hAnsi="Times New Roman"/>
          <w:sz w:val="24"/>
          <w:szCs w:val="24"/>
          <w:lang w:val="es-CL"/>
        </w:rPr>
        <w:t xml:space="preserve"> </w:t>
      </w:r>
      <w:r w:rsidR="00740920">
        <w:rPr>
          <w:rFonts w:ascii="Times New Roman" w:hAnsi="Times New Roman"/>
          <w:sz w:val="24"/>
          <w:szCs w:val="24"/>
          <w:lang w:val="es-CL"/>
        </w:rPr>
        <w:t>y</w:t>
      </w:r>
      <w:r w:rsidR="00740920" w:rsidRPr="00CA12EB">
        <w:rPr>
          <w:rFonts w:ascii="Times New Roman" w:hAnsi="Times New Roman"/>
          <w:sz w:val="24"/>
          <w:szCs w:val="24"/>
          <w:lang w:val="es-CL"/>
        </w:rPr>
        <w:t xml:space="preserve"> </w:t>
      </w:r>
      <w:proofErr w:type="spellStart"/>
      <w:r w:rsidR="009025B8" w:rsidRPr="00CA12EB">
        <w:rPr>
          <w:rFonts w:ascii="Times New Roman" w:hAnsi="Times New Roman"/>
          <w:sz w:val="24"/>
          <w:szCs w:val="24"/>
          <w:lang w:val="es-CL"/>
        </w:rPr>
        <w:t>Prosser</w:t>
      </w:r>
      <w:proofErr w:type="spellEnd"/>
      <w:r w:rsidR="009025B8" w:rsidRPr="00CA12EB">
        <w:rPr>
          <w:rFonts w:ascii="Times New Roman" w:hAnsi="Times New Roman"/>
          <w:sz w:val="24"/>
          <w:szCs w:val="24"/>
          <w:lang w:val="es-CL"/>
        </w:rPr>
        <w:t xml:space="preserve"> (2004), y determinar los sentimientos sobre la docencia universitaria por medio de un conjunto de adjetivos </w:t>
      </w:r>
      <w:r w:rsidR="009025B8" w:rsidRPr="00CA12EB">
        <w:rPr>
          <w:rFonts w:ascii="Times New Roman" w:hAnsi="Times New Roman"/>
          <w:sz w:val="24"/>
          <w:szCs w:val="24"/>
          <w:lang w:val="es-CL"/>
        </w:rPr>
        <w:lastRenderedPageBreak/>
        <w:t xml:space="preserve">bipolares dispuestos en pares </w:t>
      </w:r>
      <w:r w:rsidR="009025B8" w:rsidRPr="00CA12EB">
        <w:rPr>
          <w:rFonts w:ascii="Times New Roman" w:hAnsi="Times New Roman"/>
          <w:sz w:val="24"/>
          <w:szCs w:val="24"/>
          <w:lang w:val="es-ES"/>
        </w:rPr>
        <w:t>(</w:t>
      </w:r>
      <w:proofErr w:type="spellStart"/>
      <w:r w:rsidR="009025B8" w:rsidRPr="00CA12EB">
        <w:rPr>
          <w:rFonts w:ascii="Times New Roman" w:hAnsi="Times New Roman"/>
          <w:sz w:val="24"/>
          <w:szCs w:val="24"/>
          <w:lang w:val="es-ES"/>
        </w:rPr>
        <w:t>Osgood</w:t>
      </w:r>
      <w:proofErr w:type="spellEnd"/>
      <w:r w:rsidR="009025B8" w:rsidRPr="00CA12EB">
        <w:rPr>
          <w:rFonts w:ascii="Times New Roman" w:hAnsi="Times New Roman"/>
          <w:sz w:val="24"/>
          <w:szCs w:val="24"/>
          <w:lang w:val="es-ES"/>
        </w:rPr>
        <w:t>,</w:t>
      </w:r>
      <w:r w:rsidR="00BA6F18">
        <w:rPr>
          <w:rFonts w:ascii="Times New Roman" w:hAnsi="Times New Roman"/>
          <w:sz w:val="24"/>
          <w:szCs w:val="24"/>
          <w:lang w:val="es-ES"/>
        </w:rPr>
        <w:t xml:space="preserve"> </w:t>
      </w:r>
      <w:proofErr w:type="spellStart"/>
      <w:r w:rsidR="00BA6F18" w:rsidRPr="005B1077">
        <w:rPr>
          <w:rFonts w:ascii="Times New Roman" w:hAnsi="Times New Roman"/>
          <w:sz w:val="24"/>
          <w:szCs w:val="24"/>
          <w:lang w:val="es-MX"/>
        </w:rPr>
        <w:t>Suci</w:t>
      </w:r>
      <w:proofErr w:type="spellEnd"/>
      <w:r w:rsidR="00BA6F18">
        <w:rPr>
          <w:rFonts w:ascii="Times New Roman" w:hAnsi="Times New Roman"/>
          <w:sz w:val="24"/>
          <w:szCs w:val="24"/>
          <w:lang w:val="es-MX"/>
        </w:rPr>
        <w:t xml:space="preserve"> y </w:t>
      </w:r>
      <w:proofErr w:type="spellStart"/>
      <w:r w:rsidR="00BA6F18" w:rsidRPr="005B1077">
        <w:rPr>
          <w:rFonts w:ascii="Times New Roman" w:hAnsi="Times New Roman"/>
          <w:sz w:val="24"/>
          <w:szCs w:val="24"/>
          <w:lang w:val="es-MX"/>
        </w:rPr>
        <w:t>Tannenbaum</w:t>
      </w:r>
      <w:proofErr w:type="spellEnd"/>
      <w:r w:rsidR="00BA6F18" w:rsidRPr="005B1077">
        <w:rPr>
          <w:rFonts w:ascii="Times New Roman" w:hAnsi="Times New Roman"/>
          <w:sz w:val="24"/>
          <w:szCs w:val="24"/>
          <w:lang w:val="es-MX"/>
        </w:rPr>
        <w:t>,</w:t>
      </w:r>
      <w:r w:rsidR="009025B8" w:rsidRPr="00CA12EB">
        <w:rPr>
          <w:rFonts w:ascii="Times New Roman" w:hAnsi="Times New Roman"/>
          <w:sz w:val="24"/>
          <w:szCs w:val="24"/>
          <w:lang w:val="es-ES"/>
        </w:rPr>
        <w:t xml:space="preserve"> 1957)</w:t>
      </w:r>
      <w:r w:rsidR="009025B8" w:rsidRPr="00CA12EB">
        <w:rPr>
          <w:rFonts w:ascii="Times New Roman" w:hAnsi="Times New Roman"/>
          <w:sz w:val="24"/>
          <w:szCs w:val="24"/>
          <w:lang w:val="es-CL"/>
        </w:rPr>
        <w:t xml:space="preserve">. Asimismo, este </w:t>
      </w:r>
      <w:r w:rsidR="009C4C3E" w:rsidRPr="00CA12EB">
        <w:rPr>
          <w:rFonts w:ascii="Times New Roman" w:hAnsi="Times New Roman"/>
          <w:sz w:val="24"/>
          <w:szCs w:val="24"/>
          <w:lang w:val="es-CL"/>
        </w:rPr>
        <w:t>instrumento</w:t>
      </w:r>
      <w:r w:rsidR="009025B8" w:rsidRPr="00CA12EB">
        <w:rPr>
          <w:rFonts w:ascii="Times New Roman" w:hAnsi="Times New Roman"/>
          <w:sz w:val="24"/>
          <w:szCs w:val="24"/>
          <w:lang w:val="es-CL"/>
        </w:rPr>
        <w:t xml:space="preserve"> dispone de una serie de incidentes críticos que involucran interrelaciones entre docentes y estudiantes, cuestiones académicas y curriculares. Años más tarde, esta sección fue aplicada a un grupo de docentes </w:t>
      </w:r>
      <w:r w:rsidR="009025B8" w:rsidRPr="00CA12EB">
        <w:rPr>
          <w:rFonts w:ascii="Times New Roman" w:hAnsi="Times New Roman"/>
          <w:sz w:val="24"/>
          <w:szCs w:val="24"/>
          <w:shd w:val="clear" w:color="auto" w:fill="FFFFFF"/>
          <w:lang w:val="es-CL"/>
        </w:rPr>
        <w:t>de una universidad privada peruana que permitió identificar las estrategias de afrontamiento más recurrentes (</w:t>
      </w:r>
      <w:r w:rsidR="009025B8" w:rsidRPr="00CA12EB">
        <w:rPr>
          <w:rFonts w:ascii="Times New Roman" w:hAnsi="Times New Roman"/>
          <w:sz w:val="24"/>
          <w:szCs w:val="24"/>
          <w:lang w:val="es-CL"/>
        </w:rPr>
        <w:t xml:space="preserve">Del </w:t>
      </w:r>
      <w:proofErr w:type="spellStart"/>
      <w:r w:rsidR="009025B8" w:rsidRPr="00CA12EB">
        <w:rPr>
          <w:rFonts w:ascii="Times New Roman" w:hAnsi="Times New Roman"/>
          <w:sz w:val="24"/>
          <w:szCs w:val="24"/>
          <w:lang w:val="es-CL"/>
        </w:rPr>
        <w:t>Mastro</w:t>
      </w:r>
      <w:proofErr w:type="spellEnd"/>
      <w:r w:rsidR="009025B8" w:rsidRPr="00CA12EB">
        <w:rPr>
          <w:rFonts w:ascii="Times New Roman" w:hAnsi="Times New Roman"/>
          <w:sz w:val="24"/>
          <w:szCs w:val="24"/>
          <w:lang w:val="es-CL"/>
        </w:rPr>
        <w:t xml:space="preserve"> y Monereo, 2014). </w:t>
      </w:r>
    </w:p>
    <w:p w14:paraId="6065C003" w14:textId="77777777" w:rsidR="009025B8" w:rsidRPr="00CA12EB" w:rsidRDefault="00A87EF6" w:rsidP="00A2134C">
      <w:pPr>
        <w:spacing w:after="0" w:line="360" w:lineRule="auto"/>
        <w:ind w:firstLine="709"/>
        <w:jc w:val="both"/>
        <w:rPr>
          <w:rFonts w:ascii="Times New Roman" w:hAnsi="Times New Roman"/>
          <w:sz w:val="24"/>
          <w:szCs w:val="24"/>
          <w:lang w:val="es-CL"/>
        </w:rPr>
      </w:pPr>
      <w:r w:rsidRPr="00CA12EB">
        <w:rPr>
          <w:rFonts w:ascii="Times New Roman" w:hAnsi="Times New Roman"/>
          <w:sz w:val="24"/>
          <w:szCs w:val="24"/>
          <w:lang w:val="es-CL"/>
        </w:rPr>
        <w:t>En virtud de lo expuesto</w:t>
      </w:r>
      <w:r w:rsidR="009C4C3E" w:rsidRPr="00CA12EB">
        <w:rPr>
          <w:rFonts w:ascii="Times New Roman" w:hAnsi="Times New Roman"/>
          <w:sz w:val="24"/>
          <w:szCs w:val="24"/>
          <w:lang w:val="es-CL"/>
        </w:rPr>
        <w:t xml:space="preserve">, </w:t>
      </w:r>
      <w:r w:rsidR="009E0968" w:rsidRPr="00CA12EB">
        <w:rPr>
          <w:rFonts w:ascii="Times New Roman" w:hAnsi="Times New Roman"/>
          <w:sz w:val="24"/>
          <w:szCs w:val="24"/>
          <w:lang w:val="es-CL"/>
        </w:rPr>
        <w:t xml:space="preserve">el objetivo del presente trabajo fue </w:t>
      </w:r>
      <w:r w:rsidR="009025B8" w:rsidRPr="00CA12EB">
        <w:rPr>
          <w:rFonts w:ascii="Times New Roman" w:hAnsi="Times New Roman"/>
          <w:sz w:val="24"/>
          <w:szCs w:val="24"/>
          <w:lang w:val="es-CL"/>
        </w:rPr>
        <w:t xml:space="preserve">diseñar y validar un instrumento </w:t>
      </w:r>
      <w:r w:rsidR="009E0968" w:rsidRPr="00CA12EB">
        <w:rPr>
          <w:rFonts w:ascii="Times New Roman" w:hAnsi="Times New Roman"/>
          <w:sz w:val="24"/>
          <w:szCs w:val="24"/>
          <w:lang w:val="es-CL"/>
        </w:rPr>
        <w:t>para medir</w:t>
      </w:r>
      <w:r w:rsidR="009025B8" w:rsidRPr="00CA12EB">
        <w:rPr>
          <w:rFonts w:ascii="Times New Roman" w:hAnsi="Times New Roman"/>
          <w:sz w:val="24"/>
          <w:szCs w:val="24"/>
          <w:lang w:val="es-CL"/>
        </w:rPr>
        <w:t xml:space="preserve"> los componentes de las dimensiones identitarias de docentes de </w:t>
      </w:r>
      <w:r w:rsidR="00AE0300">
        <w:rPr>
          <w:rFonts w:ascii="Times New Roman" w:hAnsi="Times New Roman"/>
          <w:sz w:val="24"/>
          <w:szCs w:val="24"/>
          <w:lang w:val="es-CL"/>
        </w:rPr>
        <w:t>m</w:t>
      </w:r>
      <w:r w:rsidR="00AE0300" w:rsidRPr="00CA12EB">
        <w:rPr>
          <w:rFonts w:ascii="Times New Roman" w:hAnsi="Times New Roman"/>
          <w:sz w:val="24"/>
          <w:szCs w:val="24"/>
          <w:lang w:val="es-CL"/>
        </w:rPr>
        <w:t xml:space="preserve">atronería </w:t>
      </w:r>
      <w:r w:rsidR="009025B8" w:rsidRPr="00CA12EB">
        <w:rPr>
          <w:rFonts w:ascii="Times New Roman" w:hAnsi="Times New Roman"/>
          <w:sz w:val="24"/>
          <w:szCs w:val="24"/>
          <w:lang w:val="es-CL"/>
        </w:rPr>
        <w:t>y las estrategias de afrontamiento ante incidentes críticos ocurridos en las aulas y en campos clínicos</w:t>
      </w:r>
      <w:r w:rsidR="00AE0300">
        <w:rPr>
          <w:rFonts w:ascii="Times New Roman" w:hAnsi="Times New Roman"/>
          <w:sz w:val="24"/>
          <w:szCs w:val="24"/>
          <w:lang w:val="es-CL"/>
        </w:rPr>
        <w:t>.</w:t>
      </w:r>
      <w:r w:rsidR="00AE0300" w:rsidRPr="00CA12EB">
        <w:rPr>
          <w:rFonts w:ascii="Times New Roman" w:hAnsi="Times New Roman"/>
          <w:sz w:val="24"/>
          <w:szCs w:val="24"/>
          <w:lang w:val="es-CL"/>
        </w:rPr>
        <w:t xml:space="preserve"> </w:t>
      </w:r>
      <w:r w:rsidR="00C867F5">
        <w:rPr>
          <w:rFonts w:ascii="Times New Roman" w:hAnsi="Times New Roman"/>
          <w:sz w:val="24"/>
          <w:szCs w:val="24"/>
          <w:lang w:val="es-CL"/>
        </w:rPr>
        <w:t xml:space="preserve">Para ello, se consideraron como </w:t>
      </w:r>
      <w:r w:rsidR="009025B8" w:rsidRPr="00CA12EB">
        <w:rPr>
          <w:rFonts w:ascii="Times New Roman" w:hAnsi="Times New Roman"/>
          <w:sz w:val="24"/>
          <w:szCs w:val="24"/>
          <w:lang w:val="es-CL"/>
        </w:rPr>
        <w:t>requisitos esenciales de medición</w:t>
      </w:r>
      <w:r w:rsidR="00C867F5">
        <w:rPr>
          <w:rFonts w:ascii="Times New Roman" w:hAnsi="Times New Roman"/>
          <w:sz w:val="24"/>
          <w:szCs w:val="24"/>
          <w:lang w:val="es-CL"/>
        </w:rPr>
        <w:t xml:space="preserve"> la </w:t>
      </w:r>
      <w:r w:rsidR="009025B8" w:rsidRPr="00CA12EB">
        <w:rPr>
          <w:rFonts w:ascii="Times New Roman" w:hAnsi="Times New Roman"/>
          <w:sz w:val="24"/>
          <w:szCs w:val="24"/>
          <w:lang w:val="es-CL"/>
        </w:rPr>
        <w:t xml:space="preserve">confiabilidad, </w:t>
      </w:r>
      <w:r w:rsidR="00C867F5">
        <w:rPr>
          <w:rFonts w:ascii="Times New Roman" w:hAnsi="Times New Roman"/>
          <w:sz w:val="24"/>
          <w:szCs w:val="24"/>
          <w:lang w:val="es-CL"/>
        </w:rPr>
        <w:t xml:space="preserve">la </w:t>
      </w:r>
      <w:r w:rsidR="009025B8" w:rsidRPr="00CA12EB">
        <w:rPr>
          <w:rFonts w:ascii="Times New Roman" w:hAnsi="Times New Roman"/>
          <w:sz w:val="24"/>
          <w:szCs w:val="24"/>
          <w:lang w:val="es-CL"/>
        </w:rPr>
        <w:t xml:space="preserve">objetividad y </w:t>
      </w:r>
      <w:r w:rsidR="00C867F5">
        <w:rPr>
          <w:rFonts w:ascii="Times New Roman" w:hAnsi="Times New Roman"/>
          <w:sz w:val="24"/>
          <w:szCs w:val="24"/>
          <w:lang w:val="es-CL"/>
        </w:rPr>
        <w:t xml:space="preserve">la </w:t>
      </w:r>
      <w:r w:rsidR="009025B8" w:rsidRPr="00CA12EB">
        <w:rPr>
          <w:rFonts w:ascii="Times New Roman" w:hAnsi="Times New Roman"/>
          <w:sz w:val="24"/>
          <w:szCs w:val="24"/>
          <w:lang w:val="es-CL"/>
        </w:rPr>
        <w:t>validez (de expertos, de contenido y de constructo).</w:t>
      </w:r>
      <w:r w:rsidR="009C4C3E" w:rsidRPr="00CA12EB">
        <w:rPr>
          <w:rFonts w:ascii="Times New Roman" w:hAnsi="Times New Roman"/>
          <w:sz w:val="24"/>
          <w:szCs w:val="24"/>
          <w:lang w:val="es-CL"/>
        </w:rPr>
        <w:t xml:space="preserve"> </w:t>
      </w:r>
      <w:r w:rsidR="009E0968" w:rsidRPr="00CA12EB">
        <w:rPr>
          <w:rFonts w:ascii="Times New Roman" w:hAnsi="Times New Roman"/>
          <w:sz w:val="24"/>
          <w:szCs w:val="24"/>
          <w:lang w:val="es-CL"/>
        </w:rPr>
        <w:t>La hipótesis que se propuso fue que</w:t>
      </w:r>
      <w:r w:rsidR="000B7023">
        <w:rPr>
          <w:rFonts w:ascii="Times New Roman" w:hAnsi="Times New Roman"/>
          <w:sz w:val="24"/>
          <w:szCs w:val="24"/>
          <w:lang w:val="es-CL"/>
        </w:rPr>
        <w:t>,</w:t>
      </w:r>
      <w:r w:rsidR="009E0968" w:rsidRPr="00CA12EB">
        <w:rPr>
          <w:rFonts w:ascii="Times New Roman" w:hAnsi="Times New Roman"/>
          <w:sz w:val="24"/>
          <w:szCs w:val="24"/>
          <w:lang w:val="es-CL"/>
        </w:rPr>
        <w:t xml:space="preserve"> el análisis factorial daría lugar a buenos índices de ajustes de la estructura del instrumento. Po</w:t>
      </w:r>
      <w:r w:rsidR="00C8149B" w:rsidRPr="00CA12EB">
        <w:rPr>
          <w:rFonts w:ascii="Times New Roman" w:hAnsi="Times New Roman"/>
          <w:sz w:val="24"/>
          <w:szCs w:val="24"/>
          <w:lang w:val="es-CL"/>
        </w:rPr>
        <w:t>r</w:t>
      </w:r>
      <w:r w:rsidR="009E0968" w:rsidRPr="00CA12EB">
        <w:rPr>
          <w:rFonts w:ascii="Times New Roman" w:hAnsi="Times New Roman"/>
          <w:sz w:val="24"/>
          <w:szCs w:val="24"/>
          <w:lang w:val="es-CL"/>
        </w:rPr>
        <w:t xml:space="preserve"> lo tanto, la relevancia de este estudio radica en el interés de robustecer la </w:t>
      </w:r>
      <w:r w:rsidR="00C8149B" w:rsidRPr="00CA12EB">
        <w:rPr>
          <w:rFonts w:ascii="Times New Roman" w:hAnsi="Times New Roman"/>
          <w:sz w:val="24"/>
          <w:szCs w:val="24"/>
          <w:lang w:val="es-CL"/>
        </w:rPr>
        <w:t>base conceptual</w:t>
      </w:r>
      <w:r w:rsidR="009E0968" w:rsidRPr="00CA12EB">
        <w:rPr>
          <w:rFonts w:ascii="Times New Roman" w:hAnsi="Times New Roman"/>
          <w:sz w:val="24"/>
          <w:szCs w:val="24"/>
          <w:lang w:val="es-CL"/>
        </w:rPr>
        <w:t xml:space="preserve"> en estas temáticas </w:t>
      </w:r>
      <w:r w:rsidR="00C8149B" w:rsidRPr="00CA12EB">
        <w:rPr>
          <w:rFonts w:ascii="Times New Roman" w:hAnsi="Times New Roman"/>
          <w:sz w:val="24"/>
          <w:szCs w:val="24"/>
          <w:lang w:val="es-CL"/>
        </w:rPr>
        <w:t>de interés y profundizar hallazgos medibles en futuras investigaciones</w:t>
      </w:r>
      <w:r w:rsidR="00F851CE">
        <w:rPr>
          <w:rFonts w:ascii="Times New Roman" w:hAnsi="Times New Roman"/>
          <w:sz w:val="24"/>
          <w:szCs w:val="24"/>
          <w:lang w:val="es-CL"/>
        </w:rPr>
        <w:t xml:space="preserve"> por medio de este primer </w:t>
      </w:r>
      <w:r w:rsidR="008501E6">
        <w:rPr>
          <w:rFonts w:ascii="Times New Roman" w:hAnsi="Times New Roman"/>
          <w:sz w:val="24"/>
          <w:szCs w:val="24"/>
          <w:lang w:val="es-CL"/>
        </w:rPr>
        <w:t>instrumento</w:t>
      </w:r>
      <w:r w:rsidR="00F851CE">
        <w:rPr>
          <w:rFonts w:ascii="Times New Roman" w:hAnsi="Times New Roman"/>
          <w:sz w:val="24"/>
          <w:szCs w:val="24"/>
          <w:lang w:val="es-CL"/>
        </w:rPr>
        <w:t xml:space="preserve"> cuantitativo dirigido a la disciplina</w:t>
      </w:r>
      <w:r w:rsidR="00E057F6">
        <w:rPr>
          <w:rFonts w:ascii="Times New Roman" w:hAnsi="Times New Roman"/>
          <w:sz w:val="24"/>
          <w:szCs w:val="24"/>
          <w:lang w:val="es-CL"/>
        </w:rPr>
        <w:t xml:space="preserve"> ya mencionada, pero</w:t>
      </w:r>
      <w:r w:rsidR="00F851CE">
        <w:rPr>
          <w:rFonts w:ascii="Times New Roman" w:hAnsi="Times New Roman"/>
          <w:sz w:val="24"/>
          <w:szCs w:val="24"/>
          <w:lang w:val="es-CL"/>
        </w:rPr>
        <w:t xml:space="preserve"> que, sin duda, podrá ser adaptado a otras profesiones afines. </w:t>
      </w:r>
    </w:p>
    <w:p w14:paraId="3A84159F" w14:textId="77777777" w:rsidR="0080590C" w:rsidRPr="00CA12EB" w:rsidRDefault="0080590C" w:rsidP="00A2134C">
      <w:pPr>
        <w:spacing w:after="0" w:line="360" w:lineRule="auto"/>
        <w:jc w:val="both"/>
        <w:rPr>
          <w:rFonts w:ascii="Times New Roman" w:hAnsi="Times New Roman"/>
          <w:sz w:val="24"/>
          <w:szCs w:val="24"/>
          <w:lang w:val="es-CL"/>
        </w:rPr>
      </w:pPr>
    </w:p>
    <w:p w14:paraId="783E4921" w14:textId="77777777" w:rsidR="0046485C" w:rsidRPr="005B1077" w:rsidRDefault="005D2902" w:rsidP="00CB4E86">
      <w:pPr>
        <w:spacing w:after="0" w:line="360" w:lineRule="auto"/>
        <w:jc w:val="center"/>
        <w:rPr>
          <w:rFonts w:ascii="Times New Roman" w:hAnsi="Times New Roman"/>
          <w:b/>
          <w:sz w:val="32"/>
          <w:szCs w:val="32"/>
          <w:lang w:val="es-CL"/>
        </w:rPr>
      </w:pPr>
      <w:r w:rsidRPr="005B1077">
        <w:rPr>
          <w:rFonts w:ascii="Times New Roman" w:hAnsi="Times New Roman"/>
          <w:b/>
          <w:sz w:val="32"/>
          <w:szCs w:val="32"/>
          <w:lang w:val="es-CL"/>
        </w:rPr>
        <w:t xml:space="preserve">Método de </w:t>
      </w:r>
      <w:r w:rsidR="00416365" w:rsidRPr="005B1077">
        <w:rPr>
          <w:rFonts w:ascii="Times New Roman" w:hAnsi="Times New Roman"/>
          <w:b/>
          <w:sz w:val="32"/>
          <w:szCs w:val="32"/>
          <w:lang w:val="es-CL"/>
        </w:rPr>
        <w:t>investigación</w:t>
      </w:r>
    </w:p>
    <w:p w14:paraId="08886510" w14:textId="77777777" w:rsidR="006D1FEC" w:rsidRPr="00CA12EB" w:rsidRDefault="006F3BBC" w:rsidP="00A2134C">
      <w:pPr>
        <w:pStyle w:val="Default"/>
        <w:spacing w:line="360" w:lineRule="auto"/>
        <w:ind w:firstLine="709"/>
        <w:jc w:val="both"/>
        <w:rPr>
          <w:rFonts w:ascii="Times New Roman" w:hAnsi="Times New Roman"/>
          <w:color w:val="auto"/>
          <w:lang w:val="es-CL"/>
        </w:rPr>
      </w:pPr>
      <w:r w:rsidRPr="00CA12EB">
        <w:rPr>
          <w:rFonts w:ascii="Times New Roman" w:hAnsi="Times New Roman" w:cs="Times New Roman"/>
          <w:color w:val="auto"/>
          <w:lang w:val="es-CL"/>
        </w:rPr>
        <w:t>E</w:t>
      </w:r>
      <w:r w:rsidR="0051742D" w:rsidRPr="00CA12EB">
        <w:rPr>
          <w:rFonts w:ascii="Times New Roman" w:hAnsi="Times New Roman" w:cs="Times New Roman"/>
          <w:color w:val="auto"/>
          <w:lang w:val="es-CL"/>
        </w:rPr>
        <w:t xml:space="preserve">l presente estudio fue de tipo cuantitativo, con un análisis descriptivo y de alcance transversal. La población estuvo constituida por 390 docentes de </w:t>
      </w:r>
      <w:r w:rsidR="0034432D">
        <w:rPr>
          <w:rFonts w:ascii="Times New Roman" w:hAnsi="Times New Roman" w:cs="Times New Roman"/>
          <w:color w:val="auto"/>
          <w:lang w:val="es-CL"/>
        </w:rPr>
        <w:t>m</w:t>
      </w:r>
      <w:r w:rsidR="0034432D" w:rsidRPr="00CA12EB">
        <w:rPr>
          <w:rFonts w:ascii="Times New Roman" w:hAnsi="Times New Roman" w:cs="Times New Roman"/>
          <w:color w:val="auto"/>
          <w:lang w:val="es-CL"/>
        </w:rPr>
        <w:t xml:space="preserve">atronería </w:t>
      </w:r>
      <w:r w:rsidR="0051742D" w:rsidRPr="00CA12EB">
        <w:rPr>
          <w:rFonts w:ascii="Times New Roman" w:hAnsi="Times New Roman" w:cs="Times New Roman"/>
          <w:color w:val="auto"/>
          <w:lang w:val="es-CL"/>
        </w:rPr>
        <w:t>de 22 universidades públicas y privadas. La muestra final estuvo conformada por 231 do</w:t>
      </w:r>
      <w:r w:rsidRPr="00CA12EB">
        <w:rPr>
          <w:rFonts w:ascii="Times New Roman" w:hAnsi="Times New Roman" w:cs="Times New Roman"/>
          <w:color w:val="auto"/>
          <w:lang w:val="es-CL"/>
        </w:rPr>
        <w:t>centes de 21 entidades chilenas seleccionados por conveniencia,</w:t>
      </w:r>
      <w:r w:rsidR="0051742D" w:rsidRPr="00CA12EB">
        <w:rPr>
          <w:rFonts w:ascii="Times New Roman" w:hAnsi="Times New Roman" w:cs="Times New Roman"/>
          <w:color w:val="auto"/>
          <w:lang w:val="es-CL"/>
        </w:rPr>
        <w:t xml:space="preserve"> quienes cumplieron con los criterios de inclusión: ser profesional </w:t>
      </w:r>
      <w:r w:rsidR="0096656C">
        <w:rPr>
          <w:rFonts w:ascii="Times New Roman" w:hAnsi="Times New Roman" w:cs="Times New Roman"/>
          <w:color w:val="auto"/>
          <w:lang w:val="es-CL"/>
        </w:rPr>
        <w:t>de matronería</w:t>
      </w:r>
      <w:r w:rsidR="0051742D" w:rsidRPr="00CA12EB">
        <w:rPr>
          <w:rFonts w:ascii="Times New Roman" w:hAnsi="Times New Roman" w:cs="Times New Roman"/>
          <w:color w:val="auto"/>
          <w:lang w:val="es-CL"/>
        </w:rPr>
        <w:t xml:space="preserve">, ejercer docencia </w:t>
      </w:r>
      <w:r w:rsidR="0051742D" w:rsidRPr="00CA12EB">
        <w:rPr>
          <w:rFonts w:ascii="Times New Roman" w:hAnsi="Times New Roman" w:cs="Times New Roman"/>
          <w:noProof/>
          <w:color w:val="auto"/>
          <w:lang w:val="es-CL"/>
        </w:rPr>
        <w:t xml:space="preserve">en la carrera de </w:t>
      </w:r>
      <w:r w:rsidR="0096656C">
        <w:rPr>
          <w:rFonts w:ascii="Times New Roman" w:hAnsi="Times New Roman" w:cs="Times New Roman"/>
          <w:noProof/>
          <w:color w:val="auto"/>
          <w:lang w:val="es-CL"/>
        </w:rPr>
        <w:t>o</w:t>
      </w:r>
      <w:r w:rsidR="0096656C" w:rsidRPr="00CA12EB">
        <w:rPr>
          <w:rFonts w:ascii="Times New Roman" w:hAnsi="Times New Roman" w:cs="Times New Roman"/>
          <w:noProof/>
          <w:color w:val="auto"/>
          <w:lang w:val="es-CL"/>
        </w:rPr>
        <w:t xml:space="preserve">bstetricia </w:t>
      </w:r>
      <w:r w:rsidR="0051742D" w:rsidRPr="00CA12EB">
        <w:rPr>
          <w:rFonts w:ascii="Times New Roman" w:hAnsi="Times New Roman" w:cs="Times New Roman"/>
          <w:noProof/>
          <w:color w:val="auto"/>
          <w:lang w:val="es-CL"/>
        </w:rPr>
        <w:t xml:space="preserve">y </w:t>
      </w:r>
      <w:r w:rsidR="0096656C">
        <w:rPr>
          <w:rFonts w:ascii="Times New Roman" w:hAnsi="Times New Roman" w:cs="Times New Roman"/>
          <w:noProof/>
          <w:color w:val="auto"/>
          <w:lang w:val="es-CL"/>
        </w:rPr>
        <w:t>p</w:t>
      </w:r>
      <w:r w:rsidR="0096656C" w:rsidRPr="00CA12EB">
        <w:rPr>
          <w:rFonts w:ascii="Times New Roman" w:hAnsi="Times New Roman" w:cs="Times New Roman"/>
          <w:noProof/>
          <w:color w:val="auto"/>
          <w:lang w:val="es-CL"/>
        </w:rPr>
        <w:t xml:space="preserve">uericultura </w:t>
      </w:r>
      <w:r w:rsidR="0051742D" w:rsidRPr="00CA12EB">
        <w:rPr>
          <w:rFonts w:ascii="Times New Roman" w:hAnsi="Times New Roman" w:cs="Times New Roman"/>
          <w:noProof/>
          <w:color w:val="auto"/>
          <w:lang w:val="es-CL"/>
        </w:rPr>
        <w:t xml:space="preserve">y contar </w:t>
      </w:r>
      <w:r w:rsidR="0051742D" w:rsidRPr="00CA12EB">
        <w:rPr>
          <w:rFonts w:ascii="Times New Roman" w:hAnsi="Times New Roman" w:cs="Times New Roman"/>
          <w:color w:val="auto"/>
          <w:lang w:val="es-CL"/>
        </w:rPr>
        <w:t xml:space="preserve">con un año mínimo de experiencia docente. </w:t>
      </w:r>
      <w:r w:rsidR="000223F5" w:rsidRPr="00CA12EB">
        <w:rPr>
          <w:rFonts w:ascii="Times New Roman" w:hAnsi="Times New Roman" w:cs="Times New Roman"/>
          <w:color w:val="auto"/>
          <w:lang w:val="es-CL"/>
        </w:rPr>
        <w:t xml:space="preserve">Para la validación del </w:t>
      </w:r>
      <w:r w:rsidR="00333D59" w:rsidRPr="00CA12EB">
        <w:rPr>
          <w:rFonts w:ascii="Times New Roman" w:hAnsi="Times New Roman" w:cs="Times New Roman"/>
          <w:color w:val="auto"/>
          <w:lang w:val="es-CL"/>
        </w:rPr>
        <w:t xml:space="preserve">instrumento, se contó con la participación </w:t>
      </w:r>
      <w:r w:rsidR="009463B5" w:rsidRPr="00CA12EB">
        <w:rPr>
          <w:rFonts w:ascii="Times New Roman" w:hAnsi="Times New Roman" w:cs="Times New Roman"/>
          <w:color w:val="auto"/>
          <w:lang w:val="es-CL"/>
        </w:rPr>
        <w:t>de seis expertos:</w:t>
      </w:r>
      <w:r w:rsidR="00227FF0" w:rsidRPr="00CA12EB">
        <w:rPr>
          <w:rFonts w:ascii="Times New Roman" w:hAnsi="Times New Roman" w:cs="Times New Roman"/>
          <w:color w:val="auto"/>
          <w:lang w:val="es-CL"/>
        </w:rPr>
        <w:t xml:space="preserve"> tres matronas, dos psicólogos y un pedagogo, </w:t>
      </w:r>
      <w:r w:rsidR="006D1FEC" w:rsidRPr="00CA12EB">
        <w:rPr>
          <w:rFonts w:ascii="Times New Roman" w:hAnsi="Times New Roman" w:cs="Times New Roman"/>
          <w:color w:val="auto"/>
          <w:lang w:val="es-CL"/>
        </w:rPr>
        <w:t xml:space="preserve">todos </w:t>
      </w:r>
      <w:r w:rsidR="00227FF0" w:rsidRPr="00CA12EB">
        <w:rPr>
          <w:rFonts w:ascii="Times New Roman" w:hAnsi="Times New Roman" w:cs="Times New Roman"/>
          <w:color w:val="auto"/>
          <w:lang w:val="es-CL"/>
        </w:rPr>
        <w:t xml:space="preserve">con grado de doctor y con un promedio de 27 años de experiencia universitaria. </w:t>
      </w:r>
      <w:r w:rsidR="00227FF0" w:rsidRPr="00CA12EB">
        <w:rPr>
          <w:rFonts w:ascii="Times New Roman" w:hAnsi="Times New Roman"/>
          <w:color w:val="auto"/>
          <w:lang w:val="es-CL"/>
        </w:rPr>
        <w:t xml:space="preserve">Cada académico </w:t>
      </w:r>
      <w:r w:rsidR="006D1FEC" w:rsidRPr="00CA12EB">
        <w:rPr>
          <w:rFonts w:ascii="Times New Roman" w:hAnsi="Times New Roman"/>
          <w:color w:val="auto"/>
          <w:lang w:val="es-CL"/>
        </w:rPr>
        <w:t xml:space="preserve">firmó un compromiso de participación de manera voluntaria. Luego, se solicitó y recibió los permisos de participación por parte de </w:t>
      </w:r>
      <w:proofErr w:type="gramStart"/>
      <w:r w:rsidR="006D1FEC" w:rsidRPr="00CA12EB">
        <w:rPr>
          <w:rFonts w:ascii="Times New Roman" w:hAnsi="Times New Roman"/>
          <w:color w:val="auto"/>
          <w:lang w:val="es-CL"/>
        </w:rPr>
        <w:t>los director</w:t>
      </w:r>
      <w:r w:rsidR="00D136C5">
        <w:rPr>
          <w:rFonts w:ascii="Times New Roman" w:hAnsi="Times New Roman"/>
          <w:color w:val="auto"/>
          <w:lang w:val="es-CL"/>
        </w:rPr>
        <w:t>es y directoras</w:t>
      </w:r>
      <w:proofErr w:type="gramEnd"/>
      <w:r w:rsidR="006D1FEC" w:rsidRPr="00CA12EB">
        <w:rPr>
          <w:rFonts w:ascii="Times New Roman" w:hAnsi="Times New Roman"/>
          <w:color w:val="auto"/>
          <w:lang w:val="es-CL"/>
        </w:rPr>
        <w:t xml:space="preserve"> de </w:t>
      </w:r>
      <w:r w:rsidR="00D136C5">
        <w:rPr>
          <w:rFonts w:ascii="Times New Roman" w:hAnsi="Times New Roman"/>
          <w:color w:val="auto"/>
          <w:lang w:val="es-CL"/>
        </w:rPr>
        <w:t>o</w:t>
      </w:r>
      <w:r w:rsidR="00D136C5" w:rsidRPr="00CA12EB">
        <w:rPr>
          <w:rFonts w:ascii="Times New Roman" w:hAnsi="Times New Roman"/>
          <w:color w:val="auto"/>
          <w:lang w:val="es-CL"/>
        </w:rPr>
        <w:t>bstetricia</w:t>
      </w:r>
      <w:r w:rsidR="006D1FEC" w:rsidRPr="00CA12EB">
        <w:rPr>
          <w:rFonts w:ascii="Times New Roman" w:hAnsi="Times New Roman"/>
          <w:color w:val="auto"/>
          <w:lang w:val="es-CL"/>
        </w:rPr>
        <w:t>, quienes emitieron</w:t>
      </w:r>
      <w:r w:rsidR="00D136C5">
        <w:rPr>
          <w:rFonts w:ascii="Times New Roman" w:hAnsi="Times New Roman"/>
          <w:color w:val="auto"/>
          <w:lang w:val="es-CL"/>
        </w:rPr>
        <w:t xml:space="preserve"> </w:t>
      </w:r>
      <w:r w:rsidR="009A5526">
        <w:rPr>
          <w:rFonts w:ascii="Times New Roman" w:hAnsi="Times New Roman"/>
          <w:color w:val="auto"/>
          <w:lang w:val="es-CL"/>
        </w:rPr>
        <w:t xml:space="preserve">las </w:t>
      </w:r>
      <w:r w:rsidR="006D1FEC" w:rsidRPr="00CA12EB">
        <w:rPr>
          <w:rFonts w:ascii="Times New Roman" w:hAnsi="Times New Roman"/>
          <w:color w:val="auto"/>
          <w:lang w:val="es-CL"/>
        </w:rPr>
        <w:t>base</w:t>
      </w:r>
      <w:r w:rsidR="009A5526">
        <w:rPr>
          <w:rFonts w:ascii="Times New Roman" w:hAnsi="Times New Roman"/>
          <w:color w:val="auto"/>
          <w:lang w:val="es-CL"/>
        </w:rPr>
        <w:t>s</w:t>
      </w:r>
      <w:r w:rsidR="006D1FEC" w:rsidRPr="00CA12EB">
        <w:rPr>
          <w:rFonts w:ascii="Times New Roman" w:hAnsi="Times New Roman"/>
          <w:color w:val="auto"/>
          <w:lang w:val="es-CL"/>
        </w:rPr>
        <w:t xml:space="preserve"> de datos de sus docentes para </w:t>
      </w:r>
      <w:r w:rsidR="00F10587" w:rsidRPr="00CA12EB">
        <w:rPr>
          <w:rFonts w:ascii="Times New Roman" w:hAnsi="Times New Roman"/>
          <w:color w:val="auto"/>
          <w:lang w:val="es-CL"/>
        </w:rPr>
        <w:t xml:space="preserve">emitir </w:t>
      </w:r>
      <w:r w:rsidR="00D136C5">
        <w:rPr>
          <w:rFonts w:ascii="Times New Roman" w:hAnsi="Times New Roman"/>
          <w:color w:val="auto"/>
          <w:lang w:val="es-CL"/>
        </w:rPr>
        <w:t xml:space="preserve">la </w:t>
      </w:r>
      <w:r w:rsidR="00F10587" w:rsidRPr="00CA12EB">
        <w:rPr>
          <w:rFonts w:ascii="Times New Roman" w:hAnsi="Times New Roman"/>
          <w:color w:val="auto"/>
          <w:lang w:val="es-CL"/>
        </w:rPr>
        <w:t xml:space="preserve">invitación y </w:t>
      </w:r>
      <w:r w:rsidR="006D1FEC" w:rsidRPr="00CA12EB">
        <w:rPr>
          <w:rFonts w:ascii="Times New Roman" w:hAnsi="Times New Roman"/>
          <w:color w:val="auto"/>
          <w:lang w:val="es-CL"/>
        </w:rPr>
        <w:t xml:space="preserve">concretar la administración del instrumento. Los participantes de la prueba piloto y la muestra aceptaron participar voluntariamente y </w:t>
      </w:r>
      <w:r w:rsidR="006D1FEC" w:rsidRPr="00CA12EB">
        <w:rPr>
          <w:rFonts w:ascii="Times New Roman" w:hAnsi="Times New Roman" w:cs="Times New Roman"/>
          <w:noProof/>
          <w:color w:val="auto"/>
          <w:lang w:val="es-CL"/>
        </w:rPr>
        <w:t>firmaron un consentimiento informado aprobado por el Comité de Ética de la Universidad de Concepción.</w:t>
      </w:r>
    </w:p>
    <w:p w14:paraId="7399C3D7" w14:textId="77777777" w:rsidR="000223F5" w:rsidRPr="00CA12EB" w:rsidRDefault="00236B60" w:rsidP="00A2134C">
      <w:pPr>
        <w:spacing w:after="0" w:line="360" w:lineRule="auto"/>
        <w:ind w:firstLine="709"/>
        <w:jc w:val="both"/>
        <w:rPr>
          <w:rFonts w:ascii="Times New Roman" w:hAnsi="Times New Roman"/>
          <w:sz w:val="24"/>
          <w:szCs w:val="24"/>
          <w:lang w:val="es-CL"/>
        </w:rPr>
      </w:pPr>
      <w:r w:rsidRPr="00CA12EB">
        <w:rPr>
          <w:rFonts w:ascii="Times New Roman" w:hAnsi="Times New Roman"/>
          <w:sz w:val="24"/>
          <w:szCs w:val="24"/>
          <w:lang w:val="es-CL"/>
        </w:rPr>
        <w:lastRenderedPageBreak/>
        <w:t xml:space="preserve">Esta investigación tuvo una duración de nueve meses, desde el 1 de septiembre de 2019 al 1 de junio de 2020. </w:t>
      </w:r>
      <w:r w:rsidR="00D21EAB" w:rsidRPr="00CA12EB">
        <w:rPr>
          <w:rFonts w:ascii="Times New Roman" w:hAnsi="Times New Roman"/>
          <w:sz w:val="24"/>
          <w:szCs w:val="24"/>
          <w:lang w:val="es-CL"/>
        </w:rPr>
        <w:t>En dicho perí</w:t>
      </w:r>
      <w:r w:rsidR="000223F5" w:rsidRPr="00CA12EB">
        <w:rPr>
          <w:rFonts w:ascii="Times New Roman" w:hAnsi="Times New Roman"/>
          <w:sz w:val="24"/>
          <w:szCs w:val="24"/>
          <w:lang w:val="es-CL"/>
        </w:rPr>
        <w:t xml:space="preserve">odo se realizaron las siguientes fases </w:t>
      </w:r>
      <w:r w:rsidR="000223F5" w:rsidRPr="00CA12EB">
        <w:rPr>
          <w:rFonts w:ascii="Times New Roman" w:hAnsi="Times New Roman"/>
          <w:sz w:val="24"/>
          <w:szCs w:val="24"/>
          <w:shd w:val="clear" w:color="auto" w:fill="FFFFFF"/>
          <w:lang w:val="es-CL"/>
        </w:rPr>
        <w:t xml:space="preserve">acorde a los </w:t>
      </w:r>
      <w:r w:rsidR="000223F5" w:rsidRPr="00CA12EB">
        <w:rPr>
          <w:rFonts w:ascii="Times New Roman" w:hAnsi="Times New Roman"/>
          <w:sz w:val="24"/>
          <w:szCs w:val="24"/>
          <w:lang w:val="es-CL"/>
        </w:rPr>
        <w:t xml:space="preserve">postulados de Creswell </w:t>
      </w:r>
      <w:r w:rsidR="00740920">
        <w:rPr>
          <w:rFonts w:ascii="Times New Roman" w:hAnsi="Times New Roman"/>
          <w:sz w:val="24"/>
          <w:szCs w:val="24"/>
          <w:lang w:val="es-CL"/>
        </w:rPr>
        <w:t>y</w:t>
      </w:r>
      <w:r w:rsidR="00740920" w:rsidRPr="00CA12EB">
        <w:rPr>
          <w:rFonts w:ascii="Times New Roman" w:hAnsi="Times New Roman"/>
          <w:sz w:val="24"/>
          <w:szCs w:val="24"/>
          <w:lang w:val="es-CL"/>
        </w:rPr>
        <w:t xml:space="preserve"> </w:t>
      </w:r>
      <w:r w:rsidR="000223F5" w:rsidRPr="00CA12EB">
        <w:rPr>
          <w:rFonts w:ascii="Times New Roman" w:hAnsi="Times New Roman"/>
          <w:sz w:val="24"/>
          <w:szCs w:val="24"/>
          <w:lang w:val="es-CL"/>
        </w:rPr>
        <w:t>Creswell (2017</w:t>
      </w:r>
      <w:r w:rsidR="009A5526" w:rsidRPr="00CA12EB">
        <w:rPr>
          <w:rFonts w:ascii="Times New Roman" w:hAnsi="Times New Roman"/>
          <w:sz w:val="24"/>
          <w:szCs w:val="24"/>
          <w:lang w:val="es-CL"/>
        </w:rPr>
        <w:t>)</w:t>
      </w:r>
      <w:r w:rsidR="009A5526">
        <w:rPr>
          <w:rFonts w:ascii="Times New Roman" w:hAnsi="Times New Roman"/>
          <w:sz w:val="24"/>
          <w:szCs w:val="24"/>
          <w:lang w:val="es-CL"/>
        </w:rPr>
        <w:t xml:space="preserve"> y</w:t>
      </w:r>
      <w:r w:rsidR="009A5526" w:rsidRPr="00CA12EB">
        <w:rPr>
          <w:rFonts w:ascii="Times New Roman" w:hAnsi="Times New Roman"/>
          <w:sz w:val="24"/>
          <w:szCs w:val="24"/>
          <w:lang w:val="es-CL"/>
        </w:rPr>
        <w:t xml:space="preserve"> </w:t>
      </w:r>
      <w:r w:rsidR="000223F5" w:rsidRPr="00CA12EB">
        <w:rPr>
          <w:rFonts w:ascii="Times New Roman" w:hAnsi="Times New Roman"/>
          <w:sz w:val="24"/>
          <w:szCs w:val="24"/>
          <w:lang w:val="es-CL"/>
        </w:rPr>
        <w:t>Hernández y Mendoza (2018):</w:t>
      </w:r>
    </w:p>
    <w:p w14:paraId="6CFB15AD" w14:textId="77777777" w:rsidR="00236B60" w:rsidRPr="00CA12EB" w:rsidRDefault="00236B60" w:rsidP="005B1077">
      <w:pPr>
        <w:numPr>
          <w:ilvl w:val="0"/>
          <w:numId w:val="21"/>
        </w:numPr>
        <w:spacing w:after="0" w:line="360" w:lineRule="auto"/>
        <w:ind w:left="0" w:firstLine="709"/>
        <w:jc w:val="both"/>
        <w:rPr>
          <w:rFonts w:ascii="Times New Roman" w:hAnsi="Times New Roman"/>
          <w:sz w:val="24"/>
          <w:szCs w:val="24"/>
          <w:lang w:val="es-CL"/>
        </w:rPr>
      </w:pPr>
      <w:r w:rsidRPr="00CA12EB">
        <w:rPr>
          <w:rFonts w:ascii="Times New Roman" w:hAnsi="Times New Roman"/>
          <w:sz w:val="24"/>
          <w:szCs w:val="24"/>
          <w:lang w:val="es-CL"/>
        </w:rPr>
        <w:t>Revisión de la literatura científica.</w:t>
      </w:r>
    </w:p>
    <w:p w14:paraId="777B7060" w14:textId="77777777" w:rsidR="00236B60" w:rsidRPr="00CA12EB" w:rsidRDefault="00236B60" w:rsidP="005B1077">
      <w:pPr>
        <w:numPr>
          <w:ilvl w:val="0"/>
          <w:numId w:val="21"/>
        </w:numPr>
        <w:spacing w:after="0" w:line="360" w:lineRule="auto"/>
        <w:ind w:left="0" w:firstLine="709"/>
        <w:jc w:val="both"/>
        <w:rPr>
          <w:rFonts w:ascii="Times New Roman" w:hAnsi="Times New Roman"/>
          <w:sz w:val="24"/>
          <w:szCs w:val="24"/>
          <w:lang w:val="es-CL"/>
        </w:rPr>
      </w:pPr>
      <w:r w:rsidRPr="00CA12EB">
        <w:rPr>
          <w:rFonts w:ascii="Times New Roman" w:hAnsi="Times New Roman"/>
          <w:sz w:val="24"/>
          <w:szCs w:val="24"/>
          <w:lang w:val="es-CL"/>
        </w:rPr>
        <w:t>Identificación del dominio de las variables a medir y sus indicadores.</w:t>
      </w:r>
    </w:p>
    <w:p w14:paraId="55930DAE" w14:textId="77777777" w:rsidR="00236B60" w:rsidRPr="00CA12EB" w:rsidRDefault="00236B60" w:rsidP="005B1077">
      <w:pPr>
        <w:numPr>
          <w:ilvl w:val="0"/>
          <w:numId w:val="21"/>
        </w:numPr>
        <w:spacing w:after="0" w:line="360" w:lineRule="auto"/>
        <w:ind w:left="0" w:firstLine="709"/>
        <w:jc w:val="both"/>
        <w:rPr>
          <w:rFonts w:ascii="Times New Roman" w:hAnsi="Times New Roman"/>
          <w:sz w:val="24"/>
          <w:szCs w:val="24"/>
          <w:lang w:val="es-CL"/>
        </w:rPr>
      </w:pPr>
      <w:r w:rsidRPr="00CA12EB">
        <w:rPr>
          <w:rFonts w:ascii="Times New Roman" w:hAnsi="Times New Roman"/>
          <w:sz w:val="24"/>
          <w:szCs w:val="24"/>
          <w:lang w:val="es-CL"/>
        </w:rPr>
        <w:t>Elaboración versión 1.0 del instrumento.</w:t>
      </w:r>
    </w:p>
    <w:p w14:paraId="0580C154" w14:textId="77777777" w:rsidR="00236B60" w:rsidRPr="00CA12EB" w:rsidRDefault="00236B60" w:rsidP="005B1077">
      <w:pPr>
        <w:numPr>
          <w:ilvl w:val="0"/>
          <w:numId w:val="21"/>
        </w:numPr>
        <w:spacing w:after="0" w:line="360" w:lineRule="auto"/>
        <w:ind w:left="0" w:firstLine="709"/>
        <w:jc w:val="both"/>
        <w:rPr>
          <w:rFonts w:ascii="Times New Roman" w:hAnsi="Times New Roman"/>
          <w:sz w:val="24"/>
          <w:szCs w:val="24"/>
          <w:lang w:val="es-CL"/>
        </w:rPr>
      </w:pPr>
      <w:r w:rsidRPr="00CA12EB">
        <w:rPr>
          <w:rFonts w:ascii="Times New Roman" w:hAnsi="Times New Roman"/>
          <w:sz w:val="24"/>
          <w:szCs w:val="24"/>
          <w:lang w:val="es-CL"/>
        </w:rPr>
        <w:t>Validación de contenido del cuestionario por un panel de expertos.</w:t>
      </w:r>
    </w:p>
    <w:p w14:paraId="37856352" w14:textId="77777777" w:rsidR="00236B60" w:rsidRPr="00CA12EB" w:rsidRDefault="00236B60" w:rsidP="005B1077">
      <w:pPr>
        <w:numPr>
          <w:ilvl w:val="0"/>
          <w:numId w:val="21"/>
        </w:numPr>
        <w:spacing w:after="0" w:line="360" w:lineRule="auto"/>
        <w:ind w:left="0" w:firstLine="709"/>
        <w:jc w:val="both"/>
        <w:rPr>
          <w:rFonts w:ascii="Times New Roman" w:hAnsi="Times New Roman"/>
          <w:sz w:val="24"/>
          <w:szCs w:val="24"/>
          <w:lang w:val="es-CL"/>
        </w:rPr>
      </w:pPr>
      <w:r w:rsidRPr="00CA12EB">
        <w:rPr>
          <w:rFonts w:ascii="Times New Roman" w:hAnsi="Times New Roman"/>
          <w:sz w:val="24"/>
          <w:szCs w:val="24"/>
          <w:lang w:val="es-CL"/>
        </w:rPr>
        <w:t>Elaboración versión 2.0 del instrumento.</w:t>
      </w:r>
    </w:p>
    <w:p w14:paraId="13401649" w14:textId="77777777" w:rsidR="00236B60" w:rsidRPr="00CA12EB" w:rsidRDefault="00236B60" w:rsidP="005B1077">
      <w:pPr>
        <w:numPr>
          <w:ilvl w:val="0"/>
          <w:numId w:val="21"/>
        </w:numPr>
        <w:spacing w:after="0" w:line="360" w:lineRule="auto"/>
        <w:ind w:left="0" w:firstLine="709"/>
        <w:jc w:val="both"/>
        <w:rPr>
          <w:rFonts w:ascii="Times New Roman" w:hAnsi="Times New Roman"/>
          <w:sz w:val="24"/>
          <w:szCs w:val="24"/>
          <w:lang w:val="es-CL"/>
        </w:rPr>
      </w:pPr>
      <w:r w:rsidRPr="00CA12EB">
        <w:rPr>
          <w:rFonts w:ascii="Times New Roman" w:hAnsi="Times New Roman"/>
          <w:sz w:val="24"/>
          <w:szCs w:val="24"/>
          <w:lang w:val="es-CL"/>
        </w:rPr>
        <w:t>Aplicación del instrumento a una prueba piloto y validación.</w:t>
      </w:r>
    </w:p>
    <w:p w14:paraId="1CA3ABAA" w14:textId="77777777" w:rsidR="00236B60" w:rsidRPr="00CA12EB" w:rsidRDefault="00236B60" w:rsidP="005B1077">
      <w:pPr>
        <w:numPr>
          <w:ilvl w:val="0"/>
          <w:numId w:val="21"/>
        </w:numPr>
        <w:spacing w:after="0" w:line="360" w:lineRule="auto"/>
        <w:ind w:left="0" w:firstLine="709"/>
        <w:jc w:val="both"/>
        <w:rPr>
          <w:rFonts w:ascii="Times New Roman" w:hAnsi="Times New Roman"/>
          <w:sz w:val="24"/>
          <w:szCs w:val="24"/>
          <w:lang w:val="es-CL"/>
        </w:rPr>
      </w:pPr>
      <w:r w:rsidRPr="00CA12EB">
        <w:rPr>
          <w:rFonts w:ascii="Times New Roman" w:hAnsi="Times New Roman"/>
          <w:sz w:val="24"/>
          <w:szCs w:val="24"/>
          <w:lang w:val="es-CL"/>
        </w:rPr>
        <w:t>Elaboración versión 3.0 del instrumento.</w:t>
      </w:r>
    </w:p>
    <w:p w14:paraId="4DFD54A0" w14:textId="77777777" w:rsidR="00236B60" w:rsidRPr="00CA12EB" w:rsidRDefault="00236B60" w:rsidP="005B1077">
      <w:pPr>
        <w:numPr>
          <w:ilvl w:val="0"/>
          <w:numId w:val="21"/>
        </w:numPr>
        <w:spacing w:after="0" w:line="360" w:lineRule="auto"/>
        <w:ind w:left="0" w:firstLine="709"/>
        <w:jc w:val="both"/>
        <w:rPr>
          <w:rFonts w:ascii="Times New Roman" w:hAnsi="Times New Roman"/>
          <w:sz w:val="24"/>
          <w:szCs w:val="24"/>
          <w:lang w:val="es-CL"/>
        </w:rPr>
      </w:pPr>
      <w:r w:rsidRPr="00CA12EB">
        <w:rPr>
          <w:rFonts w:ascii="Times New Roman" w:hAnsi="Times New Roman"/>
          <w:sz w:val="24"/>
          <w:szCs w:val="24"/>
          <w:lang w:val="es-CL"/>
        </w:rPr>
        <w:t>Aplicación en línea del instrumento a una muestra masiva de participantes.</w:t>
      </w:r>
    </w:p>
    <w:p w14:paraId="0AA45CFD" w14:textId="77777777" w:rsidR="00236B60" w:rsidRPr="00CA12EB" w:rsidRDefault="00236B60" w:rsidP="005B1077">
      <w:pPr>
        <w:numPr>
          <w:ilvl w:val="0"/>
          <w:numId w:val="21"/>
        </w:numPr>
        <w:spacing w:after="0" w:line="360" w:lineRule="auto"/>
        <w:ind w:left="0" w:firstLine="709"/>
        <w:jc w:val="both"/>
        <w:rPr>
          <w:rFonts w:ascii="Times New Roman" w:hAnsi="Times New Roman"/>
          <w:sz w:val="24"/>
          <w:szCs w:val="24"/>
          <w:lang w:val="es-CL"/>
        </w:rPr>
      </w:pPr>
      <w:r w:rsidRPr="00CA12EB">
        <w:rPr>
          <w:rFonts w:ascii="Times New Roman" w:hAnsi="Times New Roman"/>
          <w:sz w:val="24"/>
          <w:szCs w:val="24"/>
          <w:lang w:val="es-CL"/>
        </w:rPr>
        <w:t>Preparación de los datos para el análisis estadístico y factorial.</w:t>
      </w:r>
    </w:p>
    <w:p w14:paraId="5E9007BC" w14:textId="77777777" w:rsidR="00236B60" w:rsidRPr="00CA12EB" w:rsidRDefault="00236B60" w:rsidP="005B1077">
      <w:pPr>
        <w:numPr>
          <w:ilvl w:val="0"/>
          <w:numId w:val="21"/>
        </w:numPr>
        <w:tabs>
          <w:tab w:val="left" w:pos="426"/>
        </w:tabs>
        <w:spacing w:after="0" w:line="360" w:lineRule="auto"/>
        <w:ind w:left="0" w:firstLine="709"/>
        <w:jc w:val="both"/>
        <w:rPr>
          <w:rFonts w:ascii="Times New Roman" w:hAnsi="Times New Roman"/>
          <w:sz w:val="24"/>
          <w:szCs w:val="24"/>
          <w:lang w:val="es-CL"/>
        </w:rPr>
      </w:pPr>
      <w:r w:rsidRPr="00CA12EB">
        <w:rPr>
          <w:rFonts w:ascii="Times New Roman" w:hAnsi="Times New Roman"/>
          <w:sz w:val="24"/>
          <w:szCs w:val="24"/>
          <w:lang w:val="es-CL"/>
        </w:rPr>
        <w:t>Análisis de los datos para medir validez interna, externa y confiabilidad.</w:t>
      </w:r>
    </w:p>
    <w:p w14:paraId="5685AF7B" w14:textId="77777777" w:rsidR="00236B60" w:rsidRPr="00CA12EB" w:rsidRDefault="00236B60" w:rsidP="005B1077">
      <w:pPr>
        <w:numPr>
          <w:ilvl w:val="0"/>
          <w:numId w:val="21"/>
        </w:numPr>
        <w:tabs>
          <w:tab w:val="left" w:pos="142"/>
          <w:tab w:val="left" w:pos="426"/>
        </w:tabs>
        <w:spacing w:after="0" w:line="360" w:lineRule="auto"/>
        <w:ind w:left="0" w:firstLine="709"/>
        <w:jc w:val="both"/>
        <w:rPr>
          <w:rFonts w:ascii="Times New Roman" w:hAnsi="Times New Roman"/>
          <w:sz w:val="24"/>
          <w:szCs w:val="24"/>
          <w:lang w:val="es-CL"/>
        </w:rPr>
      </w:pPr>
      <w:r w:rsidRPr="00CA12EB">
        <w:rPr>
          <w:rFonts w:ascii="Times New Roman" w:hAnsi="Times New Roman"/>
          <w:sz w:val="24"/>
          <w:szCs w:val="24"/>
          <w:lang w:val="es-CL"/>
        </w:rPr>
        <w:t>Elaboración versión final del instrumento.</w:t>
      </w:r>
    </w:p>
    <w:p w14:paraId="61A9E902" w14:textId="77777777" w:rsidR="0043608A" w:rsidRPr="00CA12EB" w:rsidRDefault="00236B60" w:rsidP="00A2134C">
      <w:pPr>
        <w:tabs>
          <w:tab w:val="left" w:pos="1650"/>
        </w:tabs>
        <w:spacing w:after="0" w:line="360" w:lineRule="auto"/>
        <w:ind w:firstLine="709"/>
        <w:jc w:val="both"/>
        <w:rPr>
          <w:rFonts w:ascii="Times New Roman" w:hAnsi="Times New Roman"/>
          <w:sz w:val="24"/>
          <w:szCs w:val="24"/>
          <w:shd w:val="clear" w:color="auto" w:fill="FFFFFF"/>
          <w:lang w:val="es-CL"/>
        </w:rPr>
      </w:pPr>
      <w:r w:rsidRPr="00CA12EB">
        <w:rPr>
          <w:rFonts w:ascii="Times New Roman" w:hAnsi="Times New Roman"/>
          <w:sz w:val="24"/>
          <w:szCs w:val="24"/>
          <w:lang w:val="es-CL"/>
        </w:rPr>
        <w:t>El</w:t>
      </w:r>
      <w:r w:rsidR="000223F5" w:rsidRPr="00CA12EB">
        <w:rPr>
          <w:rFonts w:ascii="Times New Roman" w:hAnsi="Times New Roman"/>
          <w:sz w:val="24"/>
          <w:szCs w:val="24"/>
          <w:lang w:val="es-CL"/>
        </w:rPr>
        <w:t xml:space="preserve"> cuestionario </w:t>
      </w:r>
      <w:r w:rsidR="000223F5" w:rsidRPr="00CA12EB">
        <w:rPr>
          <w:rFonts w:ascii="Times New Roman" w:hAnsi="Times New Roman"/>
          <w:sz w:val="24"/>
          <w:szCs w:val="24"/>
          <w:shd w:val="clear" w:color="auto" w:fill="FFFFFF"/>
          <w:lang w:val="es-CL"/>
        </w:rPr>
        <w:t xml:space="preserve">“Identidad profesional de matronas/es docentes y estrategias de afrontamiento ante incidentes críticos” </w:t>
      </w:r>
      <w:r w:rsidRPr="00CA12EB">
        <w:rPr>
          <w:rFonts w:ascii="Times New Roman" w:hAnsi="Times New Roman"/>
          <w:sz w:val="24"/>
          <w:szCs w:val="24"/>
          <w:lang w:val="es-CL"/>
        </w:rPr>
        <w:t>estuvo conformado por</w:t>
      </w:r>
      <w:r w:rsidR="005A05E8" w:rsidRPr="00CA12EB">
        <w:rPr>
          <w:rFonts w:ascii="Times New Roman" w:hAnsi="Times New Roman"/>
          <w:sz w:val="24"/>
          <w:szCs w:val="24"/>
          <w:lang w:val="es-CL"/>
        </w:rPr>
        <w:t xml:space="preserve"> </w:t>
      </w:r>
      <w:r w:rsidR="008D7A50" w:rsidRPr="00CA12EB">
        <w:rPr>
          <w:rFonts w:ascii="Times New Roman" w:hAnsi="Times New Roman"/>
          <w:sz w:val="24"/>
          <w:szCs w:val="24"/>
          <w:lang w:val="es-CL"/>
        </w:rPr>
        <w:t>cuatro secciones</w:t>
      </w:r>
      <w:r w:rsidR="00FD44A5">
        <w:rPr>
          <w:rFonts w:ascii="Times New Roman" w:hAnsi="Times New Roman"/>
          <w:sz w:val="24"/>
          <w:szCs w:val="24"/>
          <w:lang w:val="es-CL"/>
        </w:rPr>
        <w:t>.</w:t>
      </w:r>
      <w:r w:rsidR="0011140C" w:rsidRPr="00CA12EB">
        <w:rPr>
          <w:rFonts w:ascii="Times New Roman" w:hAnsi="Times New Roman"/>
          <w:sz w:val="24"/>
          <w:szCs w:val="24"/>
          <w:lang w:val="es-CL"/>
        </w:rPr>
        <w:t xml:space="preserve"> </w:t>
      </w:r>
      <w:r w:rsidR="000223F5" w:rsidRPr="00CA12EB">
        <w:rPr>
          <w:rFonts w:ascii="Times New Roman" w:hAnsi="Times New Roman"/>
          <w:sz w:val="24"/>
          <w:szCs w:val="24"/>
          <w:lang w:val="es-CL"/>
        </w:rPr>
        <w:t>L</w:t>
      </w:r>
      <w:r w:rsidR="0043608A" w:rsidRPr="00CA12EB">
        <w:rPr>
          <w:rFonts w:ascii="Times New Roman" w:hAnsi="Times New Roman"/>
          <w:sz w:val="24"/>
          <w:szCs w:val="24"/>
          <w:lang w:val="es-CL"/>
        </w:rPr>
        <w:t xml:space="preserve">a sección </w:t>
      </w:r>
      <w:r w:rsidR="00FD44A5" w:rsidRPr="00CA12EB">
        <w:rPr>
          <w:rFonts w:ascii="Times New Roman" w:hAnsi="Times New Roman"/>
          <w:sz w:val="24"/>
          <w:szCs w:val="24"/>
          <w:lang w:val="es-CL"/>
        </w:rPr>
        <w:t xml:space="preserve">I </w:t>
      </w:r>
      <w:r w:rsidR="0043608A" w:rsidRPr="00CA12EB">
        <w:rPr>
          <w:rFonts w:ascii="Times New Roman" w:hAnsi="Times New Roman"/>
          <w:sz w:val="24"/>
          <w:szCs w:val="24"/>
          <w:lang w:val="es-CL"/>
        </w:rPr>
        <w:t>consideró los antecedent</w:t>
      </w:r>
      <w:r w:rsidR="00D35673" w:rsidRPr="00CA12EB">
        <w:rPr>
          <w:rFonts w:ascii="Times New Roman" w:hAnsi="Times New Roman"/>
          <w:sz w:val="24"/>
          <w:szCs w:val="24"/>
          <w:lang w:val="es-CL"/>
        </w:rPr>
        <w:t xml:space="preserve">es socioprofesionales de los </w:t>
      </w:r>
      <w:r w:rsidR="0043608A" w:rsidRPr="00CA12EB">
        <w:rPr>
          <w:rFonts w:ascii="Times New Roman" w:hAnsi="Times New Roman"/>
          <w:sz w:val="24"/>
          <w:szCs w:val="24"/>
          <w:lang w:val="es-CL"/>
        </w:rPr>
        <w:t xml:space="preserve">participantes </w:t>
      </w:r>
      <w:r w:rsidR="007438B2" w:rsidRPr="00CA12EB">
        <w:rPr>
          <w:rFonts w:ascii="Times New Roman" w:hAnsi="Times New Roman"/>
          <w:sz w:val="24"/>
          <w:szCs w:val="24"/>
          <w:lang w:val="es-CL"/>
        </w:rPr>
        <w:t>relacionados con el</w:t>
      </w:r>
      <w:r w:rsidR="0043608A" w:rsidRPr="00CA12EB">
        <w:rPr>
          <w:rFonts w:ascii="Times New Roman" w:hAnsi="Times New Roman"/>
          <w:sz w:val="24"/>
          <w:szCs w:val="24"/>
          <w:lang w:val="es-CL"/>
        </w:rPr>
        <w:t xml:space="preserve"> sexo, edad, grado académico, años que ejercen docencia, tipo de universidad para la que trabaja actualmente, nivel de </w:t>
      </w:r>
      <w:r w:rsidR="00FE640F" w:rsidRPr="00CA12EB">
        <w:rPr>
          <w:rFonts w:ascii="Times New Roman" w:hAnsi="Times New Roman"/>
          <w:sz w:val="24"/>
          <w:szCs w:val="24"/>
          <w:lang w:val="es-CL"/>
        </w:rPr>
        <w:t>estudios donde imparte docencia y</w:t>
      </w:r>
      <w:r w:rsidR="0043608A" w:rsidRPr="00CA12EB">
        <w:rPr>
          <w:rFonts w:ascii="Times New Roman" w:hAnsi="Times New Roman"/>
          <w:sz w:val="24"/>
          <w:szCs w:val="24"/>
          <w:lang w:val="es-CL"/>
        </w:rPr>
        <w:t xml:space="preserve"> años de profes</w:t>
      </w:r>
      <w:r w:rsidR="00224C40" w:rsidRPr="00CA12EB">
        <w:rPr>
          <w:rFonts w:ascii="Times New Roman" w:hAnsi="Times New Roman"/>
          <w:sz w:val="24"/>
          <w:szCs w:val="24"/>
          <w:lang w:val="es-CL"/>
        </w:rPr>
        <w:t xml:space="preserve">ión. </w:t>
      </w:r>
      <w:r w:rsidR="0043608A" w:rsidRPr="00CA12EB">
        <w:rPr>
          <w:rFonts w:ascii="Times New Roman" w:hAnsi="Times New Roman"/>
          <w:sz w:val="24"/>
          <w:szCs w:val="24"/>
          <w:lang w:val="es-CL"/>
        </w:rPr>
        <w:t xml:space="preserve">La sección </w:t>
      </w:r>
      <w:r w:rsidR="00FD44A5" w:rsidRPr="00CA12EB">
        <w:rPr>
          <w:rFonts w:ascii="Times New Roman" w:hAnsi="Times New Roman"/>
          <w:sz w:val="24"/>
          <w:szCs w:val="24"/>
          <w:lang w:val="es-CL"/>
        </w:rPr>
        <w:t xml:space="preserve">II </w:t>
      </w:r>
      <w:r w:rsidR="0043608A" w:rsidRPr="00CA12EB">
        <w:rPr>
          <w:rFonts w:ascii="Times New Roman" w:hAnsi="Times New Roman"/>
          <w:sz w:val="24"/>
          <w:szCs w:val="24"/>
          <w:lang w:val="es-CL"/>
        </w:rPr>
        <w:t>presentó un total de 2</w:t>
      </w:r>
      <w:r w:rsidR="00E12BAB" w:rsidRPr="00CA12EB">
        <w:rPr>
          <w:rFonts w:ascii="Times New Roman" w:hAnsi="Times New Roman"/>
          <w:sz w:val="24"/>
          <w:szCs w:val="24"/>
          <w:lang w:val="es-CL"/>
        </w:rPr>
        <w:t>6</w:t>
      </w:r>
      <w:r w:rsidR="0043608A" w:rsidRPr="00CA12EB">
        <w:rPr>
          <w:rFonts w:ascii="Times New Roman" w:hAnsi="Times New Roman"/>
          <w:sz w:val="24"/>
          <w:szCs w:val="24"/>
          <w:lang w:val="es-CL"/>
        </w:rPr>
        <w:t xml:space="preserve"> preguntas cerradas </w:t>
      </w:r>
      <w:r w:rsidR="00BA03F3" w:rsidRPr="00CA12EB">
        <w:rPr>
          <w:rFonts w:ascii="Times New Roman" w:hAnsi="Times New Roman"/>
          <w:sz w:val="24"/>
          <w:szCs w:val="24"/>
          <w:shd w:val="clear" w:color="auto" w:fill="FFFFFF"/>
          <w:lang w:val="es-CL"/>
        </w:rPr>
        <w:t>dispuestas en</w:t>
      </w:r>
      <w:r w:rsidR="0043608A" w:rsidRPr="00CA12EB">
        <w:rPr>
          <w:rFonts w:ascii="Times New Roman" w:hAnsi="Times New Roman"/>
          <w:sz w:val="24"/>
          <w:szCs w:val="24"/>
          <w:shd w:val="clear" w:color="auto" w:fill="FFFFFF"/>
          <w:lang w:val="es-CL"/>
        </w:rPr>
        <w:t xml:space="preserve"> </w:t>
      </w:r>
      <w:r w:rsidR="009D4CDB" w:rsidRPr="00CA12EB">
        <w:rPr>
          <w:rFonts w:ascii="Times New Roman" w:hAnsi="Times New Roman"/>
          <w:sz w:val="24"/>
          <w:szCs w:val="24"/>
          <w:shd w:val="clear" w:color="auto" w:fill="FFFFFF"/>
          <w:lang w:val="es-CL"/>
        </w:rPr>
        <w:t xml:space="preserve">tres </w:t>
      </w:r>
      <w:r w:rsidR="0043608A" w:rsidRPr="00CA12EB">
        <w:rPr>
          <w:rFonts w:ascii="Times New Roman" w:hAnsi="Times New Roman"/>
          <w:sz w:val="24"/>
          <w:szCs w:val="24"/>
          <w:shd w:val="clear" w:color="auto" w:fill="FFFFFF"/>
          <w:lang w:val="es-CL"/>
        </w:rPr>
        <w:t>dimensio</w:t>
      </w:r>
      <w:r w:rsidR="00BA03F3" w:rsidRPr="00CA12EB">
        <w:rPr>
          <w:rFonts w:ascii="Times New Roman" w:hAnsi="Times New Roman"/>
          <w:sz w:val="24"/>
          <w:szCs w:val="24"/>
          <w:shd w:val="clear" w:color="auto" w:fill="FFFFFF"/>
          <w:lang w:val="es-CL"/>
        </w:rPr>
        <w:t>nes ident</w:t>
      </w:r>
      <w:r w:rsidR="006D5135" w:rsidRPr="00CA12EB">
        <w:rPr>
          <w:rFonts w:ascii="Times New Roman" w:hAnsi="Times New Roman"/>
          <w:sz w:val="24"/>
          <w:szCs w:val="24"/>
          <w:shd w:val="clear" w:color="auto" w:fill="FFFFFF"/>
          <w:lang w:val="es-CL"/>
        </w:rPr>
        <w:t xml:space="preserve">itarias: </w:t>
      </w:r>
      <w:r w:rsidR="00F16BAB" w:rsidRPr="005B1077">
        <w:rPr>
          <w:rFonts w:ascii="Times New Roman" w:hAnsi="Times New Roman"/>
          <w:i/>
          <w:iCs/>
          <w:sz w:val="24"/>
          <w:szCs w:val="24"/>
          <w:lang w:val="es-CL"/>
        </w:rPr>
        <w:t>1</w:t>
      </w:r>
      <w:r w:rsidR="00FD44A5" w:rsidRPr="005B1077">
        <w:rPr>
          <w:rFonts w:ascii="Times New Roman" w:hAnsi="Times New Roman"/>
          <w:i/>
          <w:iCs/>
          <w:sz w:val="24"/>
          <w:szCs w:val="24"/>
          <w:lang w:val="es-CL"/>
        </w:rPr>
        <w:t>)</w:t>
      </w:r>
      <w:r w:rsidR="00FD44A5" w:rsidRPr="00CA12EB">
        <w:rPr>
          <w:rFonts w:ascii="Times New Roman" w:hAnsi="Times New Roman"/>
          <w:sz w:val="24"/>
          <w:szCs w:val="24"/>
          <w:lang w:val="es-CL"/>
        </w:rPr>
        <w:t xml:space="preserve"> </w:t>
      </w:r>
      <w:r w:rsidR="00463107">
        <w:rPr>
          <w:rFonts w:ascii="Times New Roman" w:hAnsi="Times New Roman"/>
          <w:sz w:val="24"/>
          <w:szCs w:val="24"/>
          <w:shd w:val="clear" w:color="auto" w:fill="FFFFFF"/>
          <w:lang w:val="es-CL"/>
        </w:rPr>
        <w:t>d</w:t>
      </w:r>
      <w:r w:rsidR="00463107" w:rsidRPr="00CA12EB">
        <w:rPr>
          <w:rFonts w:ascii="Times New Roman" w:hAnsi="Times New Roman"/>
          <w:sz w:val="24"/>
          <w:szCs w:val="24"/>
          <w:shd w:val="clear" w:color="auto" w:fill="FFFFFF"/>
          <w:lang w:val="es-CL"/>
        </w:rPr>
        <w:t xml:space="preserve">imensión </w:t>
      </w:r>
      <w:r w:rsidR="009D4CDB" w:rsidRPr="00CA12EB">
        <w:rPr>
          <w:rFonts w:ascii="Times New Roman" w:hAnsi="Times New Roman"/>
          <w:sz w:val="24"/>
          <w:szCs w:val="24"/>
          <w:shd w:val="clear" w:color="auto" w:fill="FFFFFF"/>
          <w:lang w:val="es-CL"/>
        </w:rPr>
        <w:t>c</w:t>
      </w:r>
      <w:r w:rsidR="003910B1" w:rsidRPr="00CA12EB">
        <w:rPr>
          <w:rFonts w:ascii="Times New Roman" w:hAnsi="Times New Roman"/>
          <w:sz w:val="24"/>
          <w:szCs w:val="24"/>
          <w:shd w:val="clear" w:color="auto" w:fill="FFFFFF"/>
          <w:lang w:val="es-CL"/>
        </w:rPr>
        <w:t xml:space="preserve">ognitiva, </w:t>
      </w:r>
      <w:r w:rsidR="006478FA">
        <w:rPr>
          <w:rFonts w:ascii="Times New Roman" w:hAnsi="Times New Roman"/>
          <w:sz w:val="24"/>
          <w:szCs w:val="24"/>
          <w:shd w:val="clear" w:color="auto" w:fill="FFFFFF"/>
          <w:lang w:val="es-CL"/>
        </w:rPr>
        <w:t>“</w:t>
      </w:r>
      <w:r w:rsidR="0043608A" w:rsidRPr="00CA12EB">
        <w:rPr>
          <w:rFonts w:ascii="Times New Roman" w:hAnsi="Times New Roman"/>
          <w:sz w:val="24"/>
          <w:szCs w:val="24"/>
          <w:lang w:val="es-CL"/>
        </w:rPr>
        <w:t>Posiciones académicas del docente y concepciones sobre la enseñanza</w:t>
      </w:r>
      <w:r w:rsidR="006478FA">
        <w:rPr>
          <w:rFonts w:ascii="Times New Roman" w:hAnsi="Times New Roman"/>
          <w:sz w:val="24"/>
          <w:szCs w:val="24"/>
          <w:lang w:val="es-CL"/>
        </w:rPr>
        <w:t>” (</w:t>
      </w:r>
      <w:r w:rsidR="00E12BAB" w:rsidRPr="00CA12EB">
        <w:rPr>
          <w:rFonts w:ascii="Times New Roman" w:hAnsi="Times New Roman"/>
          <w:sz w:val="24"/>
          <w:szCs w:val="24"/>
          <w:lang w:val="es-CL"/>
        </w:rPr>
        <w:t>nueve</w:t>
      </w:r>
      <w:r w:rsidR="00F16BAB" w:rsidRPr="00CA12EB">
        <w:rPr>
          <w:rFonts w:ascii="Times New Roman" w:hAnsi="Times New Roman"/>
          <w:sz w:val="24"/>
          <w:szCs w:val="24"/>
          <w:lang w:val="es-CL"/>
        </w:rPr>
        <w:t xml:space="preserve"> ítems</w:t>
      </w:r>
      <w:r w:rsidR="006478FA">
        <w:rPr>
          <w:rFonts w:ascii="Times New Roman" w:hAnsi="Times New Roman"/>
          <w:sz w:val="24"/>
          <w:szCs w:val="24"/>
          <w:lang w:val="es-CL"/>
        </w:rPr>
        <w:t>)</w:t>
      </w:r>
      <w:r w:rsidR="00F16BAB" w:rsidRPr="00CA12EB">
        <w:rPr>
          <w:rFonts w:ascii="Times New Roman" w:hAnsi="Times New Roman"/>
          <w:sz w:val="24"/>
          <w:szCs w:val="24"/>
          <w:lang w:val="es-CL"/>
        </w:rPr>
        <w:t xml:space="preserve">; </w:t>
      </w:r>
      <w:r w:rsidR="00F16BAB" w:rsidRPr="005B1077">
        <w:rPr>
          <w:rFonts w:ascii="Times New Roman" w:hAnsi="Times New Roman"/>
          <w:i/>
          <w:iCs/>
          <w:sz w:val="24"/>
          <w:szCs w:val="24"/>
          <w:lang w:val="es-CL"/>
        </w:rPr>
        <w:t>2</w:t>
      </w:r>
      <w:r w:rsidR="006478FA" w:rsidRPr="005B1077">
        <w:rPr>
          <w:rFonts w:ascii="Times New Roman" w:hAnsi="Times New Roman"/>
          <w:i/>
          <w:iCs/>
          <w:sz w:val="24"/>
          <w:szCs w:val="24"/>
          <w:lang w:val="es-CL"/>
        </w:rPr>
        <w:t>)</w:t>
      </w:r>
      <w:r w:rsidR="006478FA" w:rsidRPr="00CA12EB">
        <w:rPr>
          <w:rFonts w:ascii="Times New Roman" w:hAnsi="Times New Roman"/>
          <w:sz w:val="24"/>
          <w:szCs w:val="24"/>
          <w:lang w:val="es-CL"/>
        </w:rPr>
        <w:t xml:space="preserve"> </w:t>
      </w:r>
      <w:r w:rsidR="00463107">
        <w:rPr>
          <w:rFonts w:ascii="Times New Roman" w:hAnsi="Times New Roman"/>
          <w:sz w:val="24"/>
          <w:szCs w:val="24"/>
          <w:lang w:val="es-CL"/>
        </w:rPr>
        <w:t>d</w:t>
      </w:r>
      <w:r w:rsidR="00463107" w:rsidRPr="00CA12EB">
        <w:rPr>
          <w:rFonts w:ascii="Times New Roman" w:hAnsi="Times New Roman"/>
          <w:sz w:val="24"/>
          <w:szCs w:val="24"/>
          <w:lang w:val="es-CL"/>
        </w:rPr>
        <w:t xml:space="preserve">imensión </w:t>
      </w:r>
      <w:r w:rsidR="009D4CDB" w:rsidRPr="00CA12EB">
        <w:rPr>
          <w:rFonts w:ascii="Times New Roman" w:hAnsi="Times New Roman"/>
          <w:sz w:val="24"/>
          <w:szCs w:val="24"/>
          <w:lang w:val="es-CL"/>
        </w:rPr>
        <w:t xml:space="preserve">psicomotriz, </w:t>
      </w:r>
      <w:r w:rsidR="006478FA">
        <w:rPr>
          <w:rFonts w:ascii="Times New Roman" w:hAnsi="Times New Roman"/>
          <w:sz w:val="24"/>
          <w:szCs w:val="24"/>
          <w:lang w:val="es-CL"/>
        </w:rPr>
        <w:t>“</w:t>
      </w:r>
      <w:r w:rsidR="009D4CDB" w:rsidRPr="00CA12EB">
        <w:rPr>
          <w:rFonts w:ascii="Times New Roman" w:hAnsi="Times New Roman"/>
          <w:sz w:val="24"/>
          <w:szCs w:val="24"/>
          <w:lang w:val="es-CL"/>
        </w:rPr>
        <w:t>Estrategias de ense</w:t>
      </w:r>
      <w:r w:rsidR="00F16BAB" w:rsidRPr="00CA12EB">
        <w:rPr>
          <w:rFonts w:ascii="Times New Roman" w:hAnsi="Times New Roman"/>
          <w:sz w:val="24"/>
          <w:szCs w:val="24"/>
          <w:lang w:val="es-CL"/>
        </w:rPr>
        <w:t>ñanza y evaluación</w:t>
      </w:r>
      <w:r w:rsidR="006478FA">
        <w:rPr>
          <w:rFonts w:ascii="Times New Roman" w:hAnsi="Times New Roman"/>
          <w:sz w:val="24"/>
          <w:szCs w:val="24"/>
          <w:lang w:val="es-CL"/>
        </w:rPr>
        <w:t>” (</w:t>
      </w:r>
      <w:r w:rsidR="00F16BAB" w:rsidRPr="00CA12EB">
        <w:rPr>
          <w:rFonts w:ascii="Times New Roman" w:hAnsi="Times New Roman"/>
          <w:sz w:val="24"/>
          <w:szCs w:val="24"/>
          <w:lang w:val="es-CL"/>
        </w:rPr>
        <w:t>ocho ítems</w:t>
      </w:r>
      <w:r w:rsidR="006478FA">
        <w:rPr>
          <w:rFonts w:ascii="Times New Roman" w:hAnsi="Times New Roman"/>
          <w:sz w:val="24"/>
          <w:szCs w:val="24"/>
          <w:lang w:val="es-CL"/>
        </w:rPr>
        <w:t>),</w:t>
      </w:r>
      <w:r w:rsidR="006478FA" w:rsidRPr="00CA12EB">
        <w:rPr>
          <w:rFonts w:ascii="Times New Roman" w:hAnsi="Times New Roman"/>
          <w:sz w:val="24"/>
          <w:szCs w:val="24"/>
          <w:lang w:val="es-CL"/>
        </w:rPr>
        <w:t xml:space="preserve"> </w:t>
      </w:r>
      <w:r w:rsidR="00F16BAB" w:rsidRPr="00CA12EB">
        <w:rPr>
          <w:rFonts w:ascii="Times New Roman" w:hAnsi="Times New Roman"/>
          <w:sz w:val="24"/>
          <w:szCs w:val="24"/>
          <w:lang w:val="es-CL"/>
        </w:rPr>
        <w:t xml:space="preserve">y </w:t>
      </w:r>
      <w:r w:rsidR="00F16BAB" w:rsidRPr="005B1077">
        <w:rPr>
          <w:rFonts w:ascii="Times New Roman" w:hAnsi="Times New Roman"/>
          <w:i/>
          <w:iCs/>
          <w:sz w:val="24"/>
          <w:szCs w:val="24"/>
          <w:lang w:val="es-CL"/>
        </w:rPr>
        <w:t>3</w:t>
      </w:r>
      <w:r w:rsidR="006478FA" w:rsidRPr="005B1077">
        <w:rPr>
          <w:rFonts w:ascii="Times New Roman" w:hAnsi="Times New Roman"/>
          <w:i/>
          <w:iCs/>
          <w:sz w:val="24"/>
          <w:szCs w:val="24"/>
          <w:lang w:val="es-CL"/>
        </w:rPr>
        <w:t>)</w:t>
      </w:r>
      <w:r w:rsidR="006478FA" w:rsidRPr="00CA12EB">
        <w:rPr>
          <w:rFonts w:ascii="Times New Roman" w:hAnsi="Times New Roman"/>
          <w:sz w:val="24"/>
          <w:szCs w:val="24"/>
          <w:lang w:val="es-CL"/>
        </w:rPr>
        <w:t xml:space="preserve"> </w:t>
      </w:r>
      <w:r w:rsidR="00463107">
        <w:rPr>
          <w:rFonts w:ascii="Times New Roman" w:hAnsi="Times New Roman"/>
          <w:sz w:val="24"/>
          <w:szCs w:val="24"/>
          <w:lang w:val="es-CL"/>
        </w:rPr>
        <w:t>d</w:t>
      </w:r>
      <w:r w:rsidR="00463107" w:rsidRPr="00CA12EB">
        <w:rPr>
          <w:rFonts w:ascii="Times New Roman" w:hAnsi="Times New Roman"/>
          <w:sz w:val="24"/>
          <w:szCs w:val="24"/>
          <w:lang w:val="es-CL"/>
        </w:rPr>
        <w:t xml:space="preserve">imensión </w:t>
      </w:r>
      <w:r w:rsidR="009D4CDB" w:rsidRPr="00CA12EB">
        <w:rPr>
          <w:rFonts w:ascii="Times New Roman" w:hAnsi="Times New Roman"/>
          <w:sz w:val="24"/>
          <w:szCs w:val="24"/>
          <w:lang w:val="es-CL"/>
        </w:rPr>
        <w:t xml:space="preserve">afectiva, </w:t>
      </w:r>
      <w:r w:rsidR="006478FA">
        <w:rPr>
          <w:rFonts w:ascii="Times New Roman" w:hAnsi="Times New Roman"/>
          <w:sz w:val="24"/>
          <w:szCs w:val="24"/>
          <w:lang w:val="es-CL"/>
        </w:rPr>
        <w:t>“</w:t>
      </w:r>
      <w:r w:rsidR="009D4CDB" w:rsidRPr="00CA12EB">
        <w:rPr>
          <w:rFonts w:ascii="Times New Roman" w:hAnsi="Times New Roman"/>
          <w:sz w:val="24"/>
          <w:szCs w:val="24"/>
          <w:lang w:val="es-CL"/>
        </w:rPr>
        <w:t>Emociones que surgen del ejercicio docente</w:t>
      </w:r>
      <w:r w:rsidR="006478FA">
        <w:rPr>
          <w:rFonts w:ascii="Times New Roman" w:hAnsi="Times New Roman"/>
          <w:sz w:val="24"/>
          <w:szCs w:val="24"/>
          <w:lang w:val="es-CL"/>
        </w:rPr>
        <w:t>” (</w:t>
      </w:r>
      <w:r w:rsidR="009D4CDB" w:rsidRPr="00CA12EB">
        <w:rPr>
          <w:rFonts w:ascii="Times New Roman" w:hAnsi="Times New Roman"/>
          <w:sz w:val="24"/>
          <w:szCs w:val="24"/>
          <w:lang w:val="es-CL"/>
        </w:rPr>
        <w:t>nueve ítems</w:t>
      </w:r>
      <w:r w:rsidR="006478FA">
        <w:rPr>
          <w:rFonts w:ascii="Times New Roman" w:hAnsi="Times New Roman"/>
          <w:sz w:val="24"/>
          <w:szCs w:val="24"/>
          <w:lang w:val="es-CL"/>
        </w:rPr>
        <w:t>)</w:t>
      </w:r>
      <w:r w:rsidR="009D4CDB" w:rsidRPr="00CA12EB">
        <w:rPr>
          <w:rFonts w:ascii="Times New Roman" w:hAnsi="Times New Roman"/>
          <w:sz w:val="24"/>
          <w:szCs w:val="24"/>
          <w:lang w:val="es-CL"/>
        </w:rPr>
        <w:t>.</w:t>
      </w:r>
      <w:r w:rsidR="00F16BAB" w:rsidRPr="00CA12EB">
        <w:rPr>
          <w:rFonts w:ascii="Times New Roman" w:hAnsi="Times New Roman"/>
          <w:sz w:val="24"/>
          <w:szCs w:val="24"/>
          <w:lang w:val="es-CL"/>
        </w:rPr>
        <w:t xml:space="preserve"> </w:t>
      </w:r>
      <w:r w:rsidR="00655FFB" w:rsidRPr="00CA12EB">
        <w:rPr>
          <w:rFonts w:ascii="Times New Roman" w:hAnsi="Times New Roman"/>
          <w:sz w:val="24"/>
          <w:szCs w:val="24"/>
          <w:shd w:val="clear" w:color="auto" w:fill="FFFFFF"/>
          <w:lang w:val="es-CL"/>
        </w:rPr>
        <w:t xml:space="preserve">Para </w:t>
      </w:r>
      <w:r w:rsidR="00655FFB" w:rsidRPr="00CA12EB">
        <w:rPr>
          <w:rFonts w:ascii="Times New Roman" w:hAnsi="Times New Roman"/>
          <w:sz w:val="24"/>
          <w:szCs w:val="24"/>
          <w:lang w:val="es-CL"/>
        </w:rPr>
        <w:t xml:space="preserve">la valoración de los ítems se aplicó una </w:t>
      </w:r>
      <w:r w:rsidR="00655FFB" w:rsidRPr="00CA12EB">
        <w:rPr>
          <w:rFonts w:ascii="Times New Roman" w:hAnsi="Times New Roman"/>
          <w:sz w:val="24"/>
          <w:szCs w:val="24"/>
          <w:shd w:val="clear" w:color="auto" w:fill="FFFFFF"/>
          <w:lang w:val="es-CL"/>
        </w:rPr>
        <w:t>escala de Likert nivel de acuerdo conformada por cinco categorías:</w:t>
      </w:r>
      <w:r w:rsidR="00457F0F">
        <w:rPr>
          <w:rFonts w:ascii="Times New Roman" w:hAnsi="Times New Roman"/>
          <w:sz w:val="24"/>
          <w:szCs w:val="24"/>
          <w:shd w:val="clear" w:color="auto" w:fill="FFFFFF"/>
          <w:lang w:val="es-CL"/>
        </w:rPr>
        <w:t xml:space="preserve"> </w:t>
      </w:r>
      <w:r w:rsidR="00655FFB" w:rsidRPr="005B1077">
        <w:rPr>
          <w:rFonts w:ascii="Times New Roman" w:hAnsi="Times New Roman"/>
          <w:i/>
          <w:iCs/>
          <w:sz w:val="24"/>
          <w:szCs w:val="24"/>
          <w:shd w:val="clear" w:color="auto" w:fill="FFFFFF"/>
          <w:lang w:val="es-CL"/>
        </w:rPr>
        <w:t>1</w:t>
      </w:r>
      <w:r w:rsidR="006478FA" w:rsidRPr="005B1077">
        <w:rPr>
          <w:rFonts w:ascii="Times New Roman" w:hAnsi="Times New Roman"/>
          <w:i/>
          <w:iCs/>
          <w:sz w:val="24"/>
          <w:szCs w:val="24"/>
          <w:shd w:val="clear" w:color="auto" w:fill="FFFFFF"/>
          <w:lang w:val="es-CL"/>
        </w:rPr>
        <w:t>)</w:t>
      </w:r>
      <w:r w:rsidR="006478FA" w:rsidRPr="00CA12EB">
        <w:rPr>
          <w:rFonts w:ascii="Times New Roman" w:hAnsi="Times New Roman"/>
          <w:sz w:val="24"/>
          <w:szCs w:val="24"/>
          <w:shd w:val="clear" w:color="auto" w:fill="FFFFFF"/>
          <w:lang w:val="es-CL"/>
        </w:rPr>
        <w:t xml:space="preserve"> </w:t>
      </w:r>
      <w:r w:rsidR="00655FFB" w:rsidRPr="00CA12EB">
        <w:rPr>
          <w:rFonts w:ascii="Times New Roman" w:hAnsi="Times New Roman"/>
          <w:sz w:val="24"/>
          <w:szCs w:val="24"/>
          <w:shd w:val="clear" w:color="auto" w:fill="FFFFFF"/>
          <w:lang w:val="es-CL"/>
        </w:rPr>
        <w:t xml:space="preserve">Muy en desacuerdo, </w:t>
      </w:r>
      <w:r w:rsidR="00655FFB" w:rsidRPr="005B1077">
        <w:rPr>
          <w:rFonts w:ascii="Times New Roman" w:hAnsi="Times New Roman"/>
          <w:i/>
          <w:iCs/>
          <w:sz w:val="24"/>
          <w:szCs w:val="24"/>
          <w:shd w:val="clear" w:color="auto" w:fill="FFFFFF"/>
          <w:lang w:val="es-CL"/>
        </w:rPr>
        <w:t>2</w:t>
      </w:r>
      <w:r w:rsidR="006478FA" w:rsidRPr="005B1077">
        <w:rPr>
          <w:rFonts w:ascii="Times New Roman" w:hAnsi="Times New Roman"/>
          <w:i/>
          <w:iCs/>
          <w:sz w:val="24"/>
          <w:szCs w:val="24"/>
          <w:shd w:val="clear" w:color="auto" w:fill="FFFFFF"/>
          <w:lang w:val="es-CL"/>
        </w:rPr>
        <w:t>)</w:t>
      </w:r>
      <w:r w:rsidR="006478FA">
        <w:rPr>
          <w:rFonts w:ascii="Times New Roman" w:hAnsi="Times New Roman"/>
          <w:sz w:val="24"/>
          <w:szCs w:val="24"/>
          <w:shd w:val="clear" w:color="auto" w:fill="FFFFFF"/>
          <w:lang w:val="es-CL"/>
        </w:rPr>
        <w:t xml:space="preserve"> </w:t>
      </w:r>
      <w:r w:rsidR="00655FFB" w:rsidRPr="00CA12EB">
        <w:rPr>
          <w:rFonts w:ascii="Times New Roman" w:hAnsi="Times New Roman"/>
          <w:sz w:val="24"/>
          <w:szCs w:val="24"/>
          <w:shd w:val="clear" w:color="auto" w:fill="FFFFFF"/>
          <w:lang w:val="es-CL"/>
        </w:rPr>
        <w:t xml:space="preserve">En desacuerdo, </w:t>
      </w:r>
      <w:r w:rsidR="00655FFB" w:rsidRPr="005B1077">
        <w:rPr>
          <w:rFonts w:ascii="Times New Roman" w:hAnsi="Times New Roman"/>
          <w:i/>
          <w:iCs/>
          <w:sz w:val="24"/>
          <w:szCs w:val="24"/>
          <w:shd w:val="clear" w:color="auto" w:fill="FFFFFF"/>
          <w:lang w:val="es-CL"/>
        </w:rPr>
        <w:t>3</w:t>
      </w:r>
      <w:r w:rsidR="006478FA" w:rsidRPr="005B1077">
        <w:rPr>
          <w:rFonts w:ascii="Times New Roman" w:hAnsi="Times New Roman"/>
          <w:i/>
          <w:iCs/>
          <w:sz w:val="24"/>
          <w:szCs w:val="24"/>
          <w:shd w:val="clear" w:color="auto" w:fill="FFFFFF"/>
          <w:lang w:val="es-CL"/>
        </w:rPr>
        <w:t>)</w:t>
      </w:r>
      <w:r w:rsidR="006478FA" w:rsidRPr="00CA12EB">
        <w:rPr>
          <w:rFonts w:ascii="Times New Roman" w:hAnsi="Times New Roman"/>
          <w:sz w:val="24"/>
          <w:szCs w:val="24"/>
          <w:shd w:val="clear" w:color="auto" w:fill="FFFFFF"/>
          <w:lang w:val="es-CL"/>
        </w:rPr>
        <w:t xml:space="preserve"> </w:t>
      </w:r>
      <w:r w:rsidR="00655FFB" w:rsidRPr="00CA12EB">
        <w:rPr>
          <w:rFonts w:ascii="Times New Roman" w:hAnsi="Times New Roman"/>
          <w:sz w:val="24"/>
          <w:szCs w:val="24"/>
          <w:shd w:val="clear" w:color="auto" w:fill="FFFFFF"/>
          <w:lang w:val="es-CL"/>
        </w:rPr>
        <w:t>Ni en desacuerdo ni de acuerdo</w:t>
      </w:r>
      <w:r w:rsidR="006478FA">
        <w:rPr>
          <w:rFonts w:ascii="Times New Roman" w:hAnsi="Times New Roman"/>
          <w:sz w:val="24"/>
          <w:szCs w:val="24"/>
          <w:shd w:val="clear" w:color="auto" w:fill="FFFFFF"/>
          <w:lang w:val="es-CL"/>
        </w:rPr>
        <w:t>,</w:t>
      </w:r>
      <w:r w:rsidR="006478FA" w:rsidRPr="00CA12EB">
        <w:rPr>
          <w:rFonts w:ascii="Times New Roman" w:hAnsi="Times New Roman"/>
          <w:sz w:val="24"/>
          <w:szCs w:val="24"/>
          <w:shd w:val="clear" w:color="auto" w:fill="FFFFFF"/>
          <w:lang w:val="es-CL"/>
        </w:rPr>
        <w:t xml:space="preserve"> </w:t>
      </w:r>
      <w:r w:rsidR="00655FFB" w:rsidRPr="005B1077">
        <w:rPr>
          <w:rFonts w:ascii="Times New Roman" w:hAnsi="Times New Roman"/>
          <w:i/>
          <w:iCs/>
          <w:sz w:val="24"/>
          <w:szCs w:val="24"/>
          <w:shd w:val="clear" w:color="auto" w:fill="FFFFFF"/>
          <w:lang w:val="es-CL"/>
        </w:rPr>
        <w:t>4</w:t>
      </w:r>
      <w:r w:rsidR="006478FA" w:rsidRPr="005B1077">
        <w:rPr>
          <w:rFonts w:ascii="Times New Roman" w:hAnsi="Times New Roman"/>
          <w:i/>
          <w:iCs/>
          <w:sz w:val="24"/>
          <w:szCs w:val="24"/>
          <w:shd w:val="clear" w:color="auto" w:fill="FFFFFF"/>
          <w:lang w:val="es-CL"/>
        </w:rPr>
        <w:t>)</w:t>
      </w:r>
      <w:r w:rsidR="006478FA" w:rsidRPr="00CA12EB">
        <w:rPr>
          <w:rFonts w:ascii="Times New Roman" w:hAnsi="Times New Roman"/>
          <w:sz w:val="24"/>
          <w:szCs w:val="24"/>
          <w:shd w:val="clear" w:color="auto" w:fill="FFFFFF"/>
          <w:lang w:val="es-CL"/>
        </w:rPr>
        <w:t xml:space="preserve"> </w:t>
      </w:r>
      <w:r w:rsidR="00F16BAB" w:rsidRPr="00CA12EB">
        <w:rPr>
          <w:rFonts w:ascii="Times New Roman" w:hAnsi="Times New Roman"/>
          <w:sz w:val="24"/>
          <w:szCs w:val="24"/>
          <w:shd w:val="clear" w:color="auto" w:fill="FFFFFF"/>
          <w:lang w:val="es-CL"/>
        </w:rPr>
        <w:t>De acuerdo</w:t>
      </w:r>
      <w:r w:rsidR="006478FA">
        <w:rPr>
          <w:rFonts w:ascii="Times New Roman" w:hAnsi="Times New Roman"/>
          <w:sz w:val="24"/>
          <w:szCs w:val="24"/>
          <w:shd w:val="clear" w:color="auto" w:fill="FFFFFF"/>
          <w:lang w:val="es-CL"/>
        </w:rPr>
        <w:t xml:space="preserve"> y</w:t>
      </w:r>
      <w:r w:rsidR="006478FA" w:rsidRPr="00CA12EB">
        <w:rPr>
          <w:rFonts w:ascii="Times New Roman" w:hAnsi="Times New Roman"/>
          <w:sz w:val="24"/>
          <w:szCs w:val="24"/>
          <w:shd w:val="clear" w:color="auto" w:fill="FFFFFF"/>
          <w:lang w:val="es-CL"/>
        </w:rPr>
        <w:t xml:space="preserve"> </w:t>
      </w:r>
      <w:r w:rsidR="00F16BAB" w:rsidRPr="005B1077">
        <w:rPr>
          <w:rFonts w:ascii="Times New Roman" w:hAnsi="Times New Roman"/>
          <w:i/>
          <w:iCs/>
          <w:sz w:val="24"/>
          <w:szCs w:val="24"/>
          <w:shd w:val="clear" w:color="auto" w:fill="FFFFFF"/>
          <w:lang w:val="es-CL"/>
        </w:rPr>
        <w:t>5</w:t>
      </w:r>
      <w:r w:rsidR="006478FA" w:rsidRPr="005B1077">
        <w:rPr>
          <w:rFonts w:ascii="Times New Roman" w:hAnsi="Times New Roman"/>
          <w:i/>
          <w:iCs/>
          <w:sz w:val="24"/>
          <w:szCs w:val="24"/>
          <w:shd w:val="clear" w:color="auto" w:fill="FFFFFF"/>
          <w:lang w:val="es-CL"/>
        </w:rPr>
        <w:t>)</w:t>
      </w:r>
      <w:r w:rsidR="006478FA" w:rsidRPr="00CA12EB">
        <w:rPr>
          <w:rFonts w:ascii="Times New Roman" w:hAnsi="Times New Roman"/>
          <w:sz w:val="24"/>
          <w:szCs w:val="24"/>
          <w:shd w:val="clear" w:color="auto" w:fill="FFFFFF"/>
          <w:lang w:val="es-CL"/>
        </w:rPr>
        <w:t xml:space="preserve"> </w:t>
      </w:r>
      <w:r w:rsidR="00F16BAB" w:rsidRPr="00CA12EB">
        <w:rPr>
          <w:rFonts w:ascii="Times New Roman" w:hAnsi="Times New Roman"/>
          <w:sz w:val="24"/>
          <w:szCs w:val="24"/>
          <w:shd w:val="clear" w:color="auto" w:fill="FFFFFF"/>
          <w:lang w:val="es-CL"/>
        </w:rPr>
        <w:t xml:space="preserve">Muy de acuerdo. </w:t>
      </w:r>
      <w:r w:rsidR="00D35673" w:rsidRPr="00CA12EB">
        <w:rPr>
          <w:rFonts w:ascii="Times New Roman" w:hAnsi="Times New Roman"/>
          <w:sz w:val="24"/>
          <w:szCs w:val="24"/>
          <w:shd w:val="clear" w:color="auto" w:fill="FFFFFF"/>
          <w:lang w:val="es-CL"/>
        </w:rPr>
        <w:t xml:space="preserve">Según </w:t>
      </w:r>
      <w:r w:rsidR="00D35673" w:rsidRPr="00CA12EB">
        <w:rPr>
          <w:rFonts w:ascii="Times New Roman" w:hAnsi="Times New Roman"/>
          <w:sz w:val="24"/>
          <w:szCs w:val="24"/>
          <w:lang w:val="es-CL"/>
        </w:rPr>
        <w:t>Lloret</w:t>
      </w:r>
      <w:r w:rsidR="001462ED">
        <w:rPr>
          <w:rFonts w:ascii="Times New Roman" w:hAnsi="Times New Roman"/>
          <w:sz w:val="24"/>
          <w:szCs w:val="24"/>
          <w:lang w:val="es-CL"/>
        </w:rPr>
        <w:t xml:space="preserve">, </w:t>
      </w:r>
      <w:proofErr w:type="spellStart"/>
      <w:r w:rsidR="001462ED" w:rsidRPr="001462ED">
        <w:rPr>
          <w:rFonts w:ascii="Times New Roman" w:hAnsi="Times New Roman"/>
          <w:sz w:val="24"/>
          <w:szCs w:val="24"/>
          <w:lang w:val="es-CL"/>
        </w:rPr>
        <w:t>Ferreres</w:t>
      </w:r>
      <w:proofErr w:type="spellEnd"/>
      <w:r w:rsidR="001462ED" w:rsidRPr="001462ED">
        <w:rPr>
          <w:rFonts w:ascii="Times New Roman" w:hAnsi="Times New Roman"/>
          <w:sz w:val="24"/>
          <w:szCs w:val="24"/>
          <w:lang w:val="es-CL"/>
        </w:rPr>
        <w:t>, Hernández</w:t>
      </w:r>
      <w:r w:rsidR="001462ED">
        <w:rPr>
          <w:rFonts w:ascii="Times New Roman" w:hAnsi="Times New Roman"/>
          <w:sz w:val="24"/>
          <w:szCs w:val="24"/>
          <w:lang w:val="es-CL"/>
        </w:rPr>
        <w:t xml:space="preserve"> </w:t>
      </w:r>
      <w:r w:rsidR="001462ED" w:rsidRPr="001462ED">
        <w:rPr>
          <w:rFonts w:ascii="Times New Roman" w:hAnsi="Times New Roman"/>
          <w:sz w:val="24"/>
          <w:szCs w:val="24"/>
          <w:lang w:val="es-CL"/>
        </w:rPr>
        <w:t>y Tomás</w:t>
      </w:r>
      <w:r w:rsidR="00D35673" w:rsidRPr="00CA12EB">
        <w:rPr>
          <w:rFonts w:ascii="Times New Roman" w:hAnsi="Times New Roman"/>
          <w:sz w:val="24"/>
          <w:szCs w:val="24"/>
          <w:lang w:val="es-CL"/>
        </w:rPr>
        <w:t xml:space="preserve"> (2017), </w:t>
      </w:r>
      <w:r w:rsidR="00D35673" w:rsidRPr="00CA12EB">
        <w:rPr>
          <w:rFonts w:ascii="Times New Roman" w:hAnsi="Times New Roman"/>
          <w:sz w:val="24"/>
          <w:szCs w:val="24"/>
          <w:shd w:val="clear" w:color="auto" w:fill="FFFFFF"/>
          <w:lang w:val="es-CL"/>
        </w:rPr>
        <w:t>l</w:t>
      </w:r>
      <w:r w:rsidR="00BA03F3" w:rsidRPr="00CA12EB">
        <w:rPr>
          <w:rFonts w:ascii="Times New Roman" w:hAnsi="Times New Roman"/>
          <w:sz w:val="24"/>
          <w:szCs w:val="24"/>
          <w:shd w:val="clear" w:color="auto" w:fill="FFFFFF"/>
          <w:lang w:val="es-CL"/>
        </w:rPr>
        <w:t xml:space="preserve">a distribución de los indicadores y el número de ítems por dimensión </w:t>
      </w:r>
      <w:r w:rsidR="00D35673" w:rsidRPr="00CA12EB">
        <w:rPr>
          <w:rFonts w:ascii="Times New Roman" w:hAnsi="Times New Roman"/>
          <w:sz w:val="24"/>
          <w:szCs w:val="24"/>
          <w:shd w:val="clear" w:color="auto" w:fill="FFFFFF"/>
          <w:lang w:val="es-CL"/>
        </w:rPr>
        <w:t xml:space="preserve">para </w:t>
      </w:r>
      <w:r w:rsidR="00F441A6" w:rsidRPr="00CA12EB">
        <w:rPr>
          <w:rFonts w:ascii="Times New Roman" w:hAnsi="Times New Roman"/>
          <w:sz w:val="24"/>
          <w:szCs w:val="24"/>
          <w:shd w:val="clear" w:color="auto" w:fill="FFFFFF"/>
          <w:lang w:val="es-CL"/>
        </w:rPr>
        <w:t>esta</w:t>
      </w:r>
      <w:r w:rsidR="00D35673" w:rsidRPr="00CA12EB">
        <w:rPr>
          <w:rFonts w:ascii="Times New Roman" w:hAnsi="Times New Roman"/>
          <w:sz w:val="24"/>
          <w:szCs w:val="24"/>
          <w:shd w:val="clear" w:color="auto" w:fill="FFFFFF"/>
          <w:lang w:val="es-CL"/>
        </w:rPr>
        <w:t xml:space="preserve"> muestra </w:t>
      </w:r>
      <w:r w:rsidR="00F441A6" w:rsidRPr="00CA12EB">
        <w:rPr>
          <w:rFonts w:ascii="Times New Roman" w:hAnsi="Times New Roman"/>
          <w:sz w:val="24"/>
          <w:szCs w:val="24"/>
          <w:shd w:val="clear" w:color="auto" w:fill="FFFFFF"/>
          <w:lang w:val="es-CL"/>
        </w:rPr>
        <w:t xml:space="preserve">permite </w:t>
      </w:r>
      <w:r w:rsidR="00D35673" w:rsidRPr="00CA12EB">
        <w:rPr>
          <w:rFonts w:ascii="Times New Roman" w:hAnsi="Times New Roman"/>
          <w:sz w:val="24"/>
          <w:szCs w:val="24"/>
          <w:shd w:val="clear" w:color="auto" w:fill="FFFFFF"/>
          <w:lang w:val="es-CL"/>
        </w:rPr>
        <w:t>estima</w:t>
      </w:r>
      <w:r w:rsidR="00F441A6" w:rsidRPr="00CA12EB">
        <w:rPr>
          <w:rFonts w:ascii="Times New Roman" w:hAnsi="Times New Roman"/>
          <w:sz w:val="24"/>
          <w:szCs w:val="24"/>
          <w:shd w:val="clear" w:color="auto" w:fill="FFFFFF"/>
          <w:lang w:val="es-CL"/>
        </w:rPr>
        <w:t>r</w:t>
      </w:r>
      <w:r w:rsidR="00D35673" w:rsidRPr="00CA12EB">
        <w:rPr>
          <w:rFonts w:ascii="Times New Roman" w:hAnsi="Times New Roman"/>
          <w:sz w:val="24"/>
          <w:szCs w:val="24"/>
          <w:lang w:val="es-CL"/>
        </w:rPr>
        <w:t xml:space="preserve"> correlaciones </w:t>
      </w:r>
      <w:proofErr w:type="spellStart"/>
      <w:r w:rsidR="00D35673" w:rsidRPr="00CA12EB">
        <w:rPr>
          <w:rFonts w:ascii="Times New Roman" w:hAnsi="Times New Roman"/>
          <w:sz w:val="24"/>
          <w:szCs w:val="24"/>
          <w:lang w:val="es-CL"/>
        </w:rPr>
        <w:t>policóricas-tetracóricas</w:t>
      </w:r>
      <w:proofErr w:type="spellEnd"/>
      <w:r w:rsidR="00D35673" w:rsidRPr="00CA12EB">
        <w:rPr>
          <w:rFonts w:ascii="Times New Roman" w:hAnsi="Times New Roman"/>
          <w:sz w:val="24"/>
          <w:szCs w:val="24"/>
          <w:lang w:val="es-CL"/>
        </w:rPr>
        <w:t xml:space="preserve"> estables en el modelo del instrumento. </w:t>
      </w:r>
      <w:r w:rsidR="0043608A" w:rsidRPr="00CA12EB">
        <w:rPr>
          <w:rFonts w:ascii="Times New Roman" w:hAnsi="Times New Roman"/>
          <w:sz w:val="24"/>
          <w:szCs w:val="24"/>
          <w:shd w:val="clear" w:color="auto" w:fill="FFFFFF"/>
          <w:lang w:val="es-CL"/>
        </w:rPr>
        <w:t xml:space="preserve">La sección </w:t>
      </w:r>
      <w:r w:rsidR="001462ED" w:rsidRPr="00CA12EB">
        <w:rPr>
          <w:rFonts w:ascii="Times New Roman" w:hAnsi="Times New Roman"/>
          <w:sz w:val="24"/>
          <w:szCs w:val="24"/>
          <w:shd w:val="clear" w:color="auto" w:fill="FFFFFF"/>
          <w:lang w:val="es-CL"/>
        </w:rPr>
        <w:t xml:space="preserve">III </w:t>
      </w:r>
      <w:r w:rsidR="0043608A" w:rsidRPr="00CA12EB">
        <w:rPr>
          <w:rFonts w:ascii="Times New Roman" w:hAnsi="Times New Roman"/>
          <w:sz w:val="24"/>
          <w:szCs w:val="24"/>
          <w:shd w:val="clear" w:color="auto" w:fill="FFFFFF"/>
          <w:lang w:val="es-CL"/>
        </w:rPr>
        <w:t xml:space="preserve">consideró cuatro incidentes críticos, </w:t>
      </w:r>
      <w:r w:rsidR="005A05E8" w:rsidRPr="00CA12EB">
        <w:rPr>
          <w:rFonts w:ascii="Times New Roman" w:hAnsi="Times New Roman"/>
          <w:sz w:val="24"/>
          <w:szCs w:val="24"/>
          <w:shd w:val="clear" w:color="auto" w:fill="FFFFFF"/>
          <w:lang w:val="es-CL"/>
        </w:rPr>
        <w:t>dos ocurridos en</w:t>
      </w:r>
      <w:r w:rsidR="008D7A50" w:rsidRPr="00CA12EB">
        <w:rPr>
          <w:rFonts w:ascii="Times New Roman" w:hAnsi="Times New Roman"/>
          <w:sz w:val="24"/>
          <w:szCs w:val="24"/>
          <w:shd w:val="clear" w:color="auto" w:fill="FFFFFF"/>
          <w:lang w:val="es-CL"/>
        </w:rPr>
        <w:t xml:space="preserve"> las aulas y dos acontecidos en </w:t>
      </w:r>
      <w:r w:rsidR="005A05E8" w:rsidRPr="00CA12EB">
        <w:rPr>
          <w:rFonts w:ascii="Times New Roman" w:hAnsi="Times New Roman"/>
          <w:sz w:val="24"/>
          <w:szCs w:val="24"/>
          <w:shd w:val="clear" w:color="auto" w:fill="FFFFFF"/>
          <w:lang w:val="es-CL"/>
        </w:rPr>
        <w:t>los campos docente-asistenciales</w:t>
      </w:r>
      <w:r w:rsidR="000F378C" w:rsidRPr="00CA12EB">
        <w:rPr>
          <w:rFonts w:ascii="Times New Roman" w:hAnsi="Times New Roman"/>
          <w:sz w:val="24"/>
          <w:szCs w:val="24"/>
          <w:shd w:val="clear" w:color="auto" w:fill="FFFFFF"/>
          <w:lang w:val="es-CL"/>
        </w:rPr>
        <w:t xml:space="preserve">. </w:t>
      </w:r>
      <w:r w:rsidR="00E81977" w:rsidRPr="00CA12EB">
        <w:rPr>
          <w:rFonts w:ascii="Times New Roman" w:hAnsi="Times New Roman"/>
          <w:sz w:val="24"/>
          <w:szCs w:val="24"/>
          <w:lang w:val="es-CL"/>
        </w:rPr>
        <w:t>L</w:t>
      </w:r>
      <w:r w:rsidR="005A05E8" w:rsidRPr="00CA12EB">
        <w:rPr>
          <w:rFonts w:ascii="Times New Roman" w:hAnsi="Times New Roman"/>
          <w:sz w:val="24"/>
          <w:szCs w:val="24"/>
          <w:shd w:val="clear" w:color="auto" w:fill="FFFFFF"/>
          <w:lang w:val="es-CL"/>
        </w:rPr>
        <w:t>os</w:t>
      </w:r>
      <w:r w:rsidR="00E81977" w:rsidRPr="00CA12EB">
        <w:rPr>
          <w:rFonts w:ascii="Times New Roman" w:hAnsi="Times New Roman"/>
          <w:sz w:val="24"/>
          <w:szCs w:val="24"/>
          <w:shd w:val="clear" w:color="auto" w:fill="FFFFFF"/>
          <w:lang w:val="es-CL"/>
        </w:rPr>
        <w:t xml:space="preserve"> tipos de </w:t>
      </w:r>
      <w:r w:rsidR="000F378C" w:rsidRPr="00CA12EB">
        <w:rPr>
          <w:rFonts w:ascii="Times New Roman" w:hAnsi="Times New Roman"/>
          <w:sz w:val="24"/>
          <w:szCs w:val="24"/>
          <w:shd w:val="clear" w:color="auto" w:fill="FFFFFF"/>
          <w:lang w:val="es-CL"/>
        </w:rPr>
        <w:t xml:space="preserve">sucesos inesperados </w:t>
      </w:r>
      <w:r w:rsidR="005A05E8" w:rsidRPr="00CA12EB">
        <w:rPr>
          <w:rFonts w:ascii="Times New Roman" w:hAnsi="Times New Roman"/>
          <w:sz w:val="24"/>
          <w:szCs w:val="24"/>
          <w:shd w:val="clear" w:color="auto" w:fill="FFFFFF"/>
          <w:lang w:val="es-CL"/>
        </w:rPr>
        <w:t>fueron relativos a las normas de conducta (</w:t>
      </w:r>
      <w:r w:rsidR="00E81977" w:rsidRPr="00CA12EB">
        <w:rPr>
          <w:rFonts w:ascii="Times New Roman" w:hAnsi="Times New Roman"/>
          <w:sz w:val="24"/>
          <w:szCs w:val="24"/>
          <w:shd w:val="clear" w:color="auto" w:fill="FFFFFF"/>
          <w:lang w:val="es-CL"/>
        </w:rPr>
        <w:t>casos 1 y 4</w:t>
      </w:r>
      <w:r w:rsidR="005A05E8" w:rsidRPr="00CA12EB">
        <w:rPr>
          <w:rFonts w:ascii="Times New Roman" w:hAnsi="Times New Roman"/>
          <w:sz w:val="24"/>
          <w:szCs w:val="24"/>
          <w:shd w:val="clear" w:color="auto" w:fill="FFFFFF"/>
          <w:lang w:val="es-CL"/>
        </w:rPr>
        <w:t xml:space="preserve">), </w:t>
      </w:r>
      <w:r w:rsidR="00E81977" w:rsidRPr="00CA12EB">
        <w:rPr>
          <w:rFonts w:ascii="Times New Roman" w:hAnsi="Times New Roman"/>
          <w:sz w:val="24"/>
          <w:szCs w:val="24"/>
          <w:shd w:val="clear" w:color="auto" w:fill="FFFFFF"/>
          <w:lang w:val="es-CL"/>
        </w:rPr>
        <w:t xml:space="preserve">a la motivación de los estudiantes (caso 2) y </w:t>
      </w:r>
      <w:r w:rsidR="005A05E8" w:rsidRPr="00CA12EB">
        <w:rPr>
          <w:rFonts w:ascii="Times New Roman" w:hAnsi="Times New Roman"/>
          <w:sz w:val="24"/>
          <w:szCs w:val="24"/>
          <w:shd w:val="clear" w:color="auto" w:fill="FFFFFF"/>
          <w:lang w:val="es-CL"/>
        </w:rPr>
        <w:t>a la adecuación de los contenidos transmitidos (caso</w:t>
      </w:r>
      <w:r w:rsidR="00E81977" w:rsidRPr="00CA12EB">
        <w:rPr>
          <w:rFonts w:ascii="Times New Roman" w:hAnsi="Times New Roman"/>
          <w:sz w:val="24"/>
          <w:szCs w:val="24"/>
          <w:shd w:val="clear" w:color="auto" w:fill="FFFFFF"/>
          <w:lang w:val="es-CL"/>
        </w:rPr>
        <w:t xml:space="preserve"> 3). </w:t>
      </w:r>
      <w:r w:rsidR="005A05E8" w:rsidRPr="00CA12EB">
        <w:rPr>
          <w:rFonts w:ascii="Times New Roman" w:hAnsi="Times New Roman"/>
          <w:sz w:val="24"/>
          <w:szCs w:val="24"/>
          <w:shd w:val="clear" w:color="auto" w:fill="FFFFFF"/>
          <w:lang w:val="es-CL"/>
        </w:rPr>
        <w:t xml:space="preserve">Para cada uno de ellos se presentaron cuatro tipos de </w:t>
      </w:r>
      <w:r w:rsidR="005A05E8" w:rsidRPr="00CA12EB">
        <w:rPr>
          <w:rFonts w:ascii="Times New Roman" w:hAnsi="Times New Roman"/>
          <w:sz w:val="24"/>
          <w:szCs w:val="24"/>
          <w:shd w:val="clear" w:color="auto" w:fill="FFFFFF"/>
          <w:lang w:val="es-CL"/>
        </w:rPr>
        <w:lastRenderedPageBreak/>
        <w:t xml:space="preserve">estrategias de afrontamiento, tales fueron: negación, evasión, transitoria </w:t>
      </w:r>
      <w:r w:rsidR="004104FD" w:rsidRPr="00CA12EB">
        <w:rPr>
          <w:rFonts w:ascii="Times New Roman" w:hAnsi="Times New Roman"/>
          <w:sz w:val="24"/>
          <w:szCs w:val="24"/>
          <w:shd w:val="clear" w:color="auto" w:fill="FFFFFF"/>
          <w:lang w:val="es-CL"/>
        </w:rPr>
        <w:t>e innovadora. Cada docente tuvo que</w:t>
      </w:r>
      <w:r w:rsidR="005A05E8" w:rsidRPr="00CA12EB">
        <w:rPr>
          <w:rFonts w:ascii="Times New Roman" w:hAnsi="Times New Roman"/>
          <w:sz w:val="24"/>
          <w:szCs w:val="24"/>
          <w:shd w:val="clear" w:color="auto" w:fill="FFFFFF"/>
          <w:lang w:val="es-CL"/>
        </w:rPr>
        <w:t xml:space="preserve"> elegir una estrategia de resolución frente a cada incidente crítico.</w:t>
      </w:r>
      <w:r w:rsidR="00F16BAB" w:rsidRPr="00CA12EB">
        <w:rPr>
          <w:rFonts w:ascii="Times New Roman" w:hAnsi="Times New Roman"/>
          <w:sz w:val="24"/>
          <w:szCs w:val="24"/>
          <w:shd w:val="clear" w:color="auto" w:fill="FFFFFF"/>
          <w:lang w:val="es-CL"/>
        </w:rPr>
        <w:t xml:space="preserve"> </w:t>
      </w:r>
      <w:r w:rsidR="00F16BAB" w:rsidRPr="00CA12EB">
        <w:rPr>
          <w:rFonts w:ascii="Times New Roman" w:hAnsi="Times New Roman"/>
          <w:sz w:val="24"/>
          <w:szCs w:val="24"/>
          <w:lang w:val="es-CL"/>
        </w:rPr>
        <w:t xml:space="preserve">Cabe señalar que los insumos para la segunda y tercera sección emanaron de estudios precedentes (Altamirano </w:t>
      </w:r>
      <w:r w:rsidR="00F16BAB" w:rsidRPr="005B1077">
        <w:rPr>
          <w:rFonts w:ascii="Times New Roman" w:hAnsi="Times New Roman"/>
          <w:i/>
          <w:iCs/>
          <w:sz w:val="24"/>
          <w:szCs w:val="24"/>
          <w:lang w:val="es-CL"/>
        </w:rPr>
        <w:t>et al</w:t>
      </w:r>
      <w:r w:rsidR="00F16BAB" w:rsidRPr="00CA12EB">
        <w:rPr>
          <w:rFonts w:ascii="Times New Roman" w:hAnsi="Times New Roman"/>
          <w:sz w:val="24"/>
          <w:szCs w:val="24"/>
          <w:lang w:val="es-CL"/>
        </w:rPr>
        <w:t>., 2020a, 2020b, 2020c</w:t>
      </w:r>
      <w:r w:rsidR="00F441A6" w:rsidRPr="00CA12EB">
        <w:rPr>
          <w:rFonts w:ascii="Times New Roman" w:hAnsi="Times New Roman"/>
          <w:sz w:val="24"/>
          <w:szCs w:val="24"/>
          <w:lang w:val="es-CL"/>
        </w:rPr>
        <w:t>)</w:t>
      </w:r>
      <w:r w:rsidR="00F16BAB" w:rsidRPr="00CA12EB">
        <w:rPr>
          <w:rFonts w:ascii="Times New Roman" w:hAnsi="Times New Roman"/>
          <w:sz w:val="24"/>
          <w:szCs w:val="24"/>
          <w:lang w:val="es-CL"/>
        </w:rPr>
        <w:t xml:space="preserve"> específicamente </w:t>
      </w:r>
      <w:r w:rsidR="004104FD" w:rsidRPr="00CA12EB">
        <w:rPr>
          <w:rFonts w:ascii="Times New Roman" w:hAnsi="Times New Roman"/>
          <w:sz w:val="24"/>
          <w:szCs w:val="24"/>
          <w:lang w:val="es-CL"/>
        </w:rPr>
        <w:t>relacionados</w:t>
      </w:r>
      <w:r w:rsidR="00F16BAB" w:rsidRPr="00CA12EB">
        <w:rPr>
          <w:rFonts w:ascii="Times New Roman" w:hAnsi="Times New Roman"/>
          <w:sz w:val="24"/>
          <w:szCs w:val="24"/>
          <w:lang w:val="es-CL"/>
        </w:rPr>
        <w:t xml:space="preserve"> </w:t>
      </w:r>
      <w:r w:rsidR="00BE7D05">
        <w:rPr>
          <w:rFonts w:ascii="Times New Roman" w:hAnsi="Times New Roman"/>
          <w:sz w:val="24"/>
          <w:szCs w:val="24"/>
          <w:lang w:val="es-CL"/>
        </w:rPr>
        <w:t>con</w:t>
      </w:r>
      <w:r w:rsidR="00BE7D05" w:rsidRPr="00CA12EB">
        <w:rPr>
          <w:rFonts w:ascii="Times New Roman" w:hAnsi="Times New Roman"/>
          <w:sz w:val="24"/>
          <w:szCs w:val="24"/>
          <w:lang w:val="es-CL"/>
        </w:rPr>
        <w:t xml:space="preserve"> </w:t>
      </w:r>
      <w:r w:rsidR="00F16BAB" w:rsidRPr="00CA12EB">
        <w:rPr>
          <w:rFonts w:ascii="Times New Roman" w:hAnsi="Times New Roman"/>
          <w:sz w:val="24"/>
          <w:szCs w:val="24"/>
          <w:lang w:val="es-CL"/>
        </w:rPr>
        <w:t xml:space="preserve">categorías emergentes obtenidas de 20 entrevistas semiestructuradas y cuatro grupos de discusión. Asimismo, se tomó de referencia el instrumento </w:t>
      </w:r>
      <w:proofErr w:type="spellStart"/>
      <w:r w:rsidR="00BE7D05" w:rsidRPr="00CA12EB">
        <w:rPr>
          <w:rFonts w:ascii="Times New Roman" w:hAnsi="Times New Roman"/>
          <w:sz w:val="24"/>
          <w:szCs w:val="24"/>
          <w:shd w:val="clear" w:color="auto" w:fill="FFFFFF"/>
          <w:lang w:val="es-CL"/>
        </w:rPr>
        <w:t>Epic</w:t>
      </w:r>
      <w:proofErr w:type="spellEnd"/>
      <w:r w:rsidR="00BE7D05" w:rsidRPr="00CA12EB">
        <w:rPr>
          <w:rFonts w:ascii="Times New Roman" w:hAnsi="Times New Roman"/>
          <w:sz w:val="24"/>
          <w:szCs w:val="24"/>
          <w:shd w:val="clear" w:color="auto" w:fill="FFFFFF"/>
          <w:lang w:val="es-CL"/>
        </w:rPr>
        <w:t xml:space="preserve"> Final </w:t>
      </w:r>
      <w:r w:rsidR="00F16BAB" w:rsidRPr="00CA12EB">
        <w:rPr>
          <w:rFonts w:ascii="Times New Roman" w:hAnsi="Times New Roman"/>
          <w:sz w:val="24"/>
          <w:szCs w:val="24"/>
          <w:shd w:val="clear" w:color="auto" w:fill="FFFFFF"/>
          <w:lang w:val="es-CL"/>
        </w:rPr>
        <w:t>2 de</w:t>
      </w:r>
      <w:r w:rsidR="00F16BAB" w:rsidRPr="00CA12EB">
        <w:rPr>
          <w:rFonts w:ascii="Times New Roman" w:hAnsi="Times New Roman"/>
          <w:sz w:val="24"/>
          <w:szCs w:val="24"/>
          <w:lang w:val="es-CL"/>
        </w:rPr>
        <w:t xml:space="preserve"> Badía </w:t>
      </w:r>
      <w:r w:rsidR="00F16BAB" w:rsidRPr="005B1077">
        <w:rPr>
          <w:rFonts w:ascii="Times New Roman" w:hAnsi="Times New Roman"/>
          <w:i/>
          <w:iCs/>
          <w:sz w:val="24"/>
          <w:szCs w:val="24"/>
          <w:lang w:val="es-CL"/>
        </w:rPr>
        <w:t>et al</w:t>
      </w:r>
      <w:r w:rsidR="00F16BAB" w:rsidRPr="00CA12EB">
        <w:rPr>
          <w:rFonts w:ascii="Times New Roman" w:hAnsi="Times New Roman"/>
          <w:sz w:val="24"/>
          <w:szCs w:val="24"/>
          <w:lang w:val="es-CL"/>
        </w:rPr>
        <w:t>. (2011). La</w:t>
      </w:r>
      <w:r w:rsidR="0043608A" w:rsidRPr="00CA12EB">
        <w:rPr>
          <w:rFonts w:ascii="Times New Roman" w:hAnsi="Times New Roman"/>
          <w:sz w:val="24"/>
          <w:szCs w:val="24"/>
          <w:shd w:val="clear" w:color="auto" w:fill="FFFFFF"/>
          <w:lang w:val="es-CL"/>
        </w:rPr>
        <w:t xml:space="preserve"> sección </w:t>
      </w:r>
      <w:r w:rsidR="00C01A0B" w:rsidRPr="00CA12EB">
        <w:rPr>
          <w:rFonts w:ascii="Times New Roman" w:hAnsi="Times New Roman"/>
          <w:sz w:val="24"/>
          <w:szCs w:val="24"/>
          <w:shd w:val="clear" w:color="auto" w:fill="FFFFFF"/>
          <w:lang w:val="es-CL"/>
        </w:rPr>
        <w:t xml:space="preserve">IV </w:t>
      </w:r>
      <w:r w:rsidR="0043608A" w:rsidRPr="00CA12EB">
        <w:rPr>
          <w:rFonts w:ascii="Times New Roman" w:hAnsi="Times New Roman"/>
          <w:sz w:val="24"/>
          <w:szCs w:val="24"/>
          <w:shd w:val="clear" w:color="auto" w:fill="FFFFFF"/>
          <w:lang w:val="es-CL"/>
        </w:rPr>
        <w:t xml:space="preserve">contempló una pregunta cerrada dicotómica relacionada con el interés de recibir un programa de formación docente en gestión de incidentes críticos en las aulas y en los campos </w:t>
      </w:r>
      <w:r w:rsidR="00E81977" w:rsidRPr="00CA12EB">
        <w:rPr>
          <w:rFonts w:ascii="Times New Roman" w:hAnsi="Times New Roman"/>
          <w:sz w:val="24"/>
          <w:szCs w:val="24"/>
          <w:shd w:val="clear" w:color="auto" w:fill="FFFFFF"/>
          <w:lang w:val="es-CL"/>
        </w:rPr>
        <w:t>clínicos.</w:t>
      </w:r>
    </w:p>
    <w:p w14:paraId="4E5CDE13" w14:textId="77777777" w:rsidR="00651731" w:rsidRPr="00CA12EB" w:rsidRDefault="007438B2" w:rsidP="00A2134C">
      <w:pPr>
        <w:spacing w:after="0" w:line="360" w:lineRule="auto"/>
        <w:ind w:firstLine="709"/>
        <w:jc w:val="both"/>
        <w:rPr>
          <w:rFonts w:ascii="Times New Roman" w:hAnsi="Times New Roman"/>
          <w:sz w:val="24"/>
          <w:szCs w:val="24"/>
          <w:lang w:val="es-CL"/>
        </w:rPr>
      </w:pPr>
      <w:r w:rsidRPr="00CA12EB">
        <w:rPr>
          <w:rFonts w:ascii="Times New Roman" w:hAnsi="Times New Roman"/>
          <w:sz w:val="24"/>
          <w:szCs w:val="24"/>
          <w:lang w:val="es-CL"/>
        </w:rPr>
        <w:t xml:space="preserve">En relación </w:t>
      </w:r>
      <w:r w:rsidR="00155557">
        <w:rPr>
          <w:rFonts w:ascii="Times New Roman" w:hAnsi="Times New Roman"/>
          <w:sz w:val="24"/>
          <w:szCs w:val="24"/>
          <w:lang w:val="es-CL"/>
        </w:rPr>
        <w:t>con el</w:t>
      </w:r>
      <w:r w:rsidR="00155557" w:rsidRPr="00CA12EB">
        <w:rPr>
          <w:rFonts w:ascii="Times New Roman" w:hAnsi="Times New Roman"/>
          <w:sz w:val="24"/>
          <w:szCs w:val="24"/>
          <w:lang w:val="es-CL"/>
        </w:rPr>
        <w:t xml:space="preserve"> </w:t>
      </w:r>
      <w:r w:rsidRPr="00CA12EB">
        <w:rPr>
          <w:rFonts w:ascii="Times New Roman" w:hAnsi="Times New Roman"/>
          <w:sz w:val="24"/>
          <w:szCs w:val="24"/>
          <w:lang w:val="es-CL"/>
        </w:rPr>
        <w:t xml:space="preserve">procedimiento de análisis de datos, </w:t>
      </w:r>
      <w:r w:rsidR="006D1FEC" w:rsidRPr="00CA12EB">
        <w:rPr>
          <w:rFonts w:ascii="Times New Roman" w:hAnsi="Times New Roman"/>
          <w:sz w:val="24"/>
          <w:szCs w:val="24"/>
          <w:lang w:val="es-CL"/>
        </w:rPr>
        <w:t xml:space="preserve">los expertos validaron </w:t>
      </w:r>
      <w:r w:rsidR="00F65FA8" w:rsidRPr="00CA12EB">
        <w:rPr>
          <w:rFonts w:ascii="Times New Roman" w:hAnsi="Times New Roman"/>
          <w:sz w:val="24"/>
          <w:szCs w:val="24"/>
          <w:lang w:val="es-CL"/>
        </w:rPr>
        <w:t xml:space="preserve">el contenido del instrumento </w:t>
      </w:r>
      <w:r w:rsidR="00132988" w:rsidRPr="00CA12EB">
        <w:rPr>
          <w:rFonts w:ascii="Times New Roman" w:hAnsi="Times New Roman"/>
          <w:sz w:val="24"/>
          <w:szCs w:val="24"/>
          <w:lang w:val="es-CL"/>
        </w:rPr>
        <w:t xml:space="preserve">versión 1.0 </w:t>
      </w:r>
      <w:r w:rsidR="0036210E" w:rsidRPr="00CA12EB">
        <w:rPr>
          <w:rFonts w:ascii="Times New Roman" w:hAnsi="Times New Roman"/>
          <w:sz w:val="24"/>
          <w:szCs w:val="24"/>
          <w:lang w:val="es-CL"/>
        </w:rPr>
        <w:t xml:space="preserve">vía </w:t>
      </w:r>
      <w:r w:rsidR="0036210E" w:rsidRPr="00CA12EB">
        <w:rPr>
          <w:rFonts w:ascii="Times New Roman" w:hAnsi="Times New Roman"/>
          <w:i/>
          <w:sz w:val="24"/>
          <w:szCs w:val="24"/>
          <w:lang w:val="es-CL"/>
        </w:rPr>
        <w:t>online</w:t>
      </w:r>
      <w:r w:rsidR="0036210E" w:rsidRPr="00CA12EB">
        <w:rPr>
          <w:rFonts w:ascii="Times New Roman" w:hAnsi="Times New Roman"/>
          <w:sz w:val="24"/>
          <w:szCs w:val="24"/>
          <w:lang w:val="es-CL"/>
        </w:rPr>
        <w:t xml:space="preserve"> </w:t>
      </w:r>
      <w:r w:rsidR="00F65FA8" w:rsidRPr="00CA12EB">
        <w:rPr>
          <w:rFonts w:ascii="Times New Roman" w:hAnsi="Times New Roman"/>
          <w:sz w:val="24"/>
          <w:szCs w:val="24"/>
          <w:lang w:val="es-CL"/>
        </w:rPr>
        <w:t>considerando los criterios de pertinencia, claridad</w:t>
      </w:r>
      <w:r w:rsidR="00155557">
        <w:rPr>
          <w:rFonts w:ascii="Times New Roman" w:hAnsi="Times New Roman"/>
          <w:sz w:val="24"/>
          <w:szCs w:val="24"/>
          <w:lang w:val="es-CL"/>
        </w:rPr>
        <w:t xml:space="preserve"> </w:t>
      </w:r>
      <w:r w:rsidR="00F65FA8" w:rsidRPr="00CA12EB">
        <w:rPr>
          <w:rFonts w:ascii="Times New Roman" w:hAnsi="Times New Roman"/>
          <w:sz w:val="24"/>
          <w:szCs w:val="24"/>
          <w:lang w:val="es-CL"/>
        </w:rPr>
        <w:t>e importancia</w:t>
      </w:r>
      <w:r w:rsidR="00C83881" w:rsidRPr="00CA12EB">
        <w:rPr>
          <w:rFonts w:ascii="Times New Roman" w:hAnsi="Times New Roman"/>
          <w:sz w:val="24"/>
          <w:szCs w:val="24"/>
          <w:lang w:val="es-CL"/>
        </w:rPr>
        <w:t>,</w:t>
      </w:r>
      <w:r w:rsidR="00F65FA8" w:rsidRPr="00CA12EB">
        <w:rPr>
          <w:rFonts w:ascii="Times New Roman" w:hAnsi="Times New Roman"/>
          <w:sz w:val="24"/>
          <w:szCs w:val="24"/>
          <w:lang w:val="es-CL"/>
        </w:rPr>
        <w:t xml:space="preserve"> es decir, valoraron la congruencia, redacción y esencia de cada ítem</w:t>
      </w:r>
      <w:r w:rsidR="004104FD" w:rsidRPr="00CA12EB">
        <w:rPr>
          <w:rFonts w:ascii="Times New Roman" w:hAnsi="Times New Roman"/>
          <w:sz w:val="24"/>
          <w:szCs w:val="24"/>
          <w:lang w:val="es-CL"/>
        </w:rPr>
        <w:t>, respectivamente</w:t>
      </w:r>
      <w:r w:rsidR="00F65FA8" w:rsidRPr="00CA12EB">
        <w:rPr>
          <w:rFonts w:ascii="Times New Roman" w:hAnsi="Times New Roman"/>
          <w:sz w:val="24"/>
          <w:szCs w:val="24"/>
          <w:lang w:val="es-CL"/>
        </w:rPr>
        <w:t xml:space="preserve">. Cada criterio fue calificado con 1 a 5 puntos acorde a la escala de </w:t>
      </w:r>
      <w:r w:rsidR="00F65FA8" w:rsidRPr="00CA12EB">
        <w:rPr>
          <w:rFonts w:ascii="Times New Roman" w:hAnsi="Times New Roman"/>
          <w:sz w:val="24"/>
          <w:szCs w:val="24"/>
          <w:shd w:val="clear" w:color="auto" w:fill="FFFFFF"/>
          <w:lang w:val="es-CL"/>
        </w:rPr>
        <w:t xml:space="preserve">Likert </w:t>
      </w:r>
      <w:r w:rsidR="00D7415B">
        <w:rPr>
          <w:rFonts w:ascii="Times New Roman" w:hAnsi="Times New Roman"/>
          <w:sz w:val="24"/>
          <w:szCs w:val="24"/>
          <w:shd w:val="clear" w:color="auto" w:fill="FFFFFF"/>
          <w:lang w:val="es-CL"/>
        </w:rPr>
        <w:t xml:space="preserve">de </w:t>
      </w:r>
      <w:r w:rsidR="00F65FA8" w:rsidRPr="00CA12EB">
        <w:rPr>
          <w:rFonts w:ascii="Times New Roman" w:hAnsi="Times New Roman"/>
          <w:sz w:val="24"/>
          <w:szCs w:val="24"/>
          <w:shd w:val="clear" w:color="auto" w:fill="FFFFFF"/>
          <w:lang w:val="es-CL"/>
        </w:rPr>
        <w:t>nivel de acuerdo precitada.</w:t>
      </w:r>
      <w:r w:rsidR="00C83881" w:rsidRPr="00CA12EB">
        <w:rPr>
          <w:rFonts w:ascii="Times New Roman" w:hAnsi="Times New Roman"/>
          <w:sz w:val="24"/>
          <w:szCs w:val="24"/>
          <w:lang w:val="es-CL"/>
        </w:rPr>
        <w:t xml:space="preserve"> Luego del análisis descriptivo, se aplicó el </w:t>
      </w:r>
      <w:r w:rsidR="00F65FA8" w:rsidRPr="00CA12EB">
        <w:rPr>
          <w:rFonts w:ascii="Times New Roman" w:hAnsi="Times New Roman"/>
          <w:sz w:val="24"/>
          <w:szCs w:val="24"/>
          <w:lang w:val="es-CL"/>
        </w:rPr>
        <w:t xml:space="preserve">instrumento </w:t>
      </w:r>
      <w:r w:rsidR="00132988" w:rsidRPr="00CA12EB">
        <w:rPr>
          <w:rFonts w:ascii="Times New Roman" w:hAnsi="Times New Roman"/>
          <w:sz w:val="24"/>
          <w:szCs w:val="24"/>
          <w:lang w:val="es-CL"/>
        </w:rPr>
        <w:t>versión 2.0</w:t>
      </w:r>
      <w:r w:rsidR="00C83881" w:rsidRPr="00CA12EB">
        <w:rPr>
          <w:rFonts w:ascii="Times New Roman" w:hAnsi="Times New Roman"/>
          <w:sz w:val="24"/>
          <w:szCs w:val="24"/>
          <w:lang w:val="es-CL"/>
        </w:rPr>
        <w:t xml:space="preserve"> a una prueba piloto</w:t>
      </w:r>
      <w:r w:rsidR="00227FF0" w:rsidRPr="00CA12EB">
        <w:rPr>
          <w:rFonts w:ascii="Times New Roman" w:hAnsi="Times New Roman"/>
          <w:sz w:val="24"/>
          <w:szCs w:val="24"/>
          <w:lang w:val="es-CL"/>
        </w:rPr>
        <w:t xml:space="preserve">, modalidad </w:t>
      </w:r>
      <w:r w:rsidR="003D19D7" w:rsidRPr="00CA12EB">
        <w:rPr>
          <w:rFonts w:ascii="Times New Roman" w:hAnsi="Times New Roman"/>
          <w:sz w:val="24"/>
          <w:szCs w:val="24"/>
          <w:lang w:val="es-CL"/>
        </w:rPr>
        <w:t>presencial</w:t>
      </w:r>
      <w:r w:rsidR="00132988" w:rsidRPr="00CA12EB">
        <w:rPr>
          <w:rFonts w:ascii="Times New Roman" w:hAnsi="Times New Roman"/>
          <w:sz w:val="24"/>
          <w:szCs w:val="24"/>
          <w:lang w:val="es-CL"/>
        </w:rPr>
        <w:t xml:space="preserve">. </w:t>
      </w:r>
      <w:r w:rsidR="00735DCB" w:rsidRPr="00CA12EB">
        <w:rPr>
          <w:rFonts w:ascii="Times New Roman" w:hAnsi="Times New Roman"/>
          <w:sz w:val="24"/>
          <w:szCs w:val="24"/>
          <w:lang w:val="es-CL"/>
        </w:rPr>
        <w:t xml:space="preserve">Se </w:t>
      </w:r>
      <w:r w:rsidR="000D4F94" w:rsidRPr="00CA12EB">
        <w:rPr>
          <w:rFonts w:ascii="Times New Roman" w:hAnsi="Times New Roman"/>
          <w:sz w:val="24"/>
          <w:szCs w:val="24"/>
          <w:lang w:val="es-CL"/>
        </w:rPr>
        <w:t xml:space="preserve">efectuaron </w:t>
      </w:r>
      <w:r w:rsidR="00C83881" w:rsidRPr="00CA12EB">
        <w:rPr>
          <w:rFonts w:ascii="Times New Roman" w:hAnsi="Times New Roman"/>
          <w:sz w:val="24"/>
          <w:szCs w:val="24"/>
          <w:lang w:val="es-CL"/>
        </w:rPr>
        <w:t xml:space="preserve">los </w:t>
      </w:r>
      <w:r w:rsidR="000D4F94" w:rsidRPr="00CA12EB">
        <w:rPr>
          <w:rFonts w:ascii="Times New Roman" w:hAnsi="Times New Roman"/>
          <w:sz w:val="24"/>
          <w:szCs w:val="24"/>
          <w:lang w:val="es-CL"/>
        </w:rPr>
        <w:t>ajustes estad</w:t>
      </w:r>
      <w:r w:rsidR="00BD1013" w:rsidRPr="00CA12EB">
        <w:rPr>
          <w:rFonts w:ascii="Times New Roman" w:hAnsi="Times New Roman"/>
          <w:sz w:val="24"/>
          <w:szCs w:val="24"/>
          <w:lang w:val="es-CL"/>
        </w:rPr>
        <w:t xml:space="preserve">ísticos </w:t>
      </w:r>
      <w:r w:rsidR="00C83881" w:rsidRPr="00CA12EB">
        <w:rPr>
          <w:rFonts w:ascii="Times New Roman" w:hAnsi="Times New Roman"/>
          <w:sz w:val="24"/>
          <w:szCs w:val="24"/>
          <w:lang w:val="es-CL"/>
        </w:rPr>
        <w:t xml:space="preserve">respectivos </w:t>
      </w:r>
      <w:r w:rsidR="000D4F94" w:rsidRPr="00CA12EB">
        <w:rPr>
          <w:rFonts w:ascii="Times New Roman" w:hAnsi="Times New Roman"/>
          <w:sz w:val="24"/>
          <w:szCs w:val="24"/>
          <w:lang w:val="es-CL"/>
        </w:rPr>
        <w:t xml:space="preserve">y </w:t>
      </w:r>
      <w:r w:rsidR="00D7415B">
        <w:rPr>
          <w:rFonts w:ascii="Times New Roman" w:hAnsi="Times New Roman"/>
          <w:sz w:val="24"/>
          <w:szCs w:val="24"/>
          <w:lang w:val="es-CL"/>
        </w:rPr>
        <w:t xml:space="preserve">se </w:t>
      </w:r>
      <w:r w:rsidR="00C83881" w:rsidRPr="00CA12EB">
        <w:rPr>
          <w:rFonts w:ascii="Times New Roman" w:hAnsi="Times New Roman"/>
          <w:sz w:val="24"/>
          <w:szCs w:val="24"/>
          <w:lang w:val="es-CL"/>
        </w:rPr>
        <w:t>verificaron las condiciones de aplicación.</w:t>
      </w:r>
      <w:r w:rsidR="00F10587" w:rsidRPr="00CA12EB">
        <w:rPr>
          <w:rFonts w:ascii="Times New Roman" w:hAnsi="Times New Roman"/>
          <w:sz w:val="24"/>
          <w:szCs w:val="24"/>
          <w:lang w:val="es-CL"/>
        </w:rPr>
        <w:t xml:space="preserve"> </w:t>
      </w:r>
      <w:r w:rsidR="00511869" w:rsidRPr="00CA12EB">
        <w:rPr>
          <w:rFonts w:ascii="Times New Roman" w:hAnsi="Times New Roman"/>
          <w:sz w:val="24"/>
          <w:szCs w:val="24"/>
          <w:lang w:val="es-CL"/>
        </w:rPr>
        <w:t xml:space="preserve">Posteriormente, se </w:t>
      </w:r>
      <w:r w:rsidR="009463B5" w:rsidRPr="00CA12EB">
        <w:rPr>
          <w:rFonts w:ascii="Times New Roman" w:hAnsi="Times New Roman"/>
          <w:sz w:val="24"/>
          <w:szCs w:val="24"/>
          <w:lang w:val="es-CL"/>
        </w:rPr>
        <w:t>administró</w:t>
      </w:r>
      <w:r w:rsidR="00511869" w:rsidRPr="00CA12EB">
        <w:rPr>
          <w:rFonts w:ascii="Times New Roman" w:hAnsi="Times New Roman"/>
          <w:sz w:val="24"/>
          <w:szCs w:val="24"/>
          <w:lang w:val="es-CL"/>
        </w:rPr>
        <w:t xml:space="preserve"> el instrumento versión 3.0 a </w:t>
      </w:r>
      <w:r w:rsidR="00CF7607" w:rsidRPr="00CA12EB">
        <w:rPr>
          <w:rFonts w:ascii="Times New Roman" w:hAnsi="Times New Roman"/>
          <w:sz w:val="24"/>
          <w:szCs w:val="24"/>
          <w:lang w:val="es-CL"/>
        </w:rPr>
        <w:t>la muestra</w:t>
      </w:r>
      <w:r w:rsidR="00CB0B46" w:rsidRPr="00CA12EB">
        <w:rPr>
          <w:rFonts w:ascii="Times New Roman" w:hAnsi="Times New Roman"/>
          <w:sz w:val="24"/>
          <w:szCs w:val="24"/>
          <w:lang w:val="es-CL"/>
        </w:rPr>
        <w:t xml:space="preserve"> de manera</w:t>
      </w:r>
      <w:r w:rsidR="00AE3C02" w:rsidRPr="00CA12EB">
        <w:rPr>
          <w:rFonts w:ascii="Times New Roman" w:hAnsi="Times New Roman"/>
          <w:sz w:val="24"/>
          <w:szCs w:val="24"/>
          <w:lang w:val="es-CL"/>
        </w:rPr>
        <w:t xml:space="preserve"> </w:t>
      </w:r>
      <w:r w:rsidR="00AE3C02" w:rsidRPr="00CA12EB">
        <w:rPr>
          <w:rFonts w:ascii="Times New Roman" w:hAnsi="Times New Roman"/>
          <w:i/>
          <w:sz w:val="24"/>
          <w:szCs w:val="24"/>
          <w:lang w:val="es-CL"/>
        </w:rPr>
        <w:t>online</w:t>
      </w:r>
      <w:r w:rsidR="00CB0B46" w:rsidRPr="00CA12EB">
        <w:rPr>
          <w:rFonts w:ascii="Times New Roman" w:hAnsi="Times New Roman"/>
          <w:sz w:val="24"/>
          <w:szCs w:val="24"/>
          <w:lang w:val="es-CL"/>
        </w:rPr>
        <w:t>;</w:t>
      </w:r>
      <w:r w:rsidR="00F10587" w:rsidRPr="00CA12EB">
        <w:rPr>
          <w:rFonts w:ascii="Times New Roman" w:hAnsi="Times New Roman"/>
          <w:sz w:val="24"/>
          <w:szCs w:val="24"/>
          <w:lang w:val="es-CL"/>
        </w:rPr>
        <w:t xml:space="preserve"> se descartó la presencialidad </w:t>
      </w:r>
      <w:r w:rsidR="00511869" w:rsidRPr="00CA12EB">
        <w:rPr>
          <w:rFonts w:ascii="Times New Roman" w:hAnsi="Times New Roman"/>
          <w:sz w:val="24"/>
          <w:szCs w:val="24"/>
          <w:lang w:val="es-CL"/>
        </w:rPr>
        <w:t xml:space="preserve">debido al estallido social del país y pandemia </w:t>
      </w:r>
      <w:r w:rsidR="00D21EAB" w:rsidRPr="00CA12EB">
        <w:rPr>
          <w:rFonts w:ascii="Times New Roman" w:hAnsi="Times New Roman"/>
          <w:sz w:val="24"/>
          <w:szCs w:val="24"/>
          <w:lang w:val="es-CL"/>
        </w:rPr>
        <w:t>mundial por</w:t>
      </w:r>
      <w:r w:rsidR="00D7415B">
        <w:rPr>
          <w:rFonts w:ascii="Times New Roman" w:hAnsi="Times New Roman"/>
          <w:sz w:val="24"/>
          <w:szCs w:val="24"/>
          <w:lang w:val="es-CL"/>
        </w:rPr>
        <w:t xml:space="preserve"> la</w:t>
      </w:r>
      <w:r w:rsidR="00D21EAB" w:rsidRPr="00CA12EB">
        <w:rPr>
          <w:rFonts w:ascii="Times New Roman" w:hAnsi="Times New Roman"/>
          <w:sz w:val="24"/>
          <w:szCs w:val="24"/>
          <w:lang w:val="es-CL"/>
        </w:rPr>
        <w:t xml:space="preserve"> </w:t>
      </w:r>
      <w:r w:rsidR="00C21271" w:rsidRPr="00C21271">
        <w:rPr>
          <w:rFonts w:ascii="Times New Roman" w:hAnsi="Times New Roman"/>
          <w:sz w:val="24"/>
          <w:szCs w:val="24"/>
          <w:lang w:val="es-CL"/>
        </w:rPr>
        <w:t xml:space="preserve">enfermedad por coronavirus </w:t>
      </w:r>
      <w:r w:rsidR="00C21271">
        <w:rPr>
          <w:rFonts w:ascii="Times New Roman" w:hAnsi="Times New Roman"/>
          <w:sz w:val="24"/>
          <w:szCs w:val="24"/>
          <w:lang w:val="es-CL"/>
        </w:rPr>
        <w:t>de 2019 (</w:t>
      </w:r>
      <w:r w:rsidR="00D7415B" w:rsidRPr="00CA12EB">
        <w:rPr>
          <w:rFonts w:ascii="Times New Roman" w:hAnsi="Times New Roman"/>
          <w:sz w:val="24"/>
          <w:szCs w:val="24"/>
          <w:lang w:val="es-CL"/>
        </w:rPr>
        <w:t>covid</w:t>
      </w:r>
      <w:r w:rsidR="00511869" w:rsidRPr="00CA12EB">
        <w:rPr>
          <w:rFonts w:ascii="Times New Roman" w:hAnsi="Times New Roman"/>
          <w:sz w:val="24"/>
          <w:szCs w:val="24"/>
          <w:lang w:val="es-CL"/>
        </w:rPr>
        <w:t>-19</w:t>
      </w:r>
      <w:r w:rsidR="00C21271">
        <w:rPr>
          <w:rFonts w:ascii="Times New Roman" w:hAnsi="Times New Roman"/>
          <w:sz w:val="24"/>
          <w:szCs w:val="24"/>
          <w:lang w:val="es-CL"/>
        </w:rPr>
        <w:t>)</w:t>
      </w:r>
      <w:r w:rsidR="00F10587" w:rsidRPr="00CA12EB">
        <w:rPr>
          <w:rFonts w:ascii="Times New Roman" w:hAnsi="Times New Roman"/>
          <w:sz w:val="24"/>
          <w:szCs w:val="24"/>
          <w:lang w:val="es-CL"/>
        </w:rPr>
        <w:t xml:space="preserve">. </w:t>
      </w:r>
      <w:r w:rsidR="00F709AB" w:rsidRPr="00CA12EB">
        <w:rPr>
          <w:rFonts w:ascii="Times New Roman" w:hAnsi="Times New Roman"/>
          <w:sz w:val="24"/>
          <w:szCs w:val="24"/>
          <w:lang w:val="es-CL"/>
        </w:rPr>
        <w:t>Los datos fueron guardados</w:t>
      </w:r>
      <w:r w:rsidR="00511869" w:rsidRPr="00CA12EB">
        <w:rPr>
          <w:rFonts w:ascii="Times New Roman" w:hAnsi="Times New Roman"/>
          <w:sz w:val="24"/>
          <w:szCs w:val="24"/>
          <w:lang w:val="es-CL"/>
        </w:rPr>
        <w:t xml:space="preserve"> en la nube de </w:t>
      </w:r>
      <w:r w:rsidR="00511869" w:rsidRPr="000B7023">
        <w:rPr>
          <w:rFonts w:ascii="Times New Roman" w:hAnsi="Times New Roman"/>
          <w:i/>
          <w:sz w:val="24"/>
          <w:szCs w:val="24"/>
          <w:lang w:val="es-CL"/>
        </w:rPr>
        <w:t xml:space="preserve">Google </w:t>
      </w:r>
      <w:proofErr w:type="spellStart"/>
      <w:r w:rsidR="00511869" w:rsidRPr="000B7023">
        <w:rPr>
          <w:rFonts w:ascii="Times New Roman" w:hAnsi="Times New Roman"/>
          <w:i/>
          <w:iCs/>
          <w:sz w:val="24"/>
          <w:szCs w:val="24"/>
          <w:lang w:val="es-CL"/>
        </w:rPr>
        <w:t>Forms</w:t>
      </w:r>
      <w:proofErr w:type="spellEnd"/>
      <w:r w:rsidR="00511869" w:rsidRPr="00CA12EB">
        <w:rPr>
          <w:rFonts w:ascii="Times New Roman" w:hAnsi="Times New Roman"/>
          <w:i/>
          <w:sz w:val="24"/>
          <w:szCs w:val="24"/>
          <w:lang w:val="es-CL"/>
        </w:rPr>
        <w:t xml:space="preserve"> </w:t>
      </w:r>
      <w:r w:rsidR="00511869" w:rsidRPr="00CA12EB">
        <w:rPr>
          <w:rFonts w:ascii="Times New Roman" w:hAnsi="Times New Roman"/>
          <w:sz w:val="24"/>
          <w:szCs w:val="24"/>
          <w:lang w:val="es-CL"/>
        </w:rPr>
        <w:t xml:space="preserve">hasta iniciar su </w:t>
      </w:r>
      <w:r w:rsidR="00CF7607" w:rsidRPr="00CA12EB">
        <w:rPr>
          <w:rFonts w:ascii="Times New Roman" w:hAnsi="Times New Roman"/>
          <w:sz w:val="24"/>
          <w:szCs w:val="24"/>
          <w:lang w:val="es-CL"/>
        </w:rPr>
        <w:t>procesamiento</w:t>
      </w:r>
      <w:r w:rsidR="00CB0B46" w:rsidRPr="00CA12EB">
        <w:rPr>
          <w:rFonts w:ascii="Times New Roman" w:hAnsi="Times New Roman"/>
          <w:sz w:val="24"/>
          <w:szCs w:val="24"/>
          <w:lang w:val="es-CL"/>
        </w:rPr>
        <w:t xml:space="preserve"> definitivo</w:t>
      </w:r>
      <w:r w:rsidR="00CF7607" w:rsidRPr="00CA12EB">
        <w:rPr>
          <w:rFonts w:ascii="Times New Roman" w:hAnsi="Times New Roman"/>
          <w:sz w:val="24"/>
          <w:szCs w:val="24"/>
          <w:lang w:val="es-CL"/>
        </w:rPr>
        <w:t xml:space="preserve">. </w:t>
      </w:r>
      <w:r w:rsidR="00511869" w:rsidRPr="00CA12EB">
        <w:rPr>
          <w:rFonts w:ascii="Times New Roman" w:hAnsi="Times New Roman"/>
          <w:sz w:val="24"/>
          <w:szCs w:val="24"/>
          <w:lang w:val="es-CL"/>
        </w:rPr>
        <w:t>Para el análisis descriptivo y cálculo de</w:t>
      </w:r>
      <w:r w:rsidR="001F7024" w:rsidRPr="00CA12EB">
        <w:rPr>
          <w:rFonts w:ascii="Times New Roman" w:hAnsi="Times New Roman"/>
          <w:sz w:val="24"/>
          <w:szCs w:val="24"/>
          <w:lang w:val="es-CL"/>
        </w:rPr>
        <w:t>l</w:t>
      </w:r>
      <w:r w:rsidR="00511869" w:rsidRPr="00CA12EB">
        <w:rPr>
          <w:rFonts w:ascii="Times New Roman" w:hAnsi="Times New Roman"/>
          <w:sz w:val="24"/>
          <w:szCs w:val="24"/>
          <w:lang w:val="es-CL"/>
        </w:rPr>
        <w:t xml:space="preserve"> </w:t>
      </w:r>
      <w:r w:rsidR="00F856C9" w:rsidRPr="00CA12EB">
        <w:rPr>
          <w:rFonts w:ascii="Times New Roman" w:hAnsi="Times New Roman"/>
          <w:sz w:val="24"/>
          <w:szCs w:val="24"/>
          <w:lang w:val="es-CL"/>
        </w:rPr>
        <w:t xml:space="preserve">índice de fiabilidad α de </w:t>
      </w:r>
      <w:r w:rsidR="001F7024" w:rsidRPr="00CA12EB">
        <w:rPr>
          <w:rFonts w:ascii="Times New Roman" w:hAnsi="Times New Roman"/>
          <w:i/>
          <w:iCs/>
          <w:sz w:val="24"/>
          <w:szCs w:val="24"/>
          <w:lang w:val="es-CL"/>
        </w:rPr>
        <w:t>Cronbach</w:t>
      </w:r>
      <w:r w:rsidR="001F7024" w:rsidRPr="00CA12EB">
        <w:rPr>
          <w:rFonts w:ascii="Times New Roman" w:hAnsi="Times New Roman"/>
          <w:sz w:val="24"/>
          <w:szCs w:val="24"/>
          <w:lang w:val="es-CL"/>
        </w:rPr>
        <w:t xml:space="preserve"> </w:t>
      </w:r>
      <w:r w:rsidR="00511869" w:rsidRPr="00CA12EB">
        <w:rPr>
          <w:rFonts w:ascii="Times New Roman" w:hAnsi="Times New Roman"/>
          <w:sz w:val="24"/>
          <w:szCs w:val="24"/>
          <w:lang w:val="es-CL"/>
        </w:rPr>
        <w:t>se empleó el programa SPSS</w:t>
      </w:r>
      <w:r w:rsidR="00CF7607" w:rsidRPr="00CA12EB">
        <w:rPr>
          <w:rFonts w:ascii="Times New Roman" w:hAnsi="Times New Roman"/>
          <w:sz w:val="24"/>
          <w:szCs w:val="24"/>
          <w:lang w:val="es-CL"/>
        </w:rPr>
        <w:t xml:space="preserve"> versión 22.</w:t>
      </w:r>
      <w:r w:rsidR="001F7024" w:rsidRPr="00CA12EB">
        <w:rPr>
          <w:rFonts w:ascii="Times New Roman" w:hAnsi="Times New Roman"/>
          <w:sz w:val="24"/>
          <w:szCs w:val="24"/>
          <w:lang w:val="es-CL"/>
        </w:rPr>
        <w:t xml:space="preserve"> P</w:t>
      </w:r>
      <w:r w:rsidR="00511869" w:rsidRPr="00CA12EB">
        <w:rPr>
          <w:rFonts w:ascii="Times New Roman" w:hAnsi="Times New Roman"/>
          <w:sz w:val="24"/>
          <w:szCs w:val="24"/>
          <w:lang w:val="es-CL"/>
        </w:rPr>
        <w:t xml:space="preserve">ara </w:t>
      </w:r>
      <w:r w:rsidR="001F7024" w:rsidRPr="00CA12EB">
        <w:rPr>
          <w:rFonts w:ascii="Times New Roman" w:hAnsi="Times New Roman"/>
          <w:sz w:val="24"/>
          <w:szCs w:val="24"/>
          <w:lang w:val="es-CL"/>
        </w:rPr>
        <w:t>la validez de constructo</w:t>
      </w:r>
      <w:r w:rsidR="00992742">
        <w:rPr>
          <w:rFonts w:ascii="Times New Roman" w:hAnsi="Times New Roman"/>
          <w:sz w:val="24"/>
          <w:szCs w:val="24"/>
          <w:lang w:val="es-CL"/>
        </w:rPr>
        <w:t>,</w:t>
      </w:r>
      <w:r w:rsidR="00511869" w:rsidRPr="00CA12EB">
        <w:rPr>
          <w:rFonts w:ascii="Times New Roman" w:hAnsi="Times New Roman"/>
          <w:sz w:val="24"/>
          <w:szCs w:val="24"/>
          <w:lang w:val="es-CL"/>
        </w:rPr>
        <w:t xml:space="preserve"> </w:t>
      </w:r>
      <w:r w:rsidR="001F7024" w:rsidRPr="00CA12EB">
        <w:rPr>
          <w:rFonts w:ascii="Times New Roman" w:hAnsi="Times New Roman"/>
          <w:sz w:val="24"/>
          <w:szCs w:val="24"/>
          <w:lang w:val="es-CL"/>
        </w:rPr>
        <w:t xml:space="preserve">se aplicó un </w:t>
      </w:r>
      <w:r w:rsidR="00992742" w:rsidRPr="00CA12EB">
        <w:rPr>
          <w:rFonts w:ascii="Times New Roman" w:hAnsi="Times New Roman"/>
          <w:sz w:val="24"/>
          <w:szCs w:val="24"/>
          <w:lang w:val="es-CL"/>
        </w:rPr>
        <w:t xml:space="preserve">análisis factorial exploratorio </w:t>
      </w:r>
      <w:r w:rsidR="001F7024" w:rsidRPr="00CA12EB">
        <w:rPr>
          <w:rFonts w:ascii="Times New Roman" w:hAnsi="Times New Roman"/>
          <w:sz w:val="24"/>
          <w:szCs w:val="24"/>
          <w:lang w:val="es-CL"/>
        </w:rPr>
        <w:t xml:space="preserve">(AFE) y </w:t>
      </w:r>
      <w:r w:rsidR="00EB6C03" w:rsidRPr="00CA12EB">
        <w:rPr>
          <w:rFonts w:ascii="Times New Roman" w:hAnsi="Times New Roman"/>
          <w:sz w:val="24"/>
          <w:szCs w:val="24"/>
          <w:lang w:val="es-CL"/>
        </w:rPr>
        <w:t xml:space="preserve">un </w:t>
      </w:r>
      <w:r w:rsidR="00992742" w:rsidRPr="00CA12EB">
        <w:rPr>
          <w:rFonts w:ascii="Times New Roman" w:hAnsi="Times New Roman"/>
          <w:sz w:val="24"/>
          <w:szCs w:val="24"/>
          <w:lang w:val="es-CL"/>
        </w:rPr>
        <w:t xml:space="preserve">análisis factorial confirmatorio </w:t>
      </w:r>
      <w:r w:rsidR="001F7024" w:rsidRPr="00CA12EB">
        <w:rPr>
          <w:rFonts w:ascii="Times New Roman" w:hAnsi="Times New Roman"/>
          <w:sz w:val="24"/>
          <w:szCs w:val="24"/>
          <w:lang w:val="es-CL"/>
        </w:rPr>
        <w:t xml:space="preserve">(AFC) utilizando el </w:t>
      </w:r>
      <w:r w:rsidR="00B44611" w:rsidRPr="005B1077">
        <w:rPr>
          <w:rFonts w:ascii="Times New Roman" w:hAnsi="Times New Roman"/>
          <w:i/>
          <w:iCs/>
          <w:sz w:val="24"/>
          <w:szCs w:val="24"/>
          <w:lang w:val="es-CL"/>
        </w:rPr>
        <w:t xml:space="preserve">comparative </w:t>
      </w:r>
      <w:proofErr w:type="spellStart"/>
      <w:r w:rsidR="00B44611" w:rsidRPr="005B1077">
        <w:rPr>
          <w:rFonts w:ascii="Times New Roman" w:hAnsi="Times New Roman"/>
          <w:i/>
          <w:iCs/>
          <w:sz w:val="24"/>
          <w:szCs w:val="24"/>
          <w:lang w:val="es-CL"/>
        </w:rPr>
        <w:t>fit</w:t>
      </w:r>
      <w:proofErr w:type="spellEnd"/>
      <w:r w:rsidR="00B44611" w:rsidRPr="005B1077">
        <w:rPr>
          <w:rFonts w:ascii="Times New Roman" w:hAnsi="Times New Roman"/>
          <w:i/>
          <w:iCs/>
          <w:sz w:val="24"/>
          <w:szCs w:val="24"/>
          <w:lang w:val="es-CL"/>
        </w:rPr>
        <w:t xml:space="preserve"> </w:t>
      </w:r>
      <w:proofErr w:type="spellStart"/>
      <w:r w:rsidR="00B44611" w:rsidRPr="005B1077">
        <w:rPr>
          <w:rFonts w:ascii="Times New Roman" w:hAnsi="Times New Roman"/>
          <w:i/>
          <w:iCs/>
          <w:sz w:val="24"/>
          <w:szCs w:val="24"/>
          <w:lang w:val="es-CL"/>
        </w:rPr>
        <w:t>index</w:t>
      </w:r>
      <w:proofErr w:type="spellEnd"/>
      <w:r w:rsidR="00B44611" w:rsidRPr="00CA12EB">
        <w:rPr>
          <w:rFonts w:ascii="Times New Roman" w:hAnsi="Times New Roman"/>
          <w:sz w:val="24"/>
          <w:szCs w:val="24"/>
          <w:lang w:val="es-CL"/>
        </w:rPr>
        <w:t xml:space="preserve"> </w:t>
      </w:r>
      <w:r w:rsidR="001F7024" w:rsidRPr="00CA12EB">
        <w:rPr>
          <w:rFonts w:ascii="Times New Roman" w:hAnsi="Times New Roman"/>
          <w:sz w:val="24"/>
          <w:szCs w:val="24"/>
          <w:lang w:val="es-CL"/>
        </w:rPr>
        <w:t xml:space="preserve">(CFI), el </w:t>
      </w:r>
      <w:r w:rsidR="001F7024" w:rsidRPr="005B1077">
        <w:rPr>
          <w:rFonts w:ascii="Times New Roman" w:hAnsi="Times New Roman"/>
          <w:sz w:val="24"/>
          <w:szCs w:val="24"/>
          <w:lang w:val="es-CL"/>
        </w:rPr>
        <w:t>Tucker</w:t>
      </w:r>
      <w:r w:rsidR="0081280A" w:rsidRPr="005B1077">
        <w:rPr>
          <w:rFonts w:ascii="Times New Roman" w:hAnsi="Times New Roman"/>
          <w:sz w:val="24"/>
          <w:szCs w:val="24"/>
          <w:lang w:val="es-CL"/>
        </w:rPr>
        <w:t xml:space="preserve"> </w:t>
      </w:r>
      <w:r w:rsidR="001F7024" w:rsidRPr="005B1077">
        <w:rPr>
          <w:rFonts w:ascii="Times New Roman" w:hAnsi="Times New Roman"/>
          <w:sz w:val="24"/>
          <w:szCs w:val="24"/>
          <w:lang w:val="es-CL"/>
        </w:rPr>
        <w:t>Lewis</w:t>
      </w:r>
      <w:r w:rsidR="001F7024" w:rsidRPr="00992742">
        <w:rPr>
          <w:rFonts w:ascii="Times New Roman" w:hAnsi="Times New Roman"/>
          <w:i/>
          <w:iCs/>
          <w:sz w:val="24"/>
          <w:szCs w:val="24"/>
          <w:lang w:val="es-CL"/>
        </w:rPr>
        <w:t xml:space="preserve"> </w:t>
      </w:r>
      <w:proofErr w:type="spellStart"/>
      <w:r w:rsidR="00B44611" w:rsidRPr="00992742">
        <w:rPr>
          <w:rFonts w:ascii="Times New Roman" w:hAnsi="Times New Roman"/>
          <w:i/>
          <w:iCs/>
          <w:sz w:val="24"/>
          <w:szCs w:val="24"/>
          <w:lang w:val="es-CL"/>
        </w:rPr>
        <w:t>index</w:t>
      </w:r>
      <w:proofErr w:type="spellEnd"/>
      <w:r w:rsidR="00B44611" w:rsidRPr="00CA12EB">
        <w:rPr>
          <w:rFonts w:ascii="Times New Roman" w:hAnsi="Times New Roman"/>
          <w:sz w:val="24"/>
          <w:szCs w:val="24"/>
          <w:lang w:val="es-CL"/>
        </w:rPr>
        <w:t xml:space="preserve"> </w:t>
      </w:r>
      <w:r w:rsidR="001F7024" w:rsidRPr="00CA12EB">
        <w:rPr>
          <w:rFonts w:ascii="Times New Roman" w:hAnsi="Times New Roman"/>
          <w:sz w:val="24"/>
          <w:szCs w:val="24"/>
          <w:lang w:val="es-CL"/>
        </w:rPr>
        <w:t xml:space="preserve">(TLI), la </w:t>
      </w:r>
      <w:proofErr w:type="spellStart"/>
      <w:r w:rsidR="00B44611" w:rsidRPr="00CA12EB">
        <w:rPr>
          <w:rFonts w:ascii="Times New Roman" w:hAnsi="Times New Roman"/>
          <w:i/>
          <w:iCs/>
          <w:sz w:val="24"/>
          <w:szCs w:val="24"/>
          <w:lang w:val="es-CL"/>
        </w:rPr>
        <w:t>root</w:t>
      </w:r>
      <w:proofErr w:type="spellEnd"/>
      <w:r w:rsidR="00B44611" w:rsidRPr="00CA12EB">
        <w:rPr>
          <w:rFonts w:ascii="Times New Roman" w:hAnsi="Times New Roman"/>
          <w:i/>
          <w:iCs/>
          <w:sz w:val="24"/>
          <w:szCs w:val="24"/>
          <w:lang w:val="es-CL"/>
        </w:rPr>
        <w:t xml:space="preserve"> mean </w:t>
      </w:r>
      <w:proofErr w:type="spellStart"/>
      <w:r w:rsidR="00B44611" w:rsidRPr="00CA12EB">
        <w:rPr>
          <w:rFonts w:ascii="Times New Roman" w:hAnsi="Times New Roman"/>
          <w:i/>
          <w:iCs/>
          <w:sz w:val="24"/>
          <w:szCs w:val="24"/>
          <w:lang w:val="es-CL"/>
        </w:rPr>
        <w:t>square</w:t>
      </w:r>
      <w:proofErr w:type="spellEnd"/>
      <w:r w:rsidR="00B44611" w:rsidRPr="00CA12EB">
        <w:rPr>
          <w:rFonts w:ascii="Times New Roman" w:hAnsi="Times New Roman"/>
          <w:i/>
          <w:iCs/>
          <w:sz w:val="24"/>
          <w:szCs w:val="24"/>
          <w:lang w:val="es-CL"/>
        </w:rPr>
        <w:t xml:space="preserve"> error of </w:t>
      </w:r>
      <w:proofErr w:type="spellStart"/>
      <w:r w:rsidR="00B44611" w:rsidRPr="00CA12EB">
        <w:rPr>
          <w:rFonts w:ascii="Times New Roman" w:hAnsi="Times New Roman"/>
          <w:i/>
          <w:iCs/>
          <w:sz w:val="24"/>
          <w:szCs w:val="24"/>
          <w:lang w:val="es-CL"/>
        </w:rPr>
        <w:t>approximation</w:t>
      </w:r>
      <w:proofErr w:type="spellEnd"/>
      <w:r w:rsidR="0081280A" w:rsidRPr="00CA12EB">
        <w:rPr>
          <w:rFonts w:ascii="Times New Roman" w:hAnsi="Times New Roman"/>
          <w:sz w:val="24"/>
          <w:szCs w:val="24"/>
          <w:lang w:val="es-CL"/>
        </w:rPr>
        <w:t xml:space="preserve"> </w:t>
      </w:r>
      <w:r w:rsidR="001F7024" w:rsidRPr="00CA12EB">
        <w:rPr>
          <w:rFonts w:ascii="Times New Roman" w:hAnsi="Times New Roman"/>
          <w:sz w:val="24"/>
          <w:szCs w:val="24"/>
          <w:lang w:val="es-CL"/>
        </w:rPr>
        <w:t xml:space="preserve">(RMSEA) y la </w:t>
      </w:r>
      <w:proofErr w:type="spellStart"/>
      <w:r w:rsidR="00B44611" w:rsidRPr="005B1077">
        <w:rPr>
          <w:rFonts w:ascii="Times New Roman" w:hAnsi="Times New Roman"/>
          <w:i/>
          <w:iCs/>
          <w:sz w:val="24"/>
          <w:szCs w:val="24"/>
          <w:lang w:val="es-CL"/>
        </w:rPr>
        <w:t>w</w:t>
      </w:r>
      <w:r w:rsidR="002C3A7B" w:rsidRPr="00CA12EB">
        <w:rPr>
          <w:rFonts w:ascii="Times New Roman" w:hAnsi="Times New Roman"/>
          <w:i/>
          <w:iCs/>
          <w:sz w:val="24"/>
          <w:szCs w:val="24"/>
          <w:lang w:val="es-CL"/>
        </w:rPr>
        <w:t>eighted</w:t>
      </w:r>
      <w:proofErr w:type="spellEnd"/>
      <w:r w:rsidR="002C3A7B" w:rsidRPr="00CA12EB">
        <w:rPr>
          <w:rFonts w:ascii="Times New Roman" w:hAnsi="Times New Roman"/>
          <w:i/>
          <w:iCs/>
          <w:sz w:val="24"/>
          <w:szCs w:val="24"/>
          <w:lang w:val="es-CL"/>
        </w:rPr>
        <w:t xml:space="preserve"> </w:t>
      </w:r>
      <w:proofErr w:type="spellStart"/>
      <w:r w:rsidR="00DA1C44" w:rsidRPr="00CA12EB">
        <w:rPr>
          <w:rFonts w:ascii="Times New Roman" w:hAnsi="Times New Roman"/>
          <w:i/>
          <w:iCs/>
          <w:sz w:val="24"/>
          <w:szCs w:val="24"/>
          <w:lang w:val="es-CL"/>
        </w:rPr>
        <w:t>roo</w:t>
      </w:r>
      <w:r w:rsidR="00DA1C44">
        <w:rPr>
          <w:rFonts w:ascii="Times New Roman" w:hAnsi="Times New Roman"/>
          <w:i/>
          <w:iCs/>
          <w:sz w:val="24"/>
          <w:szCs w:val="24"/>
          <w:lang w:val="es-CL"/>
        </w:rPr>
        <w:t>t</w:t>
      </w:r>
      <w:proofErr w:type="spellEnd"/>
      <w:r w:rsidR="00DA1C44" w:rsidRPr="00CA12EB">
        <w:rPr>
          <w:rFonts w:ascii="Times New Roman" w:hAnsi="Times New Roman"/>
          <w:i/>
          <w:iCs/>
          <w:sz w:val="24"/>
          <w:szCs w:val="24"/>
          <w:lang w:val="es-CL"/>
        </w:rPr>
        <w:t xml:space="preserve"> </w:t>
      </w:r>
      <w:r w:rsidR="002C3A7B" w:rsidRPr="00CA12EB">
        <w:rPr>
          <w:rFonts w:ascii="Times New Roman" w:hAnsi="Times New Roman"/>
          <w:i/>
          <w:iCs/>
          <w:sz w:val="24"/>
          <w:szCs w:val="24"/>
          <w:lang w:val="es-CL"/>
        </w:rPr>
        <w:t xml:space="preserve">mean </w:t>
      </w:r>
      <w:proofErr w:type="spellStart"/>
      <w:r w:rsidR="002C3A7B" w:rsidRPr="00CA12EB">
        <w:rPr>
          <w:rFonts w:ascii="Times New Roman" w:hAnsi="Times New Roman"/>
          <w:i/>
          <w:iCs/>
          <w:sz w:val="24"/>
          <w:szCs w:val="24"/>
          <w:lang w:val="es-CL"/>
        </w:rPr>
        <w:t>square</w:t>
      </w:r>
      <w:proofErr w:type="spellEnd"/>
      <w:r w:rsidR="002C3A7B" w:rsidRPr="00CA12EB">
        <w:rPr>
          <w:rFonts w:ascii="Times New Roman" w:hAnsi="Times New Roman"/>
          <w:i/>
          <w:iCs/>
          <w:sz w:val="24"/>
          <w:szCs w:val="24"/>
          <w:lang w:val="es-CL"/>
        </w:rPr>
        <w:t xml:space="preserve"> residual</w:t>
      </w:r>
      <w:r w:rsidR="002C3A7B" w:rsidRPr="00CA12EB">
        <w:rPr>
          <w:rFonts w:ascii="Times New Roman" w:hAnsi="Times New Roman"/>
          <w:sz w:val="24"/>
          <w:szCs w:val="24"/>
          <w:lang w:val="es-CL"/>
        </w:rPr>
        <w:t xml:space="preserve"> </w:t>
      </w:r>
      <w:r w:rsidR="001F7024" w:rsidRPr="00CA12EB">
        <w:rPr>
          <w:rFonts w:ascii="Times New Roman" w:hAnsi="Times New Roman"/>
          <w:sz w:val="24"/>
          <w:szCs w:val="24"/>
          <w:lang w:val="es-CL"/>
        </w:rPr>
        <w:t>(WRMR) como indicadores del ajuste del m</w:t>
      </w:r>
      <w:r w:rsidR="00651731" w:rsidRPr="00CA12EB">
        <w:rPr>
          <w:rFonts w:ascii="Times New Roman" w:hAnsi="Times New Roman"/>
          <w:sz w:val="24"/>
          <w:szCs w:val="24"/>
          <w:lang w:val="es-CL"/>
        </w:rPr>
        <w:t xml:space="preserve">odelo (Ortiz y Fernández, 2018). Los datos fueron tratados con el programa estadístico </w:t>
      </w:r>
      <w:proofErr w:type="spellStart"/>
      <w:r w:rsidR="00651731" w:rsidRPr="00CA12EB">
        <w:rPr>
          <w:rFonts w:ascii="Times New Roman" w:hAnsi="Times New Roman"/>
          <w:sz w:val="24"/>
          <w:szCs w:val="24"/>
          <w:shd w:val="clear" w:color="auto" w:fill="FFFFFF"/>
          <w:lang w:val="es-CL"/>
        </w:rPr>
        <w:t>MPlus</w:t>
      </w:r>
      <w:proofErr w:type="spellEnd"/>
      <w:r w:rsidR="00651731" w:rsidRPr="00CA12EB">
        <w:rPr>
          <w:rFonts w:ascii="Times New Roman" w:hAnsi="Times New Roman"/>
          <w:sz w:val="24"/>
          <w:szCs w:val="24"/>
          <w:shd w:val="clear" w:color="auto" w:fill="FFFFFF"/>
          <w:lang w:val="es-CL"/>
        </w:rPr>
        <w:t xml:space="preserve"> versión 7, bajo licencia universitaria.</w:t>
      </w:r>
    </w:p>
    <w:p w14:paraId="5BC04B67" w14:textId="77777777" w:rsidR="00262426" w:rsidRDefault="00262426" w:rsidP="005B1077">
      <w:pPr>
        <w:spacing w:after="0" w:line="360" w:lineRule="auto"/>
        <w:rPr>
          <w:rFonts w:ascii="Times New Roman" w:hAnsi="Times New Roman"/>
          <w:b/>
          <w:sz w:val="24"/>
          <w:szCs w:val="24"/>
          <w:lang w:val="es-CL"/>
        </w:rPr>
      </w:pPr>
    </w:p>
    <w:p w14:paraId="7B1999B6" w14:textId="77777777" w:rsidR="009F7BC2" w:rsidRDefault="009F7BC2" w:rsidP="005B1077">
      <w:pPr>
        <w:spacing w:after="0" w:line="360" w:lineRule="auto"/>
        <w:rPr>
          <w:rFonts w:ascii="Times New Roman" w:hAnsi="Times New Roman"/>
          <w:b/>
          <w:sz w:val="24"/>
          <w:szCs w:val="24"/>
          <w:lang w:val="es-CL"/>
        </w:rPr>
      </w:pPr>
    </w:p>
    <w:p w14:paraId="202ADF85" w14:textId="77777777" w:rsidR="009F7BC2" w:rsidRDefault="009F7BC2" w:rsidP="005B1077">
      <w:pPr>
        <w:spacing w:after="0" w:line="360" w:lineRule="auto"/>
        <w:rPr>
          <w:rFonts w:ascii="Times New Roman" w:hAnsi="Times New Roman"/>
          <w:b/>
          <w:sz w:val="24"/>
          <w:szCs w:val="24"/>
          <w:lang w:val="es-CL"/>
        </w:rPr>
      </w:pPr>
    </w:p>
    <w:p w14:paraId="27CDA34C" w14:textId="77777777" w:rsidR="009F7BC2" w:rsidRDefault="009F7BC2" w:rsidP="005B1077">
      <w:pPr>
        <w:spacing w:after="0" w:line="360" w:lineRule="auto"/>
        <w:rPr>
          <w:rFonts w:ascii="Times New Roman" w:hAnsi="Times New Roman"/>
          <w:b/>
          <w:sz w:val="24"/>
          <w:szCs w:val="24"/>
          <w:lang w:val="es-CL"/>
        </w:rPr>
      </w:pPr>
    </w:p>
    <w:p w14:paraId="16FE5402" w14:textId="77777777" w:rsidR="009F7BC2" w:rsidRDefault="009F7BC2" w:rsidP="005B1077">
      <w:pPr>
        <w:spacing w:after="0" w:line="360" w:lineRule="auto"/>
        <w:rPr>
          <w:rFonts w:ascii="Times New Roman" w:hAnsi="Times New Roman"/>
          <w:b/>
          <w:sz w:val="24"/>
          <w:szCs w:val="24"/>
          <w:lang w:val="es-CL"/>
        </w:rPr>
      </w:pPr>
    </w:p>
    <w:p w14:paraId="35E98973" w14:textId="77777777" w:rsidR="00227FF0" w:rsidRPr="005B1077" w:rsidRDefault="00D05F83" w:rsidP="00CB4E86">
      <w:pPr>
        <w:spacing w:after="0" w:line="360" w:lineRule="auto"/>
        <w:jc w:val="center"/>
        <w:rPr>
          <w:rFonts w:ascii="Times New Roman" w:hAnsi="Times New Roman"/>
          <w:sz w:val="32"/>
          <w:szCs w:val="32"/>
          <w:lang w:val="es-CL"/>
        </w:rPr>
      </w:pPr>
      <w:r w:rsidRPr="005B1077">
        <w:rPr>
          <w:rFonts w:ascii="Times New Roman" w:hAnsi="Times New Roman"/>
          <w:b/>
          <w:sz w:val="32"/>
          <w:szCs w:val="32"/>
          <w:lang w:val="es-CL"/>
        </w:rPr>
        <w:lastRenderedPageBreak/>
        <w:t>Resultados</w:t>
      </w:r>
    </w:p>
    <w:p w14:paraId="5B4AC782" w14:textId="77777777" w:rsidR="000223F5" w:rsidRPr="00CA12EB" w:rsidRDefault="00227FF0" w:rsidP="00A2134C">
      <w:pPr>
        <w:spacing w:after="0" w:line="360" w:lineRule="auto"/>
        <w:ind w:firstLine="709"/>
        <w:jc w:val="both"/>
        <w:rPr>
          <w:rFonts w:ascii="Times New Roman" w:hAnsi="Times New Roman"/>
          <w:sz w:val="24"/>
          <w:szCs w:val="24"/>
          <w:lang w:val="es-CL"/>
        </w:rPr>
      </w:pPr>
      <w:r w:rsidRPr="00CA12EB">
        <w:rPr>
          <w:rFonts w:ascii="Times New Roman" w:hAnsi="Times New Roman"/>
          <w:sz w:val="24"/>
          <w:szCs w:val="24"/>
          <w:lang w:val="es-CL"/>
        </w:rPr>
        <w:t xml:space="preserve">Las variables socioprofesionales </w:t>
      </w:r>
      <w:r w:rsidR="00024AAE" w:rsidRPr="00CA12EB">
        <w:rPr>
          <w:rFonts w:ascii="Times New Roman" w:hAnsi="Times New Roman"/>
          <w:sz w:val="24"/>
          <w:szCs w:val="24"/>
          <w:lang w:val="es-CL"/>
        </w:rPr>
        <w:t>indica</w:t>
      </w:r>
      <w:r w:rsidR="00A124C7" w:rsidRPr="00CA12EB">
        <w:rPr>
          <w:rFonts w:ascii="Times New Roman" w:hAnsi="Times New Roman"/>
          <w:sz w:val="24"/>
          <w:szCs w:val="24"/>
          <w:lang w:val="es-CL"/>
        </w:rPr>
        <w:t>ron que</w:t>
      </w:r>
      <w:r w:rsidR="000223F5" w:rsidRPr="00CA12EB">
        <w:rPr>
          <w:rFonts w:ascii="Times New Roman" w:hAnsi="Times New Roman"/>
          <w:sz w:val="24"/>
          <w:szCs w:val="24"/>
          <w:lang w:val="es-CL"/>
        </w:rPr>
        <w:t xml:space="preserve"> 231 docentes</w:t>
      </w:r>
      <w:r w:rsidR="00CB0B46" w:rsidRPr="00CA12EB">
        <w:rPr>
          <w:rFonts w:ascii="Times New Roman" w:hAnsi="Times New Roman"/>
          <w:sz w:val="24"/>
          <w:szCs w:val="24"/>
          <w:lang w:val="es-CL"/>
        </w:rPr>
        <w:t xml:space="preserve"> de </w:t>
      </w:r>
      <w:r w:rsidR="006D6EB5">
        <w:rPr>
          <w:rFonts w:ascii="Times New Roman" w:hAnsi="Times New Roman"/>
          <w:sz w:val="24"/>
          <w:szCs w:val="24"/>
          <w:lang w:val="es-CL"/>
        </w:rPr>
        <w:t>m</w:t>
      </w:r>
      <w:r w:rsidR="006D6EB5" w:rsidRPr="00CA12EB">
        <w:rPr>
          <w:rFonts w:ascii="Times New Roman" w:hAnsi="Times New Roman"/>
          <w:sz w:val="24"/>
          <w:szCs w:val="24"/>
          <w:lang w:val="es-CL"/>
        </w:rPr>
        <w:t>atronería</w:t>
      </w:r>
      <w:r w:rsidR="002812B0">
        <w:rPr>
          <w:rFonts w:ascii="Times New Roman" w:hAnsi="Times New Roman"/>
          <w:sz w:val="24"/>
          <w:szCs w:val="24"/>
          <w:lang w:val="es-CL"/>
        </w:rPr>
        <w:t>,</w:t>
      </w:r>
      <w:r w:rsidR="006D6EB5" w:rsidRPr="00CA12EB">
        <w:rPr>
          <w:rFonts w:ascii="Times New Roman" w:hAnsi="Times New Roman"/>
          <w:sz w:val="24"/>
          <w:szCs w:val="24"/>
          <w:lang w:val="es-CL"/>
        </w:rPr>
        <w:t xml:space="preserve"> </w:t>
      </w:r>
      <w:r w:rsidR="00157E9A" w:rsidRPr="00CA12EB">
        <w:rPr>
          <w:rFonts w:ascii="Times New Roman" w:hAnsi="Times New Roman"/>
          <w:sz w:val="24"/>
          <w:szCs w:val="24"/>
          <w:lang w:val="es-CL"/>
        </w:rPr>
        <w:t>que equivale</w:t>
      </w:r>
      <w:r w:rsidR="00A124C7" w:rsidRPr="00CA12EB">
        <w:rPr>
          <w:rFonts w:ascii="Times New Roman" w:hAnsi="Times New Roman"/>
          <w:sz w:val="24"/>
          <w:szCs w:val="24"/>
          <w:lang w:val="es-CL"/>
        </w:rPr>
        <w:t xml:space="preserve"> </w:t>
      </w:r>
      <w:r w:rsidR="00E857D1">
        <w:rPr>
          <w:rFonts w:ascii="Times New Roman" w:hAnsi="Times New Roman"/>
          <w:sz w:val="24"/>
          <w:szCs w:val="24"/>
          <w:lang w:val="es-CL"/>
        </w:rPr>
        <w:t xml:space="preserve">a </w:t>
      </w:r>
      <w:r w:rsidR="000223F5" w:rsidRPr="00CA12EB">
        <w:rPr>
          <w:rFonts w:ascii="Times New Roman" w:hAnsi="Times New Roman"/>
          <w:sz w:val="24"/>
          <w:szCs w:val="24"/>
          <w:lang w:val="es-CL"/>
        </w:rPr>
        <w:t>75</w:t>
      </w:r>
      <w:r w:rsidR="002812B0">
        <w:rPr>
          <w:rFonts w:ascii="Times New Roman" w:hAnsi="Times New Roman"/>
          <w:sz w:val="24"/>
          <w:szCs w:val="24"/>
          <w:lang w:val="es-CL"/>
        </w:rPr>
        <w:t> </w:t>
      </w:r>
      <w:r w:rsidR="000223F5" w:rsidRPr="00CA12EB">
        <w:rPr>
          <w:rFonts w:ascii="Times New Roman" w:hAnsi="Times New Roman"/>
          <w:sz w:val="24"/>
          <w:szCs w:val="24"/>
          <w:lang w:val="es-CL"/>
        </w:rPr>
        <w:t>% de la población</w:t>
      </w:r>
      <w:r w:rsidR="002812B0">
        <w:rPr>
          <w:rFonts w:ascii="Times New Roman" w:hAnsi="Times New Roman"/>
          <w:sz w:val="24"/>
          <w:szCs w:val="24"/>
          <w:lang w:val="es-CL"/>
        </w:rPr>
        <w:t>,</w:t>
      </w:r>
      <w:r w:rsidR="00A124C7" w:rsidRPr="00CA12EB">
        <w:rPr>
          <w:rFonts w:ascii="Times New Roman" w:hAnsi="Times New Roman"/>
          <w:sz w:val="24"/>
          <w:szCs w:val="24"/>
          <w:lang w:val="es-CL"/>
        </w:rPr>
        <w:t xml:space="preserve"> respondieron el instrumento</w:t>
      </w:r>
      <w:r w:rsidR="00CF7607" w:rsidRPr="00CA12EB">
        <w:rPr>
          <w:rFonts w:ascii="Times New Roman" w:hAnsi="Times New Roman"/>
          <w:sz w:val="24"/>
          <w:szCs w:val="24"/>
          <w:lang w:val="es-CL"/>
        </w:rPr>
        <w:t xml:space="preserve">. </w:t>
      </w:r>
      <w:r w:rsidR="00A124C7" w:rsidRPr="00CA12EB">
        <w:rPr>
          <w:rFonts w:ascii="Times New Roman" w:hAnsi="Times New Roman"/>
          <w:sz w:val="24"/>
          <w:szCs w:val="24"/>
          <w:lang w:val="es-CL"/>
        </w:rPr>
        <w:t>Hubo 1</w:t>
      </w:r>
      <w:r w:rsidR="000223F5" w:rsidRPr="00CA12EB">
        <w:rPr>
          <w:rFonts w:ascii="Times New Roman" w:hAnsi="Times New Roman"/>
          <w:sz w:val="24"/>
          <w:szCs w:val="24"/>
          <w:lang w:val="es-CL"/>
        </w:rPr>
        <w:t>91 mujeres (83</w:t>
      </w:r>
      <w:r w:rsidR="002812B0">
        <w:rPr>
          <w:rFonts w:ascii="Times New Roman" w:hAnsi="Times New Roman"/>
          <w:sz w:val="24"/>
          <w:szCs w:val="24"/>
          <w:lang w:val="es-CL"/>
        </w:rPr>
        <w:t> </w:t>
      </w:r>
      <w:r w:rsidR="000223F5" w:rsidRPr="00CA12EB">
        <w:rPr>
          <w:rFonts w:ascii="Times New Roman" w:hAnsi="Times New Roman"/>
          <w:sz w:val="24"/>
          <w:szCs w:val="24"/>
          <w:lang w:val="es-CL"/>
        </w:rPr>
        <w:t xml:space="preserve">%) y </w:t>
      </w:r>
      <w:r w:rsidR="000223F5" w:rsidRPr="00F05F01">
        <w:rPr>
          <w:rFonts w:ascii="Times New Roman" w:hAnsi="Times New Roman"/>
          <w:sz w:val="24"/>
          <w:szCs w:val="24"/>
          <w:lang w:val="es-CL"/>
        </w:rPr>
        <w:t>40 hombres (17</w:t>
      </w:r>
      <w:r w:rsidR="002812B0" w:rsidRPr="00F05F01">
        <w:rPr>
          <w:rFonts w:ascii="Times New Roman" w:hAnsi="Times New Roman"/>
          <w:sz w:val="24"/>
          <w:szCs w:val="24"/>
          <w:lang w:val="es-CL"/>
        </w:rPr>
        <w:t> </w:t>
      </w:r>
      <w:r w:rsidR="000223F5" w:rsidRPr="00F05F01">
        <w:rPr>
          <w:rFonts w:ascii="Times New Roman" w:hAnsi="Times New Roman"/>
          <w:sz w:val="24"/>
          <w:szCs w:val="24"/>
          <w:lang w:val="es-CL"/>
        </w:rPr>
        <w:t xml:space="preserve">%), entre 23 y 75 </w:t>
      </w:r>
      <w:proofErr w:type="gramStart"/>
      <w:r w:rsidR="000223F5" w:rsidRPr="00F05F01">
        <w:rPr>
          <w:rFonts w:ascii="Times New Roman" w:hAnsi="Times New Roman"/>
          <w:sz w:val="24"/>
          <w:szCs w:val="24"/>
          <w:lang w:val="es-CL"/>
        </w:rPr>
        <w:t>años</w:t>
      </w:r>
      <w:r w:rsidR="00024AAE" w:rsidRPr="00F05F01">
        <w:rPr>
          <w:rFonts w:ascii="Times New Roman" w:hAnsi="Times New Roman"/>
          <w:sz w:val="24"/>
          <w:szCs w:val="24"/>
          <w:lang w:val="es-CL"/>
        </w:rPr>
        <w:t xml:space="preserve"> de edad</w:t>
      </w:r>
      <w:proofErr w:type="gramEnd"/>
      <w:r w:rsidR="002812B0" w:rsidRPr="00F05F01">
        <w:rPr>
          <w:rFonts w:ascii="Times New Roman" w:hAnsi="Times New Roman"/>
          <w:sz w:val="24"/>
          <w:szCs w:val="24"/>
          <w:lang w:val="es-CL"/>
        </w:rPr>
        <w:t>,</w:t>
      </w:r>
      <w:r w:rsidR="00C55ACF" w:rsidRPr="00F05F01">
        <w:rPr>
          <w:rFonts w:ascii="Times New Roman" w:hAnsi="Times New Roman"/>
          <w:sz w:val="24"/>
          <w:szCs w:val="24"/>
          <w:lang w:val="es-CL"/>
        </w:rPr>
        <w:t xml:space="preserve"> con </w:t>
      </w:r>
      <w:r w:rsidR="00024AAE" w:rsidRPr="00F05F01">
        <w:rPr>
          <w:rFonts w:ascii="Times New Roman" w:hAnsi="Times New Roman"/>
          <w:sz w:val="24"/>
          <w:szCs w:val="24"/>
          <w:lang w:val="es-CL"/>
        </w:rPr>
        <w:t xml:space="preserve">una </w:t>
      </w:r>
      <w:r w:rsidR="000223F5" w:rsidRPr="00F05F01">
        <w:rPr>
          <w:rFonts w:ascii="Times New Roman" w:hAnsi="Times New Roman"/>
          <w:sz w:val="24"/>
          <w:szCs w:val="24"/>
          <w:lang w:val="es-CL"/>
        </w:rPr>
        <w:t xml:space="preserve">media de 41.81 años y una desviación estándar de 12.06 años. </w:t>
      </w:r>
      <w:r w:rsidR="00A124C7" w:rsidRPr="00F05F01">
        <w:rPr>
          <w:rFonts w:ascii="Times New Roman" w:hAnsi="Times New Roman"/>
          <w:sz w:val="24"/>
          <w:szCs w:val="24"/>
          <w:lang w:val="es-CL"/>
        </w:rPr>
        <w:t>Asimismo,</w:t>
      </w:r>
      <w:r w:rsidR="000223F5" w:rsidRPr="00F05F01">
        <w:rPr>
          <w:rFonts w:ascii="Times New Roman" w:hAnsi="Times New Roman"/>
          <w:sz w:val="24"/>
          <w:szCs w:val="24"/>
          <w:lang w:val="es-CL"/>
        </w:rPr>
        <w:t xml:space="preserve"> 119 </w:t>
      </w:r>
      <w:r w:rsidR="000B7023" w:rsidRPr="00F05F01">
        <w:rPr>
          <w:rFonts w:ascii="Times New Roman" w:hAnsi="Times New Roman"/>
          <w:sz w:val="24"/>
          <w:szCs w:val="24"/>
          <w:lang w:val="es-CL"/>
        </w:rPr>
        <w:t>contaban con</w:t>
      </w:r>
      <w:r w:rsidR="00A124C7" w:rsidRPr="00F05F01">
        <w:rPr>
          <w:rFonts w:ascii="Times New Roman" w:hAnsi="Times New Roman"/>
          <w:sz w:val="24"/>
          <w:szCs w:val="24"/>
          <w:lang w:val="es-CL"/>
        </w:rPr>
        <w:t xml:space="preserve"> el grado de </w:t>
      </w:r>
      <w:r w:rsidR="000B7023" w:rsidRPr="00F05F01">
        <w:rPr>
          <w:rFonts w:ascii="Times New Roman" w:hAnsi="Times New Roman"/>
          <w:sz w:val="24"/>
          <w:szCs w:val="24"/>
          <w:lang w:val="es-CL"/>
        </w:rPr>
        <w:t xml:space="preserve">magíster y 10 </w:t>
      </w:r>
      <w:r w:rsidR="005479EB" w:rsidRPr="00F05F01">
        <w:rPr>
          <w:rFonts w:ascii="Times New Roman" w:hAnsi="Times New Roman"/>
          <w:sz w:val="24"/>
          <w:szCs w:val="24"/>
          <w:lang w:val="es-CL"/>
        </w:rPr>
        <w:t xml:space="preserve">con </w:t>
      </w:r>
      <w:r w:rsidR="00A6676E" w:rsidRPr="00F05F01">
        <w:rPr>
          <w:rFonts w:ascii="Times New Roman" w:hAnsi="Times New Roman"/>
          <w:sz w:val="24"/>
          <w:szCs w:val="24"/>
          <w:lang w:val="es-CL"/>
        </w:rPr>
        <w:t>doctorado;</w:t>
      </w:r>
      <w:r w:rsidR="00CB0B46" w:rsidRPr="00F05F01">
        <w:rPr>
          <w:rFonts w:ascii="Times New Roman" w:hAnsi="Times New Roman"/>
          <w:sz w:val="24"/>
          <w:szCs w:val="24"/>
          <w:lang w:val="es-CL"/>
        </w:rPr>
        <w:t xml:space="preserve"> </w:t>
      </w:r>
      <w:r w:rsidR="000223F5" w:rsidRPr="00F05F01">
        <w:rPr>
          <w:rFonts w:ascii="Times New Roman" w:hAnsi="Times New Roman"/>
          <w:sz w:val="24"/>
          <w:szCs w:val="24"/>
          <w:lang w:val="es-CL"/>
        </w:rPr>
        <w:t xml:space="preserve">el resto de </w:t>
      </w:r>
      <w:proofErr w:type="gramStart"/>
      <w:r w:rsidR="000223F5" w:rsidRPr="00F05F01">
        <w:rPr>
          <w:rFonts w:ascii="Times New Roman" w:hAnsi="Times New Roman"/>
          <w:sz w:val="24"/>
          <w:szCs w:val="24"/>
          <w:lang w:val="es-CL"/>
        </w:rPr>
        <w:t>profesionales</w:t>
      </w:r>
      <w:proofErr w:type="gramEnd"/>
      <w:r w:rsidR="000223F5" w:rsidRPr="00F05F01">
        <w:rPr>
          <w:rFonts w:ascii="Times New Roman" w:hAnsi="Times New Roman"/>
          <w:sz w:val="24"/>
          <w:szCs w:val="24"/>
          <w:lang w:val="es-CL"/>
        </w:rPr>
        <w:t xml:space="preserve"> </w:t>
      </w:r>
      <w:r w:rsidR="004B1349" w:rsidRPr="00F05F01">
        <w:rPr>
          <w:rFonts w:ascii="Times New Roman" w:hAnsi="Times New Roman"/>
          <w:sz w:val="24"/>
          <w:szCs w:val="24"/>
          <w:lang w:val="es-CL"/>
        </w:rPr>
        <w:t xml:space="preserve">poseían </w:t>
      </w:r>
      <w:r w:rsidR="000223F5" w:rsidRPr="00F05F01">
        <w:rPr>
          <w:rFonts w:ascii="Times New Roman" w:hAnsi="Times New Roman"/>
          <w:sz w:val="24"/>
          <w:szCs w:val="24"/>
          <w:lang w:val="es-CL"/>
        </w:rPr>
        <w:t xml:space="preserve">la </w:t>
      </w:r>
      <w:r w:rsidR="00A6676E" w:rsidRPr="00F05F01">
        <w:rPr>
          <w:rFonts w:ascii="Times New Roman" w:hAnsi="Times New Roman"/>
          <w:sz w:val="24"/>
          <w:szCs w:val="24"/>
          <w:lang w:val="es-CL"/>
        </w:rPr>
        <w:t>l</w:t>
      </w:r>
      <w:r w:rsidR="000223F5" w:rsidRPr="00F05F01">
        <w:rPr>
          <w:rFonts w:ascii="Times New Roman" w:hAnsi="Times New Roman"/>
          <w:sz w:val="24"/>
          <w:szCs w:val="24"/>
          <w:lang w:val="es-CL"/>
        </w:rPr>
        <w:t xml:space="preserve">icenciatura en Obstetricia y Puericultura. En relación </w:t>
      </w:r>
      <w:r w:rsidR="00A6676E" w:rsidRPr="00F05F01">
        <w:rPr>
          <w:rFonts w:ascii="Times New Roman" w:hAnsi="Times New Roman"/>
          <w:sz w:val="24"/>
          <w:szCs w:val="24"/>
          <w:lang w:val="es-CL"/>
        </w:rPr>
        <w:t xml:space="preserve">con </w:t>
      </w:r>
      <w:r w:rsidR="000223F5" w:rsidRPr="00F05F01">
        <w:rPr>
          <w:rFonts w:ascii="Times New Roman" w:hAnsi="Times New Roman"/>
          <w:sz w:val="24"/>
          <w:szCs w:val="24"/>
          <w:lang w:val="es-CL"/>
        </w:rPr>
        <w:t>los años de ejercicio docente, la media aritmética</w:t>
      </w:r>
      <w:r w:rsidR="000223F5" w:rsidRPr="00CA12EB">
        <w:rPr>
          <w:rFonts w:ascii="Times New Roman" w:hAnsi="Times New Roman"/>
          <w:sz w:val="24"/>
          <w:szCs w:val="24"/>
          <w:lang w:val="es-CL"/>
        </w:rPr>
        <w:t xml:space="preserve"> correspondió a </w:t>
      </w:r>
      <w:r w:rsidR="00A6676E">
        <w:rPr>
          <w:rFonts w:ascii="Times New Roman" w:hAnsi="Times New Roman"/>
          <w:sz w:val="24"/>
          <w:szCs w:val="24"/>
          <w:lang w:val="es-CL"/>
        </w:rPr>
        <w:t>ocho</w:t>
      </w:r>
      <w:r w:rsidR="00A6676E" w:rsidRPr="00CA12EB">
        <w:rPr>
          <w:rFonts w:ascii="Times New Roman" w:hAnsi="Times New Roman"/>
          <w:sz w:val="24"/>
          <w:szCs w:val="24"/>
          <w:lang w:val="es-CL"/>
        </w:rPr>
        <w:t xml:space="preserve"> </w:t>
      </w:r>
      <w:r w:rsidR="000223F5" w:rsidRPr="00CA12EB">
        <w:rPr>
          <w:rFonts w:ascii="Times New Roman" w:hAnsi="Times New Roman"/>
          <w:sz w:val="24"/>
          <w:szCs w:val="24"/>
          <w:lang w:val="es-CL"/>
        </w:rPr>
        <w:t>años</w:t>
      </w:r>
      <w:r w:rsidR="00A6676E">
        <w:rPr>
          <w:rFonts w:ascii="Times New Roman" w:hAnsi="Times New Roman"/>
          <w:sz w:val="24"/>
          <w:szCs w:val="24"/>
          <w:lang w:val="es-CL"/>
        </w:rPr>
        <w:t>,</w:t>
      </w:r>
      <w:r w:rsidR="000223F5" w:rsidRPr="00CA12EB">
        <w:rPr>
          <w:rFonts w:ascii="Times New Roman" w:hAnsi="Times New Roman"/>
          <w:sz w:val="24"/>
          <w:szCs w:val="24"/>
          <w:lang w:val="es-CL"/>
        </w:rPr>
        <w:t xml:space="preserve"> con una desviación estándar de 7.37 años. </w:t>
      </w:r>
      <w:r w:rsidR="00177F47" w:rsidRPr="00CA12EB">
        <w:rPr>
          <w:rFonts w:ascii="Times New Roman" w:hAnsi="Times New Roman"/>
          <w:sz w:val="24"/>
          <w:szCs w:val="24"/>
          <w:lang w:val="es-CL"/>
        </w:rPr>
        <w:t>Del total,</w:t>
      </w:r>
      <w:r w:rsidR="00117184" w:rsidRPr="00CA12EB">
        <w:rPr>
          <w:rFonts w:ascii="Times New Roman" w:hAnsi="Times New Roman"/>
          <w:sz w:val="24"/>
          <w:szCs w:val="24"/>
          <w:lang w:val="es-CL"/>
        </w:rPr>
        <w:t xml:space="preserve"> 67</w:t>
      </w:r>
      <w:r w:rsidR="00A6676E">
        <w:rPr>
          <w:rFonts w:ascii="Times New Roman" w:hAnsi="Times New Roman"/>
          <w:sz w:val="24"/>
          <w:szCs w:val="24"/>
          <w:lang w:val="es-CL"/>
        </w:rPr>
        <w:t> </w:t>
      </w:r>
      <w:r w:rsidR="00117184" w:rsidRPr="00CA12EB">
        <w:rPr>
          <w:rFonts w:ascii="Times New Roman" w:hAnsi="Times New Roman"/>
          <w:sz w:val="24"/>
          <w:szCs w:val="24"/>
          <w:lang w:val="es-CL"/>
        </w:rPr>
        <w:t xml:space="preserve">% </w:t>
      </w:r>
      <w:r w:rsidR="000223F5" w:rsidRPr="00CA12EB">
        <w:rPr>
          <w:rFonts w:ascii="Times New Roman" w:hAnsi="Times New Roman"/>
          <w:sz w:val="24"/>
          <w:szCs w:val="24"/>
          <w:lang w:val="es-CL"/>
        </w:rPr>
        <w:t xml:space="preserve">desempeña su labor en universidades privadas, preferentemente en el nivel de enseñanza de pregrado. Respecto al ejercicio profesional, la media fue de 18 años con una desviación estándar de 12.19 años. </w:t>
      </w:r>
    </w:p>
    <w:p w14:paraId="5ED4B20C" w14:textId="77777777" w:rsidR="00117184" w:rsidRPr="00CA12EB" w:rsidRDefault="00A124C7" w:rsidP="00A2134C">
      <w:pPr>
        <w:shd w:val="clear" w:color="auto" w:fill="FFFFFF"/>
        <w:spacing w:after="0" w:line="360" w:lineRule="auto"/>
        <w:ind w:firstLine="709"/>
        <w:jc w:val="both"/>
        <w:rPr>
          <w:rFonts w:ascii="Times New Roman" w:hAnsi="Times New Roman"/>
          <w:sz w:val="24"/>
          <w:szCs w:val="24"/>
          <w:lang w:val="es-CL"/>
        </w:rPr>
      </w:pPr>
      <w:r w:rsidRPr="00CA12EB">
        <w:rPr>
          <w:rFonts w:ascii="Times New Roman" w:hAnsi="Times New Roman"/>
          <w:sz w:val="24"/>
          <w:szCs w:val="24"/>
          <w:lang w:val="es-CL"/>
        </w:rPr>
        <w:t xml:space="preserve">De acuerdo </w:t>
      </w:r>
      <w:r w:rsidR="00A6676E">
        <w:rPr>
          <w:rFonts w:ascii="Times New Roman" w:hAnsi="Times New Roman"/>
          <w:sz w:val="24"/>
          <w:szCs w:val="24"/>
          <w:lang w:val="es-CL"/>
        </w:rPr>
        <w:t>con</w:t>
      </w:r>
      <w:r w:rsidR="00A6676E" w:rsidRPr="00CA12EB">
        <w:rPr>
          <w:rFonts w:ascii="Times New Roman" w:hAnsi="Times New Roman"/>
          <w:sz w:val="24"/>
          <w:szCs w:val="24"/>
          <w:lang w:val="es-CL"/>
        </w:rPr>
        <w:t xml:space="preserve"> </w:t>
      </w:r>
      <w:r w:rsidRPr="00CA12EB">
        <w:rPr>
          <w:rFonts w:ascii="Times New Roman" w:hAnsi="Times New Roman"/>
          <w:sz w:val="24"/>
          <w:szCs w:val="24"/>
          <w:lang w:val="es-CL"/>
        </w:rPr>
        <w:t>los estadísticos descriptivos</w:t>
      </w:r>
      <w:r w:rsidR="00A6676E">
        <w:rPr>
          <w:rFonts w:ascii="Times New Roman" w:hAnsi="Times New Roman"/>
          <w:sz w:val="24"/>
          <w:szCs w:val="24"/>
          <w:lang w:val="es-CL"/>
        </w:rPr>
        <w:t>,</w:t>
      </w:r>
      <w:r w:rsidRPr="00CA12EB">
        <w:rPr>
          <w:rFonts w:ascii="Times New Roman" w:hAnsi="Times New Roman"/>
          <w:sz w:val="24"/>
          <w:szCs w:val="24"/>
          <w:lang w:val="es-CL"/>
        </w:rPr>
        <w:t xml:space="preserve"> y tomando de referencia los comentarios de los expertos y p</w:t>
      </w:r>
      <w:r w:rsidR="00117184" w:rsidRPr="00CA12EB">
        <w:rPr>
          <w:rFonts w:ascii="Times New Roman" w:hAnsi="Times New Roman"/>
          <w:sz w:val="24"/>
          <w:szCs w:val="24"/>
          <w:lang w:val="es-CL"/>
        </w:rPr>
        <w:t>rueba piloto</w:t>
      </w:r>
      <w:r w:rsidRPr="00CA12EB">
        <w:rPr>
          <w:rFonts w:ascii="Times New Roman" w:hAnsi="Times New Roman"/>
          <w:sz w:val="24"/>
          <w:szCs w:val="24"/>
          <w:lang w:val="es-CL"/>
        </w:rPr>
        <w:t>, se obtuvo que l</w:t>
      </w:r>
      <w:r w:rsidR="00AF7C42" w:rsidRPr="00CA12EB">
        <w:rPr>
          <w:rFonts w:ascii="Times New Roman" w:hAnsi="Times New Roman"/>
          <w:sz w:val="24"/>
          <w:szCs w:val="24"/>
          <w:lang w:val="es-CL"/>
        </w:rPr>
        <w:t>os</w:t>
      </w:r>
      <w:r w:rsidR="00EF10D6" w:rsidRPr="00CA12EB">
        <w:rPr>
          <w:rFonts w:ascii="Times New Roman" w:hAnsi="Times New Roman"/>
          <w:sz w:val="24"/>
          <w:szCs w:val="24"/>
          <w:lang w:val="es-CL"/>
        </w:rPr>
        <w:t xml:space="preserve"> coeficientes de variación </w:t>
      </w:r>
      <w:r w:rsidR="004724AA" w:rsidRPr="00CA12EB">
        <w:rPr>
          <w:rFonts w:ascii="Times New Roman" w:hAnsi="Times New Roman"/>
          <w:sz w:val="24"/>
          <w:szCs w:val="24"/>
          <w:lang w:val="es-CL"/>
        </w:rPr>
        <w:t>(CV)</w:t>
      </w:r>
      <w:r w:rsidR="00D63FBC" w:rsidRPr="00CA12EB">
        <w:rPr>
          <w:rFonts w:ascii="Times New Roman" w:hAnsi="Times New Roman"/>
          <w:sz w:val="24"/>
          <w:szCs w:val="24"/>
          <w:lang w:val="es-CL"/>
        </w:rPr>
        <w:t xml:space="preserve"> </w:t>
      </w:r>
      <w:r w:rsidR="00EF10D6" w:rsidRPr="00CA12EB">
        <w:rPr>
          <w:rFonts w:ascii="Times New Roman" w:hAnsi="Times New Roman"/>
          <w:sz w:val="24"/>
          <w:szCs w:val="24"/>
          <w:lang w:val="es-CL"/>
        </w:rPr>
        <w:t xml:space="preserve">calculados </w:t>
      </w:r>
      <w:r w:rsidR="00117184" w:rsidRPr="00CA12EB">
        <w:rPr>
          <w:rFonts w:ascii="Times New Roman" w:hAnsi="Times New Roman"/>
          <w:sz w:val="24"/>
          <w:szCs w:val="24"/>
          <w:lang w:val="es-CL"/>
        </w:rPr>
        <w:t xml:space="preserve">en las 26 preguntas del cuestionario </w:t>
      </w:r>
      <w:r w:rsidR="00D63FBC" w:rsidRPr="00CA12EB">
        <w:rPr>
          <w:rFonts w:ascii="Times New Roman" w:hAnsi="Times New Roman"/>
          <w:sz w:val="24"/>
          <w:szCs w:val="24"/>
          <w:lang w:val="es-CL"/>
        </w:rPr>
        <w:t xml:space="preserve">para los criterios de pertinencia, claridad e importancia </w:t>
      </w:r>
      <w:r w:rsidR="00EF10D6" w:rsidRPr="00CA12EB">
        <w:rPr>
          <w:rFonts w:ascii="Times New Roman" w:hAnsi="Times New Roman"/>
          <w:sz w:val="24"/>
          <w:szCs w:val="24"/>
          <w:lang w:val="es-CL"/>
        </w:rPr>
        <w:t>oscilaron entre 0</w:t>
      </w:r>
      <w:r w:rsidR="00A6676E">
        <w:rPr>
          <w:rFonts w:ascii="Times New Roman" w:hAnsi="Times New Roman"/>
          <w:sz w:val="24"/>
          <w:szCs w:val="24"/>
          <w:lang w:val="es-CL"/>
        </w:rPr>
        <w:t> </w:t>
      </w:r>
      <w:r w:rsidR="00EF10D6" w:rsidRPr="00CA12EB">
        <w:rPr>
          <w:rFonts w:ascii="Times New Roman" w:hAnsi="Times New Roman"/>
          <w:sz w:val="24"/>
          <w:szCs w:val="24"/>
          <w:lang w:val="es-CL"/>
        </w:rPr>
        <w:t>% y 28</w:t>
      </w:r>
      <w:r w:rsidR="00A6676E">
        <w:rPr>
          <w:rFonts w:ascii="Times New Roman" w:hAnsi="Times New Roman"/>
          <w:sz w:val="24"/>
          <w:szCs w:val="24"/>
          <w:lang w:val="es-CL"/>
        </w:rPr>
        <w:t> </w:t>
      </w:r>
      <w:r w:rsidR="00EF10D6" w:rsidRPr="00CA12EB">
        <w:rPr>
          <w:rFonts w:ascii="Times New Roman" w:hAnsi="Times New Roman"/>
          <w:sz w:val="24"/>
          <w:szCs w:val="24"/>
          <w:lang w:val="es-CL"/>
        </w:rPr>
        <w:t>%</w:t>
      </w:r>
      <w:r w:rsidR="00CB6A5F" w:rsidRPr="00CA12EB">
        <w:rPr>
          <w:rFonts w:ascii="Times New Roman" w:hAnsi="Times New Roman"/>
          <w:sz w:val="24"/>
          <w:szCs w:val="24"/>
          <w:lang w:val="es-CL"/>
        </w:rPr>
        <w:t xml:space="preserve">, salvo </w:t>
      </w:r>
      <w:r w:rsidR="00B94475" w:rsidRPr="00CA12EB">
        <w:rPr>
          <w:rFonts w:ascii="Times New Roman" w:hAnsi="Times New Roman"/>
          <w:sz w:val="24"/>
          <w:szCs w:val="24"/>
          <w:lang w:val="es-CL"/>
        </w:rPr>
        <w:t>el ítem</w:t>
      </w:r>
      <w:r w:rsidR="00CB6A5F" w:rsidRPr="00CA12EB">
        <w:rPr>
          <w:rFonts w:ascii="Times New Roman" w:hAnsi="Times New Roman"/>
          <w:sz w:val="24"/>
          <w:szCs w:val="24"/>
          <w:lang w:val="es-CL"/>
        </w:rPr>
        <w:t xml:space="preserve"> 8</w:t>
      </w:r>
      <w:r w:rsidR="00B94475" w:rsidRPr="00CA12EB">
        <w:rPr>
          <w:rFonts w:ascii="Times New Roman" w:hAnsi="Times New Roman"/>
          <w:sz w:val="24"/>
          <w:szCs w:val="24"/>
          <w:lang w:val="es-CL"/>
        </w:rPr>
        <w:t xml:space="preserve"> “Pienso que los roles de docente, profesional, especialista, investigador/a y gestor/a son compatibles en la universidad”</w:t>
      </w:r>
      <w:r w:rsidR="004724AA" w:rsidRPr="00CA12EB">
        <w:rPr>
          <w:rFonts w:ascii="Times New Roman" w:hAnsi="Times New Roman"/>
          <w:sz w:val="24"/>
          <w:szCs w:val="24"/>
          <w:lang w:val="es-CL"/>
        </w:rPr>
        <w:t xml:space="preserve"> (CV </w:t>
      </w:r>
      <w:r w:rsidR="00D63FBC" w:rsidRPr="00CA12EB">
        <w:rPr>
          <w:rFonts w:ascii="Times New Roman" w:hAnsi="Times New Roman"/>
          <w:sz w:val="24"/>
          <w:szCs w:val="24"/>
          <w:lang w:val="es-CL"/>
        </w:rPr>
        <w:t xml:space="preserve">de </w:t>
      </w:r>
      <w:r w:rsidR="004724AA" w:rsidRPr="00CA12EB">
        <w:rPr>
          <w:rFonts w:ascii="Times New Roman" w:hAnsi="Times New Roman"/>
          <w:sz w:val="24"/>
          <w:szCs w:val="24"/>
          <w:lang w:val="es-CL"/>
        </w:rPr>
        <w:t>pertinencia</w:t>
      </w:r>
      <w:r w:rsidR="0059751E">
        <w:rPr>
          <w:rFonts w:ascii="Times New Roman" w:hAnsi="Times New Roman"/>
          <w:sz w:val="24"/>
          <w:szCs w:val="24"/>
          <w:lang w:val="es-CL"/>
        </w:rPr>
        <w:t xml:space="preserve"> </w:t>
      </w:r>
      <w:r w:rsidR="004724AA" w:rsidRPr="00CA12EB">
        <w:rPr>
          <w:rFonts w:ascii="Times New Roman" w:hAnsi="Times New Roman"/>
          <w:sz w:val="24"/>
          <w:szCs w:val="24"/>
          <w:lang w:val="es-CL"/>
        </w:rPr>
        <w:t>=</w:t>
      </w:r>
      <w:r w:rsidR="0059751E">
        <w:rPr>
          <w:rFonts w:ascii="Times New Roman" w:hAnsi="Times New Roman"/>
          <w:sz w:val="24"/>
          <w:szCs w:val="24"/>
          <w:lang w:val="es-CL"/>
        </w:rPr>
        <w:t xml:space="preserve"> </w:t>
      </w:r>
      <w:r w:rsidR="004724AA" w:rsidRPr="00CA12EB">
        <w:rPr>
          <w:rFonts w:ascii="Times New Roman" w:hAnsi="Times New Roman"/>
          <w:sz w:val="24"/>
          <w:szCs w:val="24"/>
          <w:lang w:val="es-CL"/>
        </w:rPr>
        <w:t>39</w:t>
      </w:r>
      <w:r w:rsidR="0059751E">
        <w:rPr>
          <w:rFonts w:ascii="Times New Roman" w:hAnsi="Times New Roman"/>
          <w:sz w:val="24"/>
          <w:szCs w:val="24"/>
          <w:lang w:val="es-CL"/>
        </w:rPr>
        <w:t> </w:t>
      </w:r>
      <w:r w:rsidR="004724AA" w:rsidRPr="00CA12EB">
        <w:rPr>
          <w:rFonts w:ascii="Times New Roman" w:hAnsi="Times New Roman"/>
          <w:sz w:val="24"/>
          <w:szCs w:val="24"/>
          <w:lang w:val="es-CL"/>
        </w:rPr>
        <w:t>%)</w:t>
      </w:r>
      <w:r w:rsidR="00D63FBC" w:rsidRPr="00CA12EB">
        <w:rPr>
          <w:rFonts w:ascii="Times New Roman" w:hAnsi="Times New Roman"/>
          <w:sz w:val="24"/>
          <w:szCs w:val="24"/>
          <w:lang w:val="es-CL"/>
        </w:rPr>
        <w:t xml:space="preserve"> y el </w:t>
      </w:r>
      <w:r w:rsidR="00B94475" w:rsidRPr="00CA12EB">
        <w:rPr>
          <w:rFonts w:ascii="Times New Roman" w:hAnsi="Times New Roman"/>
          <w:sz w:val="24"/>
          <w:szCs w:val="24"/>
          <w:lang w:val="es-CL"/>
        </w:rPr>
        <w:t>ítem</w:t>
      </w:r>
      <w:r w:rsidR="00CB6A5F" w:rsidRPr="00CA12EB">
        <w:rPr>
          <w:rFonts w:ascii="Times New Roman" w:hAnsi="Times New Roman"/>
          <w:sz w:val="24"/>
          <w:szCs w:val="24"/>
          <w:lang w:val="es-CL"/>
        </w:rPr>
        <w:t xml:space="preserve"> 26 </w:t>
      </w:r>
      <w:r w:rsidR="00B94475" w:rsidRPr="00CA12EB">
        <w:rPr>
          <w:rFonts w:ascii="Times New Roman" w:hAnsi="Times New Roman"/>
          <w:sz w:val="24"/>
          <w:szCs w:val="24"/>
          <w:lang w:val="es-CL"/>
        </w:rPr>
        <w:t>“El nivel de enseñanza que me acomoda es el pregrado”</w:t>
      </w:r>
      <w:r w:rsidR="004724AA" w:rsidRPr="00CA12EB">
        <w:rPr>
          <w:rFonts w:ascii="Times New Roman" w:hAnsi="Times New Roman"/>
          <w:sz w:val="24"/>
          <w:szCs w:val="24"/>
          <w:lang w:val="es-CL"/>
        </w:rPr>
        <w:t xml:space="preserve"> </w:t>
      </w:r>
      <w:r w:rsidR="00D63FBC" w:rsidRPr="00CA12EB">
        <w:rPr>
          <w:rFonts w:ascii="Times New Roman" w:hAnsi="Times New Roman"/>
          <w:sz w:val="24"/>
          <w:szCs w:val="24"/>
          <w:lang w:val="es-CL"/>
        </w:rPr>
        <w:t>(</w:t>
      </w:r>
      <w:r w:rsidR="004724AA" w:rsidRPr="00CA12EB">
        <w:rPr>
          <w:rFonts w:ascii="Times New Roman" w:hAnsi="Times New Roman"/>
          <w:sz w:val="24"/>
          <w:szCs w:val="24"/>
          <w:lang w:val="es-CL"/>
        </w:rPr>
        <w:t>CV de pertinencia</w:t>
      </w:r>
      <w:r w:rsidR="0059751E">
        <w:rPr>
          <w:rFonts w:ascii="Times New Roman" w:hAnsi="Times New Roman"/>
          <w:sz w:val="24"/>
          <w:szCs w:val="24"/>
          <w:lang w:val="es-CL"/>
        </w:rPr>
        <w:t xml:space="preserve"> </w:t>
      </w:r>
      <w:r w:rsidR="004724AA" w:rsidRPr="00CA12EB">
        <w:rPr>
          <w:rFonts w:ascii="Times New Roman" w:hAnsi="Times New Roman"/>
          <w:sz w:val="24"/>
          <w:szCs w:val="24"/>
          <w:lang w:val="es-CL"/>
        </w:rPr>
        <w:t>=</w:t>
      </w:r>
      <w:r w:rsidR="0059751E">
        <w:rPr>
          <w:rFonts w:ascii="Times New Roman" w:hAnsi="Times New Roman"/>
          <w:sz w:val="24"/>
          <w:szCs w:val="24"/>
          <w:lang w:val="es-CL"/>
        </w:rPr>
        <w:t xml:space="preserve"> </w:t>
      </w:r>
      <w:r w:rsidR="004724AA" w:rsidRPr="00CA12EB">
        <w:rPr>
          <w:rFonts w:ascii="Times New Roman" w:hAnsi="Times New Roman"/>
          <w:sz w:val="24"/>
          <w:szCs w:val="24"/>
          <w:lang w:val="es-CL"/>
        </w:rPr>
        <w:t>56</w:t>
      </w:r>
      <w:r w:rsidR="0059751E">
        <w:rPr>
          <w:rFonts w:ascii="Times New Roman" w:hAnsi="Times New Roman"/>
          <w:sz w:val="24"/>
          <w:szCs w:val="24"/>
          <w:lang w:val="es-CL"/>
        </w:rPr>
        <w:t> </w:t>
      </w:r>
      <w:r w:rsidR="004724AA" w:rsidRPr="00CA12EB">
        <w:rPr>
          <w:rFonts w:ascii="Times New Roman" w:hAnsi="Times New Roman"/>
          <w:sz w:val="24"/>
          <w:szCs w:val="24"/>
          <w:lang w:val="es-CL"/>
        </w:rPr>
        <w:t>%; CV de importancia</w:t>
      </w:r>
      <w:r w:rsidR="0059751E">
        <w:rPr>
          <w:rFonts w:ascii="Times New Roman" w:hAnsi="Times New Roman"/>
          <w:sz w:val="24"/>
          <w:szCs w:val="24"/>
          <w:lang w:val="es-CL"/>
        </w:rPr>
        <w:t xml:space="preserve"> </w:t>
      </w:r>
      <w:r w:rsidR="004724AA" w:rsidRPr="00CA12EB">
        <w:rPr>
          <w:rFonts w:ascii="Times New Roman" w:hAnsi="Times New Roman"/>
          <w:sz w:val="24"/>
          <w:szCs w:val="24"/>
          <w:lang w:val="es-CL"/>
        </w:rPr>
        <w:t>=</w:t>
      </w:r>
      <w:r w:rsidR="0059751E">
        <w:rPr>
          <w:rFonts w:ascii="Times New Roman" w:hAnsi="Times New Roman"/>
          <w:sz w:val="24"/>
          <w:szCs w:val="24"/>
          <w:lang w:val="es-CL"/>
        </w:rPr>
        <w:t xml:space="preserve"> </w:t>
      </w:r>
      <w:r w:rsidR="004724AA" w:rsidRPr="00CA12EB">
        <w:rPr>
          <w:rFonts w:ascii="Times New Roman" w:hAnsi="Times New Roman"/>
          <w:sz w:val="24"/>
          <w:szCs w:val="24"/>
          <w:lang w:val="es-CL"/>
        </w:rPr>
        <w:t>45</w:t>
      </w:r>
      <w:r w:rsidR="0059751E">
        <w:rPr>
          <w:rFonts w:ascii="Times New Roman" w:hAnsi="Times New Roman"/>
          <w:sz w:val="24"/>
          <w:szCs w:val="24"/>
          <w:lang w:val="es-CL"/>
        </w:rPr>
        <w:t> </w:t>
      </w:r>
      <w:r w:rsidR="004724AA" w:rsidRPr="00CA12EB">
        <w:rPr>
          <w:rFonts w:ascii="Times New Roman" w:hAnsi="Times New Roman"/>
          <w:sz w:val="24"/>
          <w:szCs w:val="24"/>
          <w:lang w:val="es-CL"/>
        </w:rPr>
        <w:t>%)</w:t>
      </w:r>
      <w:r w:rsidR="00117184" w:rsidRPr="00CA12EB">
        <w:rPr>
          <w:rFonts w:ascii="Times New Roman" w:hAnsi="Times New Roman"/>
          <w:sz w:val="24"/>
          <w:szCs w:val="24"/>
          <w:lang w:val="es-CL"/>
        </w:rPr>
        <w:t>, los cuales fueron modificados.</w:t>
      </w:r>
      <w:r w:rsidR="00CB0B46" w:rsidRPr="00CA12EB">
        <w:rPr>
          <w:rFonts w:ascii="Times New Roman" w:hAnsi="Times New Roman"/>
          <w:sz w:val="24"/>
          <w:szCs w:val="24"/>
          <w:lang w:val="es-CL"/>
        </w:rPr>
        <w:t xml:space="preserve"> </w:t>
      </w:r>
    </w:p>
    <w:p w14:paraId="20BF5ED0" w14:textId="77777777" w:rsidR="009463B5" w:rsidRPr="00CA12EB" w:rsidRDefault="00D21EAB" w:rsidP="00A2134C">
      <w:pPr>
        <w:spacing w:after="0" w:line="360" w:lineRule="auto"/>
        <w:ind w:firstLine="709"/>
        <w:jc w:val="both"/>
        <w:rPr>
          <w:rFonts w:ascii="Times New Roman" w:hAnsi="Times New Roman"/>
          <w:sz w:val="24"/>
          <w:szCs w:val="24"/>
          <w:lang w:val="es-CL"/>
        </w:rPr>
      </w:pPr>
      <w:r w:rsidRPr="00CA12EB">
        <w:rPr>
          <w:rFonts w:ascii="Times New Roman" w:hAnsi="Times New Roman"/>
          <w:sz w:val="24"/>
          <w:szCs w:val="24"/>
          <w:lang w:val="es-CL"/>
        </w:rPr>
        <w:t>A continuación, se describen los hallazgos</w:t>
      </w:r>
      <w:r w:rsidR="00117184" w:rsidRPr="00CA12EB">
        <w:rPr>
          <w:rFonts w:ascii="Times New Roman" w:hAnsi="Times New Roman"/>
          <w:sz w:val="24"/>
          <w:szCs w:val="24"/>
          <w:lang w:val="es-CL"/>
        </w:rPr>
        <w:t xml:space="preserve"> del análisis multivariado de las dimensiones identitarias del </w:t>
      </w:r>
      <w:r w:rsidR="00CB0B46" w:rsidRPr="00CA12EB">
        <w:rPr>
          <w:rFonts w:ascii="Times New Roman" w:hAnsi="Times New Roman"/>
          <w:sz w:val="24"/>
          <w:szCs w:val="24"/>
          <w:lang w:val="es-CL"/>
        </w:rPr>
        <w:t>grupo de interés</w:t>
      </w:r>
      <w:r w:rsidR="0059751E">
        <w:rPr>
          <w:rFonts w:ascii="Times New Roman" w:hAnsi="Times New Roman"/>
          <w:sz w:val="24"/>
          <w:szCs w:val="24"/>
          <w:lang w:val="es-CL"/>
        </w:rPr>
        <w:t>.</w:t>
      </w:r>
    </w:p>
    <w:p w14:paraId="68A50CFA" w14:textId="77777777" w:rsidR="009463B5" w:rsidRPr="00CA12EB" w:rsidRDefault="009463B5" w:rsidP="00A2134C">
      <w:pPr>
        <w:spacing w:after="0" w:line="360" w:lineRule="auto"/>
        <w:jc w:val="both"/>
        <w:rPr>
          <w:rFonts w:ascii="Times New Roman" w:hAnsi="Times New Roman"/>
          <w:sz w:val="24"/>
          <w:szCs w:val="24"/>
          <w:lang w:val="es-CL"/>
        </w:rPr>
      </w:pPr>
    </w:p>
    <w:p w14:paraId="1EEFD499" w14:textId="77777777" w:rsidR="00D4247C" w:rsidRPr="005B1077" w:rsidRDefault="00D4247C" w:rsidP="00CB4E86">
      <w:pPr>
        <w:spacing w:after="0" w:line="360" w:lineRule="auto"/>
        <w:jc w:val="center"/>
        <w:rPr>
          <w:rFonts w:ascii="Times New Roman" w:hAnsi="Times New Roman"/>
          <w:b/>
          <w:sz w:val="28"/>
          <w:szCs w:val="28"/>
          <w:lang w:val="es-CL"/>
        </w:rPr>
      </w:pPr>
      <w:r w:rsidRPr="005B1077">
        <w:rPr>
          <w:rFonts w:ascii="Times New Roman" w:hAnsi="Times New Roman"/>
          <w:b/>
          <w:sz w:val="28"/>
          <w:szCs w:val="28"/>
          <w:lang w:val="es-CL"/>
        </w:rPr>
        <w:t xml:space="preserve">Análisis </w:t>
      </w:r>
      <w:r w:rsidR="006D6EB5" w:rsidRPr="005B1077">
        <w:rPr>
          <w:rFonts w:ascii="Times New Roman" w:hAnsi="Times New Roman"/>
          <w:b/>
          <w:sz w:val="28"/>
          <w:szCs w:val="28"/>
          <w:lang w:val="es-CL"/>
        </w:rPr>
        <w:t>factorial exploratorio</w:t>
      </w:r>
    </w:p>
    <w:p w14:paraId="71BBBC22" w14:textId="77777777" w:rsidR="00322517" w:rsidRDefault="00D4247C" w:rsidP="00A2134C">
      <w:pPr>
        <w:spacing w:after="0" w:line="360" w:lineRule="auto"/>
        <w:ind w:firstLine="709"/>
        <w:jc w:val="both"/>
        <w:rPr>
          <w:rFonts w:ascii="Times New Roman" w:hAnsi="Times New Roman"/>
          <w:sz w:val="24"/>
          <w:szCs w:val="24"/>
          <w:lang w:val="es-ES"/>
        </w:rPr>
      </w:pPr>
      <w:r w:rsidRPr="00CA12EB">
        <w:rPr>
          <w:rFonts w:ascii="Times New Roman" w:hAnsi="Times New Roman"/>
          <w:sz w:val="24"/>
          <w:szCs w:val="24"/>
          <w:lang w:val="es-ES"/>
        </w:rPr>
        <w:t xml:space="preserve">Se realizó un AFE de tres factores </w:t>
      </w:r>
      <w:r w:rsidR="00FE10C2" w:rsidRPr="00CA12EB">
        <w:rPr>
          <w:rFonts w:ascii="Times New Roman" w:hAnsi="Times New Roman"/>
          <w:sz w:val="24"/>
          <w:szCs w:val="24"/>
          <w:lang w:val="es-ES"/>
        </w:rPr>
        <w:t xml:space="preserve">(factor 1, el pensar; factor 2, el hacer; y factor 3, el sentir sobre la docencia) </w:t>
      </w:r>
      <w:r w:rsidRPr="00CA12EB">
        <w:rPr>
          <w:rFonts w:ascii="Times New Roman" w:hAnsi="Times New Roman"/>
          <w:sz w:val="24"/>
          <w:szCs w:val="24"/>
          <w:lang w:val="es-ES"/>
        </w:rPr>
        <w:t xml:space="preserve">con el programa </w:t>
      </w:r>
      <w:proofErr w:type="spellStart"/>
      <w:r w:rsidR="002C3A7B" w:rsidRPr="00CA12EB">
        <w:rPr>
          <w:rFonts w:ascii="Times New Roman" w:hAnsi="Times New Roman"/>
          <w:sz w:val="24"/>
          <w:szCs w:val="24"/>
          <w:shd w:val="clear" w:color="auto" w:fill="FFFFFF"/>
          <w:lang w:val="es-CL"/>
        </w:rPr>
        <w:t>MPlus</w:t>
      </w:r>
      <w:proofErr w:type="spellEnd"/>
      <w:r w:rsidRPr="00CA12EB">
        <w:rPr>
          <w:rFonts w:ascii="Times New Roman" w:hAnsi="Times New Roman"/>
          <w:sz w:val="24"/>
          <w:szCs w:val="24"/>
          <w:lang w:val="es-ES"/>
        </w:rPr>
        <w:t xml:space="preserve"> utilizan</w:t>
      </w:r>
      <w:r w:rsidR="00054C35" w:rsidRPr="00CA12EB">
        <w:rPr>
          <w:rFonts w:ascii="Times New Roman" w:hAnsi="Times New Roman"/>
          <w:sz w:val="24"/>
          <w:szCs w:val="24"/>
          <w:lang w:val="es-ES"/>
        </w:rPr>
        <w:t xml:space="preserve">do el método de estimación </w:t>
      </w:r>
      <w:proofErr w:type="spellStart"/>
      <w:r w:rsidR="005623A8">
        <w:rPr>
          <w:rFonts w:ascii="Times New Roman" w:hAnsi="Times New Roman"/>
          <w:i/>
          <w:iCs/>
          <w:sz w:val="24"/>
          <w:szCs w:val="24"/>
          <w:lang w:val="es-ES"/>
        </w:rPr>
        <w:t>w</w:t>
      </w:r>
      <w:r w:rsidR="002C3A7B" w:rsidRPr="00CA12EB">
        <w:rPr>
          <w:rFonts w:ascii="Times New Roman" w:hAnsi="Times New Roman"/>
          <w:i/>
          <w:iCs/>
          <w:sz w:val="24"/>
          <w:szCs w:val="24"/>
          <w:lang w:val="es-ES"/>
        </w:rPr>
        <w:t>eighted</w:t>
      </w:r>
      <w:proofErr w:type="spellEnd"/>
      <w:r w:rsidR="002C3A7B" w:rsidRPr="00CA12EB">
        <w:rPr>
          <w:rFonts w:ascii="Times New Roman" w:hAnsi="Times New Roman"/>
          <w:i/>
          <w:iCs/>
          <w:sz w:val="24"/>
          <w:szCs w:val="24"/>
          <w:lang w:val="es-ES"/>
        </w:rPr>
        <w:t xml:space="preserve"> </w:t>
      </w:r>
      <w:proofErr w:type="spellStart"/>
      <w:r w:rsidR="005623A8">
        <w:rPr>
          <w:rFonts w:ascii="Times New Roman" w:hAnsi="Times New Roman"/>
          <w:i/>
          <w:iCs/>
          <w:sz w:val="24"/>
          <w:szCs w:val="24"/>
          <w:lang w:val="es-ES"/>
        </w:rPr>
        <w:t>l</w:t>
      </w:r>
      <w:r w:rsidR="005623A8" w:rsidRPr="00CA12EB">
        <w:rPr>
          <w:rFonts w:ascii="Times New Roman" w:hAnsi="Times New Roman"/>
          <w:i/>
          <w:iCs/>
          <w:sz w:val="24"/>
          <w:szCs w:val="24"/>
          <w:lang w:val="es-ES"/>
        </w:rPr>
        <w:t>east</w:t>
      </w:r>
      <w:proofErr w:type="spellEnd"/>
      <w:r w:rsidR="005623A8" w:rsidRPr="00CA12EB">
        <w:rPr>
          <w:rFonts w:ascii="Times New Roman" w:hAnsi="Times New Roman"/>
          <w:i/>
          <w:iCs/>
          <w:sz w:val="24"/>
          <w:szCs w:val="24"/>
          <w:lang w:val="es-ES"/>
        </w:rPr>
        <w:t xml:space="preserve"> </w:t>
      </w:r>
      <w:proofErr w:type="spellStart"/>
      <w:r w:rsidR="005623A8">
        <w:rPr>
          <w:rFonts w:ascii="Times New Roman" w:hAnsi="Times New Roman"/>
          <w:i/>
          <w:iCs/>
          <w:sz w:val="24"/>
          <w:szCs w:val="24"/>
          <w:lang w:val="es-ES"/>
        </w:rPr>
        <w:t>s</w:t>
      </w:r>
      <w:r w:rsidR="005623A8" w:rsidRPr="00CA12EB">
        <w:rPr>
          <w:rFonts w:ascii="Times New Roman" w:hAnsi="Times New Roman"/>
          <w:i/>
          <w:iCs/>
          <w:sz w:val="24"/>
          <w:szCs w:val="24"/>
          <w:lang w:val="es-ES"/>
        </w:rPr>
        <w:t>quares</w:t>
      </w:r>
      <w:proofErr w:type="spellEnd"/>
      <w:r w:rsidR="005623A8">
        <w:rPr>
          <w:rFonts w:ascii="Times New Roman" w:hAnsi="Times New Roman"/>
          <w:i/>
          <w:iCs/>
          <w:sz w:val="24"/>
          <w:szCs w:val="24"/>
          <w:lang w:val="es-ES"/>
        </w:rPr>
        <w:t xml:space="preserve"> </w:t>
      </w:r>
      <w:r w:rsidR="005623A8">
        <w:rPr>
          <w:rFonts w:ascii="Times New Roman" w:hAnsi="Times New Roman"/>
          <w:sz w:val="24"/>
          <w:szCs w:val="24"/>
          <w:lang w:val="es-ES"/>
        </w:rPr>
        <w:t>(</w:t>
      </w:r>
      <w:r w:rsidR="005623A8" w:rsidRPr="00CA12EB">
        <w:rPr>
          <w:rFonts w:ascii="Times New Roman" w:hAnsi="Times New Roman"/>
          <w:sz w:val="24"/>
          <w:szCs w:val="24"/>
          <w:lang w:val="es-ES"/>
        </w:rPr>
        <w:t>WLS</w:t>
      </w:r>
      <w:r w:rsidR="002C3A7B" w:rsidRPr="00CA12EB">
        <w:rPr>
          <w:rFonts w:ascii="Times New Roman" w:hAnsi="Times New Roman"/>
          <w:sz w:val="24"/>
          <w:szCs w:val="24"/>
          <w:lang w:val="es-ES"/>
        </w:rPr>
        <w:t xml:space="preserve">) </w:t>
      </w:r>
      <w:r w:rsidRPr="00CA12EB">
        <w:rPr>
          <w:rFonts w:ascii="Times New Roman" w:hAnsi="Times New Roman"/>
          <w:sz w:val="24"/>
          <w:szCs w:val="24"/>
          <w:lang w:val="es-ES"/>
        </w:rPr>
        <w:t xml:space="preserve">y la rotación oblicua de </w:t>
      </w:r>
      <w:proofErr w:type="spellStart"/>
      <w:r w:rsidR="005623A8" w:rsidRPr="00CA12EB">
        <w:rPr>
          <w:rFonts w:ascii="Times New Roman" w:hAnsi="Times New Roman"/>
          <w:iCs/>
          <w:sz w:val="24"/>
          <w:szCs w:val="24"/>
          <w:lang w:val="es-ES"/>
        </w:rPr>
        <w:t>Geomin</w:t>
      </w:r>
      <w:proofErr w:type="spellEnd"/>
      <w:r w:rsidRPr="00CA12EB">
        <w:rPr>
          <w:rFonts w:ascii="Times New Roman" w:hAnsi="Times New Roman"/>
          <w:sz w:val="24"/>
          <w:szCs w:val="24"/>
          <w:lang w:val="es-ES"/>
        </w:rPr>
        <w:t xml:space="preserve">, dada la posibilidad que los factores pudieran estar correlacionados. El modelo exploratorio con tres factores presentó </w:t>
      </w:r>
      <w:r w:rsidR="001B50DF" w:rsidRPr="00CA12EB">
        <w:rPr>
          <w:rFonts w:ascii="Times New Roman" w:hAnsi="Times New Roman"/>
          <w:sz w:val="24"/>
          <w:szCs w:val="24"/>
          <w:lang w:val="es-ES"/>
        </w:rPr>
        <w:t xml:space="preserve">buenos </w:t>
      </w:r>
      <w:r w:rsidRPr="00CA12EB">
        <w:rPr>
          <w:rFonts w:ascii="Times New Roman" w:hAnsi="Times New Roman"/>
          <w:sz w:val="24"/>
          <w:szCs w:val="24"/>
          <w:lang w:val="es-ES"/>
        </w:rPr>
        <w:t>índices</w:t>
      </w:r>
      <w:r w:rsidR="001B50DF" w:rsidRPr="00CA12EB">
        <w:rPr>
          <w:rFonts w:ascii="Times New Roman" w:hAnsi="Times New Roman"/>
          <w:sz w:val="24"/>
          <w:szCs w:val="24"/>
          <w:lang w:val="es-ES"/>
        </w:rPr>
        <w:t xml:space="preserve"> de ajuste (</w:t>
      </w:r>
      <w:r w:rsidRPr="00CA12EB">
        <w:rPr>
          <w:rFonts w:ascii="Times New Roman" w:hAnsi="Times New Roman"/>
          <w:sz w:val="24"/>
          <w:szCs w:val="24"/>
          <w:lang w:val="es-CL"/>
        </w:rPr>
        <w:t>χ</w:t>
      </w:r>
      <w:proofErr w:type="gramStart"/>
      <w:r w:rsidRPr="00CA12EB">
        <w:rPr>
          <w:rFonts w:ascii="Times New Roman" w:hAnsi="Times New Roman"/>
          <w:sz w:val="24"/>
          <w:szCs w:val="24"/>
          <w:lang w:val="es-CL"/>
        </w:rPr>
        <w:t>²(</w:t>
      </w:r>
      <w:proofErr w:type="gramEnd"/>
      <w:r w:rsidRPr="00CA12EB">
        <w:rPr>
          <w:rFonts w:ascii="Times New Roman" w:hAnsi="Times New Roman"/>
          <w:sz w:val="24"/>
          <w:szCs w:val="24"/>
          <w:lang w:val="es-CL"/>
        </w:rPr>
        <w:t>250)</w:t>
      </w:r>
      <w:r w:rsidR="005623A8">
        <w:rPr>
          <w:rFonts w:ascii="Times New Roman" w:hAnsi="Times New Roman"/>
          <w:sz w:val="24"/>
          <w:szCs w:val="24"/>
          <w:lang w:val="es-CL"/>
        </w:rPr>
        <w:t xml:space="preserve"> </w:t>
      </w:r>
      <w:r w:rsidRPr="00CA12EB">
        <w:rPr>
          <w:rFonts w:ascii="Times New Roman" w:hAnsi="Times New Roman"/>
          <w:sz w:val="24"/>
          <w:szCs w:val="24"/>
          <w:lang w:val="es-CL"/>
        </w:rPr>
        <w:t>=</w:t>
      </w:r>
      <w:r w:rsidR="005623A8">
        <w:rPr>
          <w:rFonts w:ascii="Times New Roman" w:hAnsi="Times New Roman"/>
          <w:sz w:val="24"/>
          <w:szCs w:val="24"/>
          <w:lang w:val="es-CL"/>
        </w:rPr>
        <w:t xml:space="preserve"> </w:t>
      </w:r>
      <w:r w:rsidRPr="00CA12EB">
        <w:rPr>
          <w:rFonts w:ascii="Times New Roman" w:hAnsi="Times New Roman"/>
          <w:sz w:val="24"/>
          <w:szCs w:val="24"/>
          <w:lang w:val="es-CL"/>
        </w:rPr>
        <w:t xml:space="preserve">395.48, </w:t>
      </w:r>
      <w:r w:rsidRPr="00CA12EB">
        <w:rPr>
          <w:rFonts w:ascii="Times New Roman" w:hAnsi="Times New Roman"/>
          <w:i/>
          <w:sz w:val="24"/>
          <w:szCs w:val="24"/>
          <w:lang w:val="es-CL"/>
        </w:rPr>
        <w:t>p</w:t>
      </w:r>
      <w:r w:rsidR="005623A8">
        <w:rPr>
          <w:rFonts w:ascii="Times New Roman" w:hAnsi="Times New Roman"/>
          <w:i/>
          <w:sz w:val="24"/>
          <w:szCs w:val="24"/>
          <w:lang w:val="es-CL"/>
        </w:rPr>
        <w:t xml:space="preserve"> </w:t>
      </w:r>
      <w:r w:rsidRPr="00CA12EB">
        <w:rPr>
          <w:rFonts w:ascii="Times New Roman" w:hAnsi="Times New Roman"/>
          <w:sz w:val="24"/>
          <w:szCs w:val="24"/>
          <w:lang w:val="es-CL"/>
        </w:rPr>
        <w:t>&lt;</w:t>
      </w:r>
      <w:r w:rsidR="005623A8">
        <w:rPr>
          <w:rFonts w:ascii="Times New Roman" w:hAnsi="Times New Roman"/>
          <w:sz w:val="24"/>
          <w:szCs w:val="24"/>
          <w:lang w:val="es-CL"/>
        </w:rPr>
        <w:t xml:space="preserve"> 0</w:t>
      </w:r>
      <w:r w:rsidRPr="00CA12EB">
        <w:rPr>
          <w:rFonts w:ascii="Times New Roman" w:hAnsi="Times New Roman"/>
          <w:sz w:val="24"/>
          <w:szCs w:val="24"/>
          <w:lang w:val="es-CL"/>
        </w:rPr>
        <w:t>.001, CFI</w:t>
      </w:r>
      <w:r w:rsidR="005623A8">
        <w:rPr>
          <w:rFonts w:ascii="Times New Roman" w:hAnsi="Times New Roman"/>
          <w:sz w:val="24"/>
          <w:szCs w:val="24"/>
          <w:lang w:val="es-CL"/>
        </w:rPr>
        <w:t xml:space="preserve"> </w:t>
      </w:r>
      <w:r w:rsidRPr="00CA12EB">
        <w:rPr>
          <w:rFonts w:ascii="Times New Roman" w:hAnsi="Times New Roman"/>
          <w:sz w:val="24"/>
          <w:szCs w:val="24"/>
          <w:lang w:val="es-CL"/>
        </w:rPr>
        <w:t>=</w:t>
      </w:r>
      <w:r w:rsidR="005623A8">
        <w:rPr>
          <w:rFonts w:ascii="Times New Roman" w:hAnsi="Times New Roman"/>
          <w:sz w:val="24"/>
          <w:szCs w:val="24"/>
          <w:lang w:val="es-CL"/>
        </w:rPr>
        <w:t xml:space="preserve"> 0</w:t>
      </w:r>
      <w:r w:rsidRPr="00CA12EB">
        <w:rPr>
          <w:rFonts w:ascii="Times New Roman" w:hAnsi="Times New Roman"/>
          <w:sz w:val="24"/>
          <w:szCs w:val="24"/>
          <w:lang w:val="es-CL"/>
        </w:rPr>
        <w:t>.944, TLI</w:t>
      </w:r>
      <w:r w:rsidR="005623A8">
        <w:rPr>
          <w:rFonts w:ascii="Times New Roman" w:hAnsi="Times New Roman"/>
          <w:sz w:val="24"/>
          <w:szCs w:val="24"/>
          <w:lang w:val="es-CL"/>
        </w:rPr>
        <w:t xml:space="preserve"> </w:t>
      </w:r>
      <w:r w:rsidRPr="00CA12EB">
        <w:rPr>
          <w:rFonts w:ascii="Times New Roman" w:hAnsi="Times New Roman"/>
          <w:sz w:val="24"/>
          <w:szCs w:val="24"/>
          <w:lang w:val="es-CL"/>
        </w:rPr>
        <w:t>=</w:t>
      </w:r>
      <w:r w:rsidR="005623A8">
        <w:rPr>
          <w:rFonts w:ascii="Times New Roman" w:hAnsi="Times New Roman"/>
          <w:sz w:val="24"/>
          <w:szCs w:val="24"/>
          <w:lang w:val="es-CL"/>
        </w:rPr>
        <w:t xml:space="preserve"> 0</w:t>
      </w:r>
      <w:r w:rsidRPr="00CA12EB">
        <w:rPr>
          <w:rFonts w:ascii="Times New Roman" w:hAnsi="Times New Roman"/>
          <w:sz w:val="24"/>
          <w:szCs w:val="24"/>
          <w:lang w:val="es-CL"/>
        </w:rPr>
        <w:t>.928, RMSEA</w:t>
      </w:r>
      <w:r w:rsidR="005623A8">
        <w:rPr>
          <w:rFonts w:ascii="Times New Roman" w:hAnsi="Times New Roman"/>
          <w:sz w:val="24"/>
          <w:szCs w:val="24"/>
          <w:lang w:val="es-CL"/>
        </w:rPr>
        <w:t> </w:t>
      </w:r>
      <w:r w:rsidRPr="00CA12EB">
        <w:rPr>
          <w:rFonts w:ascii="Times New Roman" w:hAnsi="Times New Roman"/>
          <w:sz w:val="24"/>
          <w:szCs w:val="24"/>
          <w:lang w:val="es-CL"/>
        </w:rPr>
        <w:t>=</w:t>
      </w:r>
      <w:r w:rsidR="005623A8">
        <w:rPr>
          <w:rFonts w:ascii="Times New Roman" w:hAnsi="Times New Roman"/>
          <w:sz w:val="24"/>
          <w:szCs w:val="24"/>
          <w:lang w:val="es-CL"/>
        </w:rPr>
        <w:t xml:space="preserve"> </w:t>
      </w:r>
      <w:r w:rsidR="005623A8" w:rsidRPr="00F05F01">
        <w:rPr>
          <w:rFonts w:ascii="Times New Roman" w:hAnsi="Times New Roman"/>
          <w:sz w:val="24"/>
          <w:szCs w:val="24"/>
          <w:lang w:val="es-CL"/>
        </w:rPr>
        <w:t>0</w:t>
      </w:r>
      <w:r w:rsidRPr="00F05F01">
        <w:rPr>
          <w:rFonts w:ascii="Times New Roman" w:hAnsi="Times New Roman"/>
          <w:sz w:val="24"/>
          <w:szCs w:val="24"/>
          <w:lang w:val="es-CL"/>
        </w:rPr>
        <w:t>.050 (</w:t>
      </w:r>
      <w:r w:rsidR="005623A8" w:rsidRPr="00F05F01">
        <w:rPr>
          <w:rFonts w:ascii="Times New Roman" w:hAnsi="Times New Roman"/>
          <w:sz w:val="24"/>
          <w:szCs w:val="24"/>
          <w:lang w:val="es-CL"/>
        </w:rPr>
        <w:t>0</w:t>
      </w:r>
      <w:r w:rsidRPr="00F05F01">
        <w:rPr>
          <w:rFonts w:ascii="Times New Roman" w:hAnsi="Times New Roman"/>
          <w:sz w:val="24"/>
          <w:szCs w:val="24"/>
          <w:lang w:val="es-CL"/>
        </w:rPr>
        <w:t>.041-</w:t>
      </w:r>
      <w:r w:rsidR="005623A8" w:rsidRPr="00F05F01">
        <w:rPr>
          <w:rFonts w:ascii="Times New Roman" w:hAnsi="Times New Roman"/>
          <w:sz w:val="24"/>
          <w:szCs w:val="24"/>
          <w:lang w:val="es-CL"/>
        </w:rPr>
        <w:t>0</w:t>
      </w:r>
      <w:r w:rsidRPr="00F05F01">
        <w:rPr>
          <w:rFonts w:ascii="Times New Roman" w:hAnsi="Times New Roman"/>
          <w:sz w:val="24"/>
          <w:szCs w:val="24"/>
          <w:lang w:val="es-CL"/>
        </w:rPr>
        <w:t>.059), SRMR</w:t>
      </w:r>
      <w:r w:rsidR="005623A8" w:rsidRPr="00F05F01">
        <w:rPr>
          <w:rFonts w:ascii="Times New Roman" w:hAnsi="Times New Roman"/>
          <w:sz w:val="24"/>
          <w:szCs w:val="24"/>
          <w:lang w:val="es-CL"/>
        </w:rPr>
        <w:t> </w:t>
      </w:r>
      <w:r w:rsidRPr="00F05F01">
        <w:rPr>
          <w:rFonts w:ascii="Times New Roman" w:hAnsi="Times New Roman"/>
          <w:sz w:val="24"/>
          <w:szCs w:val="24"/>
          <w:lang w:val="es-CL"/>
        </w:rPr>
        <w:t>=</w:t>
      </w:r>
      <w:r w:rsidR="005623A8" w:rsidRPr="00F05F01">
        <w:rPr>
          <w:rFonts w:ascii="Times New Roman" w:hAnsi="Times New Roman"/>
          <w:sz w:val="24"/>
          <w:szCs w:val="24"/>
          <w:lang w:val="es-CL"/>
        </w:rPr>
        <w:t> 0</w:t>
      </w:r>
      <w:r w:rsidRPr="00F05F01">
        <w:rPr>
          <w:rFonts w:ascii="Times New Roman" w:hAnsi="Times New Roman"/>
          <w:sz w:val="24"/>
          <w:szCs w:val="24"/>
          <w:lang w:val="es-CL"/>
        </w:rPr>
        <w:t>.08</w:t>
      </w:r>
      <w:r w:rsidR="001B50DF" w:rsidRPr="00F05F01">
        <w:rPr>
          <w:rFonts w:ascii="Times New Roman" w:hAnsi="Times New Roman"/>
          <w:sz w:val="24"/>
          <w:szCs w:val="24"/>
          <w:lang w:val="es-CL"/>
        </w:rPr>
        <w:t>)</w:t>
      </w:r>
      <w:r w:rsidRPr="00F05F01">
        <w:rPr>
          <w:rFonts w:ascii="Times New Roman" w:hAnsi="Times New Roman"/>
          <w:sz w:val="24"/>
          <w:szCs w:val="24"/>
          <w:lang w:val="es-CL"/>
        </w:rPr>
        <w:t>. Las distribuciones de los ítems por facto</w:t>
      </w:r>
      <w:r w:rsidR="00177F47" w:rsidRPr="00F05F01">
        <w:rPr>
          <w:rFonts w:ascii="Times New Roman" w:hAnsi="Times New Roman"/>
          <w:sz w:val="24"/>
          <w:szCs w:val="24"/>
          <w:lang w:val="es-CL"/>
        </w:rPr>
        <w:t>r se encuentran en la t</w:t>
      </w:r>
      <w:r w:rsidR="00A82FFD" w:rsidRPr="00F05F01">
        <w:rPr>
          <w:rFonts w:ascii="Times New Roman" w:hAnsi="Times New Roman"/>
          <w:sz w:val="24"/>
          <w:szCs w:val="24"/>
          <w:lang w:val="es-CL"/>
        </w:rPr>
        <w:t>abla 1.</w:t>
      </w:r>
      <w:r w:rsidR="00322517" w:rsidRPr="00F05F01">
        <w:rPr>
          <w:rFonts w:ascii="Times New Roman" w:hAnsi="Times New Roman"/>
          <w:sz w:val="24"/>
          <w:szCs w:val="24"/>
          <w:lang w:val="es-CL"/>
        </w:rPr>
        <w:t xml:space="preserve"> </w:t>
      </w:r>
      <w:r w:rsidR="002E3B6A" w:rsidRPr="00F05F01">
        <w:rPr>
          <w:rFonts w:ascii="Times New Roman" w:hAnsi="Times New Roman"/>
          <w:sz w:val="24"/>
          <w:szCs w:val="24"/>
          <w:lang w:val="es-CL"/>
        </w:rPr>
        <w:t>Los resultados indica</w:t>
      </w:r>
      <w:r w:rsidR="004B1349" w:rsidRPr="00F05F01">
        <w:rPr>
          <w:rFonts w:ascii="Times New Roman" w:hAnsi="Times New Roman"/>
          <w:sz w:val="24"/>
          <w:szCs w:val="24"/>
          <w:lang w:val="es-CL"/>
        </w:rPr>
        <w:t>ro</w:t>
      </w:r>
      <w:r w:rsidR="002E3B6A" w:rsidRPr="00F05F01">
        <w:rPr>
          <w:rFonts w:ascii="Times New Roman" w:hAnsi="Times New Roman"/>
          <w:sz w:val="24"/>
          <w:szCs w:val="24"/>
          <w:lang w:val="es-CL"/>
        </w:rPr>
        <w:t>n</w:t>
      </w:r>
      <w:r w:rsidR="00322517" w:rsidRPr="00F05F01">
        <w:rPr>
          <w:rFonts w:ascii="Times New Roman" w:hAnsi="Times New Roman"/>
          <w:sz w:val="24"/>
          <w:szCs w:val="24"/>
          <w:lang w:val="es-ES"/>
        </w:rPr>
        <w:t xml:space="preserve"> que, pese a que </w:t>
      </w:r>
      <w:r w:rsidR="004B1349" w:rsidRPr="00F05F01">
        <w:rPr>
          <w:rFonts w:ascii="Times New Roman" w:hAnsi="Times New Roman"/>
          <w:sz w:val="24"/>
          <w:szCs w:val="24"/>
          <w:lang w:val="es-ES"/>
        </w:rPr>
        <w:t>hubo</w:t>
      </w:r>
      <w:r w:rsidR="00322517" w:rsidRPr="00F05F01">
        <w:rPr>
          <w:rFonts w:ascii="Times New Roman" w:hAnsi="Times New Roman"/>
          <w:sz w:val="24"/>
          <w:szCs w:val="24"/>
          <w:lang w:val="es-ES"/>
        </w:rPr>
        <w:t xml:space="preserve"> ítems que carga</w:t>
      </w:r>
      <w:r w:rsidR="004B1349" w:rsidRPr="00F05F01">
        <w:rPr>
          <w:rFonts w:ascii="Times New Roman" w:hAnsi="Times New Roman"/>
          <w:sz w:val="24"/>
          <w:szCs w:val="24"/>
          <w:lang w:val="es-ES"/>
        </w:rPr>
        <w:t>ro</w:t>
      </w:r>
      <w:r w:rsidR="00322517" w:rsidRPr="00F05F01">
        <w:rPr>
          <w:rFonts w:ascii="Times New Roman" w:hAnsi="Times New Roman"/>
          <w:sz w:val="24"/>
          <w:szCs w:val="24"/>
          <w:lang w:val="es-ES"/>
        </w:rPr>
        <w:t>n significativamente al fact</w:t>
      </w:r>
      <w:r w:rsidR="004B1349" w:rsidRPr="00F05F01">
        <w:rPr>
          <w:rFonts w:ascii="Times New Roman" w:hAnsi="Times New Roman"/>
          <w:sz w:val="24"/>
          <w:szCs w:val="24"/>
          <w:lang w:val="es-ES"/>
        </w:rPr>
        <w:t>or 3, las cargas más altas estuvieron</w:t>
      </w:r>
      <w:r w:rsidR="00322517" w:rsidRPr="00F05F01">
        <w:rPr>
          <w:rFonts w:ascii="Times New Roman" w:hAnsi="Times New Roman"/>
          <w:sz w:val="24"/>
          <w:szCs w:val="24"/>
          <w:lang w:val="es-ES"/>
        </w:rPr>
        <w:t xml:space="preserve"> en los factores 1 y 2. Por otro lado</w:t>
      </w:r>
      <w:r w:rsidR="00463107" w:rsidRPr="00F05F01">
        <w:rPr>
          <w:rFonts w:ascii="Times New Roman" w:hAnsi="Times New Roman"/>
          <w:sz w:val="24"/>
          <w:szCs w:val="24"/>
          <w:lang w:val="es-ES"/>
        </w:rPr>
        <w:t>,</w:t>
      </w:r>
      <w:r w:rsidR="00322517" w:rsidRPr="00F05F01">
        <w:rPr>
          <w:rFonts w:ascii="Times New Roman" w:hAnsi="Times New Roman"/>
          <w:sz w:val="24"/>
          <w:szCs w:val="24"/>
          <w:lang w:val="es-ES"/>
        </w:rPr>
        <w:t xml:space="preserve"> el ítem 11 “Cuando hago clases en cursos masivos, una de mis estrategias de </w:t>
      </w:r>
      <w:r w:rsidR="00322517" w:rsidRPr="00F05F01">
        <w:rPr>
          <w:rFonts w:ascii="Times New Roman" w:hAnsi="Times New Roman"/>
          <w:sz w:val="24"/>
          <w:szCs w:val="24"/>
          <w:lang w:val="es-ES"/>
        </w:rPr>
        <w:lastRenderedPageBreak/>
        <w:t>enseñanza es la clase expositiva” no cargó a algún factor. Algo similar ocurrió con el ítem 4 “Considero que mi práctica docente debe estar más centrada en el aprendizaje de las/los estudiantes que</w:t>
      </w:r>
      <w:r w:rsidR="00177A6D" w:rsidRPr="00F05F01">
        <w:rPr>
          <w:rFonts w:ascii="Times New Roman" w:hAnsi="Times New Roman"/>
          <w:sz w:val="24"/>
          <w:szCs w:val="24"/>
          <w:lang w:val="es-ES"/>
        </w:rPr>
        <w:t xml:space="preserve"> en los contenidos de la clase</w:t>
      </w:r>
      <w:r w:rsidR="00C47B4C" w:rsidRPr="00F05F01">
        <w:rPr>
          <w:rFonts w:ascii="Times New Roman" w:hAnsi="Times New Roman"/>
          <w:sz w:val="24"/>
          <w:szCs w:val="24"/>
          <w:lang w:val="es-ES"/>
        </w:rPr>
        <w:t xml:space="preserve">”, </w:t>
      </w:r>
      <w:r w:rsidR="00322517" w:rsidRPr="00F05F01">
        <w:rPr>
          <w:rFonts w:ascii="Times New Roman" w:hAnsi="Times New Roman"/>
          <w:sz w:val="24"/>
          <w:szCs w:val="24"/>
          <w:lang w:val="es-ES"/>
        </w:rPr>
        <w:t>el ítem 23 “Considero que la docencia me permite mayores oportunidades de perfeccionamiento académico en mi universidad que la investigación” y el ítem 26 “Me siento más motivada haciendo clases en el pregrado que en el postgrado”</w:t>
      </w:r>
      <w:r w:rsidR="00C47B4C" w:rsidRPr="00F05F01">
        <w:rPr>
          <w:rFonts w:ascii="Times New Roman" w:hAnsi="Times New Roman"/>
          <w:sz w:val="24"/>
          <w:szCs w:val="24"/>
          <w:lang w:val="es-ES"/>
        </w:rPr>
        <w:t>,</w:t>
      </w:r>
      <w:r w:rsidR="00322517" w:rsidRPr="00F05F01">
        <w:rPr>
          <w:rFonts w:ascii="Times New Roman" w:hAnsi="Times New Roman"/>
          <w:sz w:val="24"/>
          <w:szCs w:val="24"/>
          <w:lang w:val="es-ES"/>
        </w:rPr>
        <w:t xml:space="preserve"> ya que, pese a que las cargas </w:t>
      </w:r>
      <w:r w:rsidR="004B1349" w:rsidRPr="00F05F01">
        <w:rPr>
          <w:rFonts w:ascii="Times New Roman" w:hAnsi="Times New Roman"/>
          <w:sz w:val="24"/>
          <w:szCs w:val="24"/>
          <w:lang w:val="es-ES"/>
        </w:rPr>
        <w:t xml:space="preserve">fueron </w:t>
      </w:r>
      <w:r w:rsidR="00322517" w:rsidRPr="00F05F01">
        <w:rPr>
          <w:rFonts w:ascii="Times New Roman" w:hAnsi="Times New Roman"/>
          <w:sz w:val="24"/>
          <w:szCs w:val="24"/>
          <w:lang w:val="es-ES"/>
        </w:rPr>
        <w:t xml:space="preserve">significativas en el factor 1, </w:t>
      </w:r>
      <w:r w:rsidR="004B1349" w:rsidRPr="00F05F01">
        <w:rPr>
          <w:rFonts w:ascii="Times New Roman" w:hAnsi="Times New Roman"/>
          <w:sz w:val="24"/>
          <w:szCs w:val="24"/>
          <w:lang w:val="es-ES"/>
        </w:rPr>
        <w:t xml:space="preserve">sus valores oscilaron menor </w:t>
      </w:r>
      <w:r w:rsidR="00322517" w:rsidRPr="00F05F01">
        <w:rPr>
          <w:rFonts w:ascii="Times New Roman" w:hAnsi="Times New Roman"/>
          <w:sz w:val="24"/>
          <w:szCs w:val="24"/>
          <w:lang w:val="es-ES"/>
        </w:rPr>
        <w:t xml:space="preserve">a </w:t>
      </w:r>
      <w:r w:rsidR="00C47B4C" w:rsidRPr="00F05F01">
        <w:rPr>
          <w:rFonts w:ascii="Times New Roman" w:hAnsi="Times New Roman"/>
          <w:sz w:val="24"/>
          <w:szCs w:val="24"/>
          <w:lang w:val="es-ES"/>
        </w:rPr>
        <w:t>0</w:t>
      </w:r>
      <w:r w:rsidR="00322517" w:rsidRPr="00F05F01">
        <w:rPr>
          <w:rFonts w:ascii="Times New Roman" w:hAnsi="Times New Roman"/>
          <w:sz w:val="24"/>
          <w:szCs w:val="24"/>
          <w:lang w:val="es-ES"/>
        </w:rPr>
        <w:t>.3.</w:t>
      </w:r>
    </w:p>
    <w:p w14:paraId="4A2D5A4A" w14:textId="77777777" w:rsidR="009F7BC2" w:rsidRDefault="009F7BC2" w:rsidP="00A2134C">
      <w:pPr>
        <w:spacing w:after="0" w:line="360" w:lineRule="auto"/>
        <w:ind w:firstLine="709"/>
        <w:jc w:val="both"/>
        <w:rPr>
          <w:rFonts w:ascii="Times New Roman" w:hAnsi="Times New Roman"/>
          <w:sz w:val="24"/>
          <w:szCs w:val="24"/>
          <w:lang w:val="es-ES"/>
        </w:rPr>
      </w:pPr>
    </w:p>
    <w:p w14:paraId="48ED9F20" w14:textId="77777777" w:rsidR="009F7BC2" w:rsidRDefault="009F7BC2" w:rsidP="00A2134C">
      <w:pPr>
        <w:spacing w:after="0" w:line="360" w:lineRule="auto"/>
        <w:ind w:firstLine="709"/>
        <w:jc w:val="both"/>
        <w:rPr>
          <w:rFonts w:ascii="Times New Roman" w:hAnsi="Times New Roman"/>
          <w:sz w:val="24"/>
          <w:szCs w:val="24"/>
          <w:lang w:val="es-ES"/>
        </w:rPr>
      </w:pPr>
    </w:p>
    <w:p w14:paraId="5EFE6B16" w14:textId="77777777" w:rsidR="009F7BC2" w:rsidRDefault="009F7BC2" w:rsidP="00A2134C">
      <w:pPr>
        <w:spacing w:after="0" w:line="360" w:lineRule="auto"/>
        <w:ind w:firstLine="709"/>
        <w:jc w:val="both"/>
        <w:rPr>
          <w:rFonts w:ascii="Times New Roman" w:hAnsi="Times New Roman"/>
          <w:sz w:val="24"/>
          <w:szCs w:val="24"/>
          <w:lang w:val="es-ES"/>
        </w:rPr>
      </w:pPr>
    </w:p>
    <w:p w14:paraId="615F0A60" w14:textId="77777777" w:rsidR="009F7BC2" w:rsidRDefault="009F7BC2" w:rsidP="00A2134C">
      <w:pPr>
        <w:spacing w:after="0" w:line="360" w:lineRule="auto"/>
        <w:ind w:firstLine="709"/>
        <w:jc w:val="both"/>
        <w:rPr>
          <w:rFonts w:ascii="Times New Roman" w:hAnsi="Times New Roman"/>
          <w:sz w:val="24"/>
          <w:szCs w:val="24"/>
          <w:lang w:val="es-ES"/>
        </w:rPr>
      </w:pPr>
    </w:p>
    <w:p w14:paraId="161DE77C" w14:textId="77777777" w:rsidR="009F7BC2" w:rsidRDefault="009F7BC2" w:rsidP="00A2134C">
      <w:pPr>
        <w:spacing w:after="0" w:line="360" w:lineRule="auto"/>
        <w:ind w:firstLine="709"/>
        <w:jc w:val="both"/>
        <w:rPr>
          <w:rFonts w:ascii="Times New Roman" w:hAnsi="Times New Roman"/>
          <w:sz w:val="24"/>
          <w:szCs w:val="24"/>
          <w:lang w:val="es-ES"/>
        </w:rPr>
      </w:pPr>
    </w:p>
    <w:p w14:paraId="14463506" w14:textId="77777777" w:rsidR="009F7BC2" w:rsidRDefault="009F7BC2" w:rsidP="00A2134C">
      <w:pPr>
        <w:spacing w:after="0" w:line="360" w:lineRule="auto"/>
        <w:ind w:firstLine="709"/>
        <w:jc w:val="both"/>
        <w:rPr>
          <w:rFonts w:ascii="Times New Roman" w:hAnsi="Times New Roman"/>
          <w:sz w:val="24"/>
          <w:szCs w:val="24"/>
          <w:lang w:val="es-ES"/>
        </w:rPr>
      </w:pPr>
    </w:p>
    <w:p w14:paraId="646CEAC3" w14:textId="77777777" w:rsidR="009F7BC2" w:rsidRDefault="009F7BC2" w:rsidP="00A2134C">
      <w:pPr>
        <w:spacing w:after="0" w:line="360" w:lineRule="auto"/>
        <w:ind w:firstLine="709"/>
        <w:jc w:val="both"/>
        <w:rPr>
          <w:rFonts w:ascii="Times New Roman" w:hAnsi="Times New Roman"/>
          <w:sz w:val="24"/>
          <w:szCs w:val="24"/>
          <w:lang w:val="es-ES"/>
        </w:rPr>
      </w:pPr>
    </w:p>
    <w:p w14:paraId="417734E6" w14:textId="77777777" w:rsidR="009F7BC2" w:rsidRDefault="009F7BC2" w:rsidP="00A2134C">
      <w:pPr>
        <w:spacing w:after="0" w:line="360" w:lineRule="auto"/>
        <w:ind w:firstLine="709"/>
        <w:jc w:val="both"/>
        <w:rPr>
          <w:rFonts w:ascii="Times New Roman" w:hAnsi="Times New Roman"/>
          <w:sz w:val="24"/>
          <w:szCs w:val="24"/>
          <w:lang w:val="es-ES"/>
        </w:rPr>
      </w:pPr>
    </w:p>
    <w:p w14:paraId="15353147" w14:textId="77777777" w:rsidR="009F7BC2" w:rsidRDefault="009F7BC2" w:rsidP="00A2134C">
      <w:pPr>
        <w:spacing w:after="0" w:line="360" w:lineRule="auto"/>
        <w:ind w:firstLine="709"/>
        <w:jc w:val="both"/>
        <w:rPr>
          <w:rFonts w:ascii="Times New Roman" w:hAnsi="Times New Roman"/>
          <w:sz w:val="24"/>
          <w:szCs w:val="24"/>
          <w:lang w:val="es-ES"/>
        </w:rPr>
      </w:pPr>
    </w:p>
    <w:p w14:paraId="34B01C7A" w14:textId="77777777" w:rsidR="009F7BC2" w:rsidRDefault="009F7BC2" w:rsidP="00A2134C">
      <w:pPr>
        <w:spacing w:after="0" w:line="360" w:lineRule="auto"/>
        <w:ind w:firstLine="709"/>
        <w:jc w:val="both"/>
        <w:rPr>
          <w:rFonts w:ascii="Times New Roman" w:hAnsi="Times New Roman"/>
          <w:sz w:val="24"/>
          <w:szCs w:val="24"/>
          <w:lang w:val="es-ES"/>
        </w:rPr>
      </w:pPr>
    </w:p>
    <w:p w14:paraId="63414A30" w14:textId="77777777" w:rsidR="009F7BC2" w:rsidRDefault="009F7BC2" w:rsidP="00A2134C">
      <w:pPr>
        <w:spacing w:after="0" w:line="360" w:lineRule="auto"/>
        <w:ind w:firstLine="709"/>
        <w:jc w:val="both"/>
        <w:rPr>
          <w:rFonts w:ascii="Times New Roman" w:hAnsi="Times New Roman"/>
          <w:sz w:val="24"/>
          <w:szCs w:val="24"/>
          <w:lang w:val="es-ES"/>
        </w:rPr>
      </w:pPr>
    </w:p>
    <w:p w14:paraId="5AC7F36B" w14:textId="77777777" w:rsidR="009F7BC2" w:rsidRDefault="009F7BC2" w:rsidP="00A2134C">
      <w:pPr>
        <w:spacing w:after="0" w:line="360" w:lineRule="auto"/>
        <w:ind w:firstLine="709"/>
        <w:jc w:val="both"/>
        <w:rPr>
          <w:rFonts w:ascii="Times New Roman" w:hAnsi="Times New Roman"/>
          <w:sz w:val="24"/>
          <w:szCs w:val="24"/>
          <w:lang w:val="es-ES"/>
        </w:rPr>
      </w:pPr>
    </w:p>
    <w:p w14:paraId="43D243DC" w14:textId="77777777" w:rsidR="009F7BC2" w:rsidRDefault="009F7BC2" w:rsidP="00A2134C">
      <w:pPr>
        <w:spacing w:after="0" w:line="360" w:lineRule="auto"/>
        <w:ind w:firstLine="709"/>
        <w:jc w:val="both"/>
        <w:rPr>
          <w:rFonts w:ascii="Times New Roman" w:hAnsi="Times New Roman"/>
          <w:sz w:val="24"/>
          <w:szCs w:val="24"/>
          <w:lang w:val="es-ES"/>
        </w:rPr>
      </w:pPr>
    </w:p>
    <w:p w14:paraId="74822FA7" w14:textId="77777777" w:rsidR="009F7BC2" w:rsidRDefault="009F7BC2" w:rsidP="00A2134C">
      <w:pPr>
        <w:spacing w:after="0" w:line="360" w:lineRule="auto"/>
        <w:ind w:firstLine="709"/>
        <w:jc w:val="both"/>
        <w:rPr>
          <w:rFonts w:ascii="Times New Roman" w:hAnsi="Times New Roman"/>
          <w:sz w:val="24"/>
          <w:szCs w:val="24"/>
          <w:lang w:val="es-ES"/>
        </w:rPr>
      </w:pPr>
    </w:p>
    <w:p w14:paraId="416B069D" w14:textId="77777777" w:rsidR="009F7BC2" w:rsidRDefault="009F7BC2" w:rsidP="00A2134C">
      <w:pPr>
        <w:spacing w:after="0" w:line="360" w:lineRule="auto"/>
        <w:ind w:firstLine="709"/>
        <w:jc w:val="both"/>
        <w:rPr>
          <w:rFonts w:ascii="Times New Roman" w:hAnsi="Times New Roman"/>
          <w:sz w:val="24"/>
          <w:szCs w:val="24"/>
          <w:lang w:val="es-ES"/>
        </w:rPr>
      </w:pPr>
    </w:p>
    <w:p w14:paraId="41E99312" w14:textId="77777777" w:rsidR="009F7BC2" w:rsidRDefault="009F7BC2" w:rsidP="00A2134C">
      <w:pPr>
        <w:spacing w:after="0" w:line="360" w:lineRule="auto"/>
        <w:ind w:firstLine="709"/>
        <w:jc w:val="both"/>
        <w:rPr>
          <w:rFonts w:ascii="Times New Roman" w:hAnsi="Times New Roman"/>
          <w:sz w:val="24"/>
          <w:szCs w:val="24"/>
          <w:lang w:val="es-ES"/>
        </w:rPr>
      </w:pPr>
    </w:p>
    <w:p w14:paraId="38BBF1CE" w14:textId="77777777" w:rsidR="009F7BC2" w:rsidRDefault="009F7BC2" w:rsidP="00A2134C">
      <w:pPr>
        <w:spacing w:after="0" w:line="360" w:lineRule="auto"/>
        <w:ind w:firstLine="709"/>
        <w:jc w:val="both"/>
        <w:rPr>
          <w:rFonts w:ascii="Times New Roman" w:hAnsi="Times New Roman"/>
          <w:sz w:val="24"/>
          <w:szCs w:val="24"/>
          <w:lang w:val="es-ES"/>
        </w:rPr>
      </w:pPr>
    </w:p>
    <w:p w14:paraId="1D3844A1" w14:textId="77777777" w:rsidR="009F7BC2" w:rsidRDefault="009F7BC2" w:rsidP="00A2134C">
      <w:pPr>
        <w:spacing w:after="0" w:line="360" w:lineRule="auto"/>
        <w:ind w:firstLine="709"/>
        <w:jc w:val="both"/>
        <w:rPr>
          <w:rFonts w:ascii="Times New Roman" w:hAnsi="Times New Roman"/>
          <w:sz w:val="24"/>
          <w:szCs w:val="24"/>
          <w:lang w:val="es-ES"/>
        </w:rPr>
      </w:pPr>
    </w:p>
    <w:p w14:paraId="12AD9155" w14:textId="77777777" w:rsidR="009F7BC2" w:rsidRDefault="009F7BC2" w:rsidP="00A2134C">
      <w:pPr>
        <w:spacing w:after="0" w:line="360" w:lineRule="auto"/>
        <w:ind w:firstLine="709"/>
        <w:jc w:val="both"/>
        <w:rPr>
          <w:rFonts w:ascii="Times New Roman" w:hAnsi="Times New Roman"/>
          <w:sz w:val="24"/>
          <w:szCs w:val="24"/>
          <w:lang w:val="es-ES"/>
        </w:rPr>
      </w:pPr>
    </w:p>
    <w:p w14:paraId="27AD303D" w14:textId="77777777" w:rsidR="009F7BC2" w:rsidRDefault="009F7BC2" w:rsidP="00A2134C">
      <w:pPr>
        <w:spacing w:after="0" w:line="360" w:lineRule="auto"/>
        <w:ind w:firstLine="709"/>
        <w:jc w:val="both"/>
        <w:rPr>
          <w:rFonts w:ascii="Times New Roman" w:hAnsi="Times New Roman"/>
          <w:sz w:val="24"/>
          <w:szCs w:val="24"/>
          <w:lang w:val="es-ES"/>
        </w:rPr>
      </w:pPr>
    </w:p>
    <w:p w14:paraId="3A205D24" w14:textId="77777777" w:rsidR="009F7BC2" w:rsidRDefault="009F7BC2" w:rsidP="00A2134C">
      <w:pPr>
        <w:spacing w:after="0" w:line="360" w:lineRule="auto"/>
        <w:ind w:firstLine="709"/>
        <w:jc w:val="both"/>
        <w:rPr>
          <w:rFonts w:ascii="Times New Roman" w:hAnsi="Times New Roman"/>
          <w:sz w:val="24"/>
          <w:szCs w:val="24"/>
          <w:lang w:val="es-ES"/>
        </w:rPr>
      </w:pPr>
    </w:p>
    <w:p w14:paraId="06A204C6" w14:textId="77777777" w:rsidR="009F7BC2" w:rsidRDefault="009F7BC2" w:rsidP="00A2134C">
      <w:pPr>
        <w:spacing w:after="0" w:line="360" w:lineRule="auto"/>
        <w:ind w:firstLine="709"/>
        <w:jc w:val="both"/>
        <w:rPr>
          <w:rFonts w:ascii="Times New Roman" w:hAnsi="Times New Roman"/>
          <w:sz w:val="24"/>
          <w:szCs w:val="24"/>
          <w:lang w:val="es-ES"/>
        </w:rPr>
      </w:pPr>
    </w:p>
    <w:p w14:paraId="109DD97A" w14:textId="77777777" w:rsidR="009F7BC2" w:rsidRDefault="009F7BC2" w:rsidP="00A2134C">
      <w:pPr>
        <w:spacing w:after="0" w:line="360" w:lineRule="auto"/>
        <w:ind w:firstLine="709"/>
        <w:jc w:val="both"/>
        <w:rPr>
          <w:rFonts w:ascii="Times New Roman" w:hAnsi="Times New Roman"/>
          <w:sz w:val="24"/>
          <w:szCs w:val="24"/>
          <w:lang w:val="es-ES"/>
        </w:rPr>
      </w:pPr>
    </w:p>
    <w:p w14:paraId="12ACE3FB" w14:textId="77777777" w:rsidR="009F7BC2" w:rsidRDefault="009F7BC2" w:rsidP="00A2134C">
      <w:pPr>
        <w:spacing w:after="0" w:line="360" w:lineRule="auto"/>
        <w:ind w:firstLine="709"/>
        <w:jc w:val="both"/>
        <w:rPr>
          <w:rFonts w:ascii="Times New Roman" w:hAnsi="Times New Roman"/>
          <w:sz w:val="24"/>
          <w:szCs w:val="24"/>
          <w:lang w:val="es-ES"/>
        </w:rPr>
      </w:pPr>
    </w:p>
    <w:p w14:paraId="0DB2D2AD" w14:textId="77777777" w:rsidR="009F7BC2" w:rsidRDefault="009F7BC2" w:rsidP="00A2134C">
      <w:pPr>
        <w:spacing w:after="0" w:line="360" w:lineRule="auto"/>
        <w:ind w:firstLine="709"/>
        <w:jc w:val="both"/>
        <w:rPr>
          <w:rFonts w:ascii="Times New Roman" w:hAnsi="Times New Roman"/>
          <w:sz w:val="24"/>
          <w:szCs w:val="24"/>
          <w:lang w:val="es-ES"/>
        </w:rPr>
      </w:pPr>
    </w:p>
    <w:p w14:paraId="2048FD0F" w14:textId="77777777" w:rsidR="009F7BC2" w:rsidRPr="00CA12EB" w:rsidRDefault="009F7BC2" w:rsidP="00A2134C">
      <w:pPr>
        <w:spacing w:after="0" w:line="360" w:lineRule="auto"/>
        <w:ind w:firstLine="709"/>
        <w:jc w:val="both"/>
        <w:rPr>
          <w:rFonts w:ascii="Times New Roman" w:hAnsi="Times New Roman"/>
          <w:sz w:val="24"/>
          <w:szCs w:val="24"/>
          <w:lang w:val="es-ES"/>
        </w:rPr>
      </w:pPr>
    </w:p>
    <w:p w14:paraId="2B20E37F" w14:textId="77777777" w:rsidR="00117184" w:rsidRPr="00CA12EB" w:rsidRDefault="00FD4322" w:rsidP="00416365">
      <w:pPr>
        <w:spacing w:after="0" w:line="360" w:lineRule="auto"/>
        <w:jc w:val="center"/>
        <w:rPr>
          <w:rFonts w:ascii="Times New Roman" w:hAnsi="Times New Roman"/>
          <w:sz w:val="24"/>
          <w:szCs w:val="24"/>
          <w:lang w:val="es-CL"/>
        </w:rPr>
      </w:pPr>
      <w:r w:rsidRPr="00CA12EB">
        <w:rPr>
          <w:rFonts w:ascii="Times New Roman" w:hAnsi="Times New Roman"/>
          <w:b/>
          <w:sz w:val="24"/>
          <w:szCs w:val="24"/>
          <w:lang w:val="es-CL"/>
        </w:rPr>
        <w:lastRenderedPageBreak/>
        <w:t>Tabla 1</w:t>
      </w:r>
      <w:r w:rsidR="00416365">
        <w:rPr>
          <w:rFonts w:ascii="Times New Roman" w:hAnsi="Times New Roman"/>
          <w:b/>
          <w:sz w:val="24"/>
          <w:szCs w:val="24"/>
          <w:lang w:val="es-CL"/>
        </w:rPr>
        <w:t>.</w:t>
      </w:r>
      <w:r w:rsidR="00416365">
        <w:rPr>
          <w:rFonts w:ascii="Times New Roman" w:hAnsi="Times New Roman"/>
          <w:sz w:val="24"/>
          <w:szCs w:val="24"/>
          <w:lang w:val="es-CL"/>
        </w:rPr>
        <w:t xml:space="preserve"> </w:t>
      </w:r>
      <w:r w:rsidRPr="00CA12EB">
        <w:rPr>
          <w:rFonts w:ascii="Times New Roman" w:hAnsi="Times New Roman"/>
          <w:sz w:val="24"/>
          <w:szCs w:val="24"/>
          <w:lang w:val="es-CL"/>
        </w:rPr>
        <w:t>Distribución de los ítems dimensiones identitarias</w:t>
      </w:r>
      <w:r w:rsidR="00D4247C" w:rsidRPr="00CA12EB">
        <w:rPr>
          <w:rFonts w:ascii="Times New Roman" w:hAnsi="Times New Roman"/>
          <w:sz w:val="24"/>
          <w:szCs w:val="24"/>
          <w:lang w:val="es-CL"/>
        </w:rPr>
        <w:t xml:space="preserve"> de la matrona </w:t>
      </w:r>
      <w:r w:rsidRPr="00CA12EB">
        <w:rPr>
          <w:rFonts w:ascii="Times New Roman" w:hAnsi="Times New Roman"/>
          <w:sz w:val="24"/>
          <w:szCs w:val="24"/>
          <w:lang w:val="es-CL"/>
        </w:rPr>
        <w:t xml:space="preserve">y del matrón </w:t>
      </w:r>
      <w:r w:rsidR="00D4247C" w:rsidRPr="00CA12EB">
        <w:rPr>
          <w:rFonts w:ascii="Times New Roman" w:hAnsi="Times New Roman"/>
          <w:sz w:val="24"/>
          <w:szCs w:val="24"/>
          <w:lang w:val="es-CL"/>
        </w:rPr>
        <w:t xml:space="preserve">docente </w:t>
      </w:r>
      <w:r w:rsidR="00D713DB" w:rsidRPr="00CA12EB">
        <w:rPr>
          <w:rFonts w:ascii="Times New Roman" w:hAnsi="Times New Roman"/>
          <w:sz w:val="24"/>
          <w:szCs w:val="24"/>
          <w:lang w:val="es-CL"/>
        </w:rPr>
        <w:t xml:space="preserve">en Chile </w:t>
      </w:r>
      <w:r w:rsidR="00D4247C" w:rsidRPr="00CA12EB">
        <w:rPr>
          <w:rFonts w:ascii="Times New Roman" w:hAnsi="Times New Roman"/>
          <w:sz w:val="24"/>
          <w:szCs w:val="24"/>
          <w:lang w:val="es-CL"/>
        </w:rPr>
        <w:t>por factor</w:t>
      </w: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77"/>
        <w:gridCol w:w="4623"/>
        <w:gridCol w:w="1025"/>
        <w:gridCol w:w="1030"/>
        <w:gridCol w:w="1063"/>
      </w:tblGrid>
      <w:tr w:rsidR="00545B01" w:rsidRPr="00CA12EB" w14:paraId="102F9415" w14:textId="77777777" w:rsidTr="005B1077">
        <w:trPr>
          <w:trHeight w:val="300"/>
        </w:trPr>
        <w:tc>
          <w:tcPr>
            <w:tcW w:w="1560" w:type="dxa"/>
          </w:tcPr>
          <w:p w14:paraId="27C437B6" w14:textId="77777777" w:rsidR="00FD4322" w:rsidRPr="00CB4E86" w:rsidRDefault="00FD4322" w:rsidP="00A2134C">
            <w:pPr>
              <w:spacing w:after="0" w:line="360" w:lineRule="auto"/>
              <w:jc w:val="center"/>
              <w:rPr>
                <w:rFonts w:ascii="Times New Roman" w:eastAsia="Times New Roman" w:hAnsi="Times New Roman"/>
                <w:bCs/>
                <w:sz w:val="24"/>
                <w:szCs w:val="24"/>
                <w:lang w:val="es-CL"/>
              </w:rPr>
            </w:pPr>
            <w:r w:rsidRPr="00CB4E86">
              <w:rPr>
                <w:rFonts w:ascii="Times New Roman" w:eastAsia="Times New Roman" w:hAnsi="Times New Roman"/>
                <w:bCs/>
                <w:sz w:val="24"/>
                <w:szCs w:val="24"/>
                <w:lang w:val="es-CL"/>
              </w:rPr>
              <w:t>Dimensión</w:t>
            </w:r>
          </w:p>
        </w:tc>
        <w:tc>
          <w:tcPr>
            <w:tcW w:w="877" w:type="dxa"/>
            <w:shd w:val="clear" w:color="auto" w:fill="auto"/>
            <w:noWrap/>
            <w:hideMark/>
          </w:tcPr>
          <w:p w14:paraId="2D99F9EA" w14:textId="77777777" w:rsidR="00FD4322" w:rsidRPr="00CB4E86" w:rsidRDefault="00FD4322" w:rsidP="00A2134C">
            <w:pPr>
              <w:spacing w:after="0" w:line="360" w:lineRule="auto"/>
              <w:jc w:val="center"/>
              <w:rPr>
                <w:rFonts w:ascii="Times New Roman" w:eastAsia="Times New Roman" w:hAnsi="Times New Roman"/>
                <w:bCs/>
                <w:sz w:val="24"/>
                <w:szCs w:val="24"/>
                <w:lang w:val="es-CL"/>
              </w:rPr>
            </w:pPr>
            <w:r w:rsidRPr="00CB4E86">
              <w:rPr>
                <w:rFonts w:ascii="Times New Roman" w:eastAsia="Times New Roman" w:hAnsi="Times New Roman"/>
                <w:bCs/>
                <w:sz w:val="24"/>
                <w:szCs w:val="24"/>
                <w:lang w:val="es-CL"/>
              </w:rPr>
              <w:t>N</w:t>
            </w:r>
            <w:r w:rsidR="00487D21" w:rsidRPr="00CB4E86">
              <w:rPr>
                <w:rFonts w:ascii="Times New Roman" w:eastAsia="Times New Roman" w:hAnsi="Times New Roman"/>
                <w:bCs/>
                <w:sz w:val="24"/>
                <w:szCs w:val="24"/>
                <w:lang w:val="es-CL"/>
              </w:rPr>
              <w:t>ú</w:t>
            </w:r>
            <w:r w:rsidR="00601CC1" w:rsidRPr="00CB4E86">
              <w:rPr>
                <w:rFonts w:ascii="Times New Roman" w:eastAsia="Times New Roman" w:hAnsi="Times New Roman"/>
                <w:bCs/>
                <w:sz w:val="24"/>
                <w:szCs w:val="24"/>
                <w:lang w:val="es-CL"/>
              </w:rPr>
              <w:t xml:space="preserve">m. </w:t>
            </w:r>
            <w:r w:rsidRPr="00CB4E86">
              <w:rPr>
                <w:rFonts w:ascii="Times New Roman" w:eastAsia="Times New Roman" w:hAnsi="Times New Roman"/>
                <w:bCs/>
                <w:sz w:val="24"/>
                <w:szCs w:val="24"/>
                <w:lang w:val="es-CL"/>
              </w:rPr>
              <w:t>ítem</w:t>
            </w:r>
          </w:p>
        </w:tc>
        <w:tc>
          <w:tcPr>
            <w:tcW w:w="4623" w:type="dxa"/>
          </w:tcPr>
          <w:p w14:paraId="071553B6" w14:textId="77777777" w:rsidR="00FD4322" w:rsidRPr="00CB4E86" w:rsidRDefault="00FD4322" w:rsidP="00A2134C">
            <w:pPr>
              <w:tabs>
                <w:tab w:val="left" w:pos="284"/>
              </w:tabs>
              <w:spacing w:after="0" w:line="360" w:lineRule="auto"/>
              <w:jc w:val="both"/>
              <w:rPr>
                <w:rFonts w:ascii="Times New Roman" w:hAnsi="Times New Roman"/>
                <w:bCs/>
                <w:sz w:val="24"/>
                <w:szCs w:val="24"/>
                <w:lang w:val="es-CL"/>
              </w:rPr>
            </w:pPr>
            <w:r w:rsidRPr="00CB4E86">
              <w:rPr>
                <w:rFonts w:ascii="Times New Roman" w:hAnsi="Times New Roman"/>
                <w:bCs/>
                <w:sz w:val="24"/>
                <w:szCs w:val="24"/>
                <w:lang w:val="es-CL"/>
              </w:rPr>
              <w:t>Dimensiones de la identidad profesional de la matrona y del matrón docente</w:t>
            </w:r>
            <w:r w:rsidRPr="00CB4E86">
              <w:rPr>
                <w:rFonts w:ascii="Times New Roman" w:eastAsia="Times New Roman" w:hAnsi="Times New Roman"/>
                <w:bCs/>
                <w:sz w:val="24"/>
                <w:szCs w:val="24"/>
                <w:lang w:val="es-CL"/>
              </w:rPr>
              <w:t xml:space="preserve"> </w:t>
            </w:r>
          </w:p>
        </w:tc>
        <w:tc>
          <w:tcPr>
            <w:tcW w:w="1025" w:type="dxa"/>
            <w:shd w:val="clear" w:color="auto" w:fill="auto"/>
            <w:noWrap/>
            <w:hideMark/>
          </w:tcPr>
          <w:p w14:paraId="58392E74" w14:textId="77777777" w:rsidR="00FD4322" w:rsidRPr="00CB4E86" w:rsidRDefault="00FD4322" w:rsidP="00A2134C">
            <w:pPr>
              <w:spacing w:after="0" w:line="360" w:lineRule="auto"/>
              <w:ind w:left="131" w:hanging="131"/>
              <w:jc w:val="center"/>
              <w:rPr>
                <w:rFonts w:ascii="Times New Roman" w:eastAsia="Times New Roman" w:hAnsi="Times New Roman"/>
                <w:bCs/>
                <w:sz w:val="24"/>
                <w:szCs w:val="24"/>
                <w:lang w:val="es-CL"/>
              </w:rPr>
            </w:pPr>
            <w:r w:rsidRPr="00CB4E86">
              <w:rPr>
                <w:rFonts w:ascii="Times New Roman" w:eastAsia="Times New Roman" w:hAnsi="Times New Roman"/>
                <w:bCs/>
                <w:sz w:val="24"/>
                <w:szCs w:val="24"/>
                <w:lang w:val="es-CL"/>
              </w:rPr>
              <w:t>Factor 1</w:t>
            </w:r>
            <w:r w:rsidR="00D44A4D" w:rsidRPr="00CB4E86">
              <w:rPr>
                <w:rFonts w:ascii="Times New Roman" w:eastAsia="Times New Roman" w:hAnsi="Times New Roman"/>
                <w:bCs/>
                <w:sz w:val="24"/>
                <w:szCs w:val="24"/>
                <w:lang w:val="es-CL"/>
              </w:rPr>
              <w:t xml:space="preserve"> </w:t>
            </w:r>
            <w:r w:rsidR="003323B1" w:rsidRPr="00CB4E86">
              <w:rPr>
                <w:rFonts w:ascii="Times New Roman" w:eastAsia="Times New Roman" w:hAnsi="Times New Roman"/>
                <w:bCs/>
                <w:sz w:val="24"/>
                <w:szCs w:val="24"/>
                <w:lang w:val="es-CL"/>
              </w:rPr>
              <w:t>P</w:t>
            </w:r>
            <w:r w:rsidR="00D44A4D" w:rsidRPr="00CB4E86">
              <w:rPr>
                <w:rFonts w:ascii="Times New Roman" w:eastAsia="Times New Roman" w:hAnsi="Times New Roman"/>
                <w:bCs/>
                <w:sz w:val="24"/>
                <w:szCs w:val="24"/>
                <w:lang w:val="es-CL"/>
              </w:rPr>
              <w:t>ensa</w:t>
            </w:r>
            <w:r w:rsidR="003323B1" w:rsidRPr="00CB4E86">
              <w:rPr>
                <w:rFonts w:ascii="Times New Roman" w:eastAsia="Times New Roman" w:hAnsi="Times New Roman"/>
                <w:bCs/>
                <w:sz w:val="24"/>
                <w:szCs w:val="24"/>
                <w:lang w:val="es-CL"/>
              </w:rPr>
              <w:t>r</w:t>
            </w:r>
          </w:p>
        </w:tc>
        <w:tc>
          <w:tcPr>
            <w:tcW w:w="1030" w:type="dxa"/>
            <w:shd w:val="clear" w:color="auto" w:fill="auto"/>
            <w:noWrap/>
            <w:hideMark/>
          </w:tcPr>
          <w:p w14:paraId="24B800F8" w14:textId="77777777" w:rsidR="00FD4322" w:rsidRPr="00CB4E86" w:rsidRDefault="00FD4322" w:rsidP="00A2134C">
            <w:pPr>
              <w:spacing w:after="0" w:line="360" w:lineRule="auto"/>
              <w:ind w:left="131" w:hanging="131"/>
              <w:jc w:val="center"/>
              <w:rPr>
                <w:rFonts w:ascii="Times New Roman" w:eastAsia="Times New Roman" w:hAnsi="Times New Roman"/>
                <w:bCs/>
                <w:sz w:val="24"/>
                <w:szCs w:val="24"/>
                <w:lang w:val="es-CL"/>
              </w:rPr>
            </w:pPr>
            <w:r w:rsidRPr="00CB4E86">
              <w:rPr>
                <w:rFonts w:ascii="Times New Roman" w:eastAsia="Times New Roman" w:hAnsi="Times New Roman"/>
                <w:bCs/>
                <w:sz w:val="24"/>
                <w:szCs w:val="24"/>
                <w:lang w:val="es-CL"/>
              </w:rPr>
              <w:t>Factor 2</w:t>
            </w:r>
            <w:r w:rsidR="003323B1" w:rsidRPr="00CB4E86">
              <w:rPr>
                <w:rFonts w:ascii="Times New Roman" w:eastAsia="Times New Roman" w:hAnsi="Times New Roman"/>
                <w:bCs/>
                <w:sz w:val="24"/>
                <w:szCs w:val="24"/>
                <w:lang w:val="es-CL"/>
              </w:rPr>
              <w:t xml:space="preserve"> Hacer</w:t>
            </w:r>
          </w:p>
        </w:tc>
        <w:tc>
          <w:tcPr>
            <w:tcW w:w="1063" w:type="dxa"/>
            <w:shd w:val="clear" w:color="auto" w:fill="auto"/>
            <w:noWrap/>
            <w:hideMark/>
          </w:tcPr>
          <w:p w14:paraId="4209E1FE" w14:textId="77777777" w:rsidR="00FD4322" w:rsidRPr="00CB4E86" w:rsidRDefault="00FD4322" w:rsidP="00A2134C">
            <w:pPr>
              <w:spacing w:after="0" w:line="360" w:lineRule="auto"/>
              <w:ind w:left="131" w:hanging="131"/>
              <w:jc w:val="center"/>
              <w:rPr>
                <w:rFonts w:ascii="Times New Roman" w:eastAsia="Times New Roman" w:hAnsi="Times New Roman"/>
                <w:bCs/>
                <w:sz w:val="24"/>
                <w:szCs w:val="24"/>
                <w:lang w:val="es-CL"/>
              </w:rPr>
            </w:pPr>
            <w:r w:rsidRPr="00CB4E86">
              <w:rPr>
                <w:rFonts w:ascii="Times New Roman" w:eastAsia="Times New Roman" w:hAnsi="Times New Roman"/>
                <w:bCs/>
                <w:sz w:val="24"/>
                <w:szCs w:val="24"/>
                <w:lang w:val="es-CL"/>
              </w:rPr>
              <w:t>Factor 3</w:t>
            </w:r>
            <w:r w:rsidR="003323B1" w:rsidRPr="00CB4E86">
              <w:rPr>
                <w:rFonts w:ascii="Times New Roman" w:eastAsia="Times New Roman" w:hAnsi="Times New Roman"/>
                <w:bCs/>
                <w:sz w:val="24"/>
                <w:szCs w:val="24"/>
                <w:lang w:val="es-CL"/>
              </w:rPr>
              <w:t xml:space="preserve"> Sentir</w:t>
            </w:r>
          </w:p>
        </w:tc>
      </w:tr>
      <w:tr w:rsidR="00545B01" w:rsidRPr="00CA12EB" w14:paraId="5F53452D" w14:textId="77777777" w:rsidTr="005B1077">
        <w:trPr>
          <w:trHeight w:val="300"/>
        </w:trPr>
        <w:tc>
          <w:tcPr>
            <w:tcW w:w="1560" w:type="dxa"/>
            <w:vMerge w:val="restart"/>
            <w:vAlign w:val="center"/>
          </w:tcPr>
          <w:p w14:paraId="0C50B60F" w14:textId="77777777" w:rsidR="00AF7C42" w:rsidRPr="00CA12EB" w:rsidRDefault="00FD4322" w:rsidP="00A2134C">
            <w:pPr>
              <w:spacing w:after="0" w:line="360" w:lineRule="auto"/>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Cognitiva</w:t>
            </w:r>
          </w:p>
          <w:p w14:paraId="0F651B6B" w14:textId="77777777" w:rsidR="00AF7C42" w:rsidRPr="00CA12EB" w:rsidRDefault="00AF7C42" w:rsidP="00A2134C">
            <w:pPr>
              <w:spacing w:after="0" w:line="360" w:lineRule="auto"/>
              <w:rPr>
                <w:rFonts w:ascii="Times New Roman" w:eastAsia="Times New Roman" w:hAnsi="Times New Roman"/>
                <w:sz w:val="24"/>
                <w:szCs w:val="24"/>
                <w:lang w:val="es-CL"/>
              </w:rPr>
            </w:pPr>
          </w:p>
          <w:p w14:paraId="34D993AA" w14:textId="77777777" w:rsidR="00AF7C42" w:rsidRPr="00CA12EB" w:rsidRDefault="00AF7C42" w:rsidP="00A2134C">
            <w:pPr>
              <w:spacing w:after="0" w:line="360" w:lineRule="auto"/>
              <w:rPr>
                <w:rFonts w:ascii="Times New Roman" w:eastAsia="Times New Roman" w:hAnsi="Times New Roman"/>
                <w:sz w:val="24"/>
                <w:szCs w:val="24"/>
                <w:lang w:val="es-CL"/>
              </w:rPr>
            </w:pPr>
          </w:p>
          <w:p w14:paraId="1A02B8A7" w14:textId="77777777" w:rsidR="00AF7C42" w:rsidRPr="00CA12EB" w:rsidRDefault="00AF7C42" w:rsidP="00A2134C">
            <w:pPr>
              <w:spacing w:after="0" w:line="360" w:lineRule="auto"/>
              <w:rPr>
                <w:rFonts w:ascii="Times New Roman" w:eastAsia="Times New Roman" w:hAnsi="Times New Roman"/>
                <w:sz w:val="24"/>
                <w:szCs w:val="24"/>
                <w:lang w:val="es-CL"/>
              </w:rPr>
            </w:pPr>
          </w:p>
          <w:p w14:paraId="7572949D" w14:textId="77777777" w:rsidR="00AF7C42" w:rsidRPr="00CA12EB" w:rsidRDefault="00AF7C42" w:rsidP="00A2134C">
            <w:pPr>
              <w:spacing w:after="0" w:line="360" w:lineRule="auto"/>
              <w:rPr>
                <w:rFonts w:ascii="Times New Roman" w:eastAsia="Times New Roman" w:hAnsi="Times New Roman"/>
                <w:sz w:val="24"/>
                <w:szCs w:val="24"/>
                <w:lang w:val="es-CL"/>
              </w:rPr>
            </w:pPr>
          </w:p>
          <w:p w14:paraId="47BC42D8" w14:textId="77777777" w:rsidR="00AF7C42" w:rsidRPr="00CA12EB" w:rsidRDefault="00AF7C42" w:rsidP="00A2134C">
            <w:pPr>
              <w:spacing w:after="0" w:line="360" w:lineRule="auto"/>
              <w:rPr>
                <w:rFonts w:ascii="Times New Roman" w:eastAsia="Times New Roman" w:hAnsi="Times New Roman"/>
                <w:sz w:val="24"/>
                <w:szCs w:val="24"/>
                <w:lang w:val="es-CL"/>
              </w:rPr>
            </w:pPr>
          </w:p>
          <w:p w14:paraId="1C5D4365" w14:textId="77777777" w:rsidR="00FD4322" w:rsidRPr="00CA12EB" w:rsidRDefault="00FD4322" w:rsidP="00A2134C">
            <w:pPr>
              <w:spacing w:after="0" w:line="360" w:lineRule="auto"/>
              <w:rPr>
                <w:rFonts w:ascii="Times New Roman" w:eastAsia="Times New Roman" w:hAnsi="Times New Roman"/>
                <w:sz w:val="24"/>
                <w:szCs w:val="24"/>
                <w:lang w:val="es-CL"/>
              </w:rPr>
            </w:pPr>
          </w:p>
        </w:tc>
        <w:tc>
          <w:tcPr>
            <w:tcW w:w="877" w:type="dxa"/>
            <w:shd w:val="clear" w:color="auto" w:fill="auto"/>
            <w:noWrap/>
            <w:hideMark/>
          </w:tcPr>
          <w:p w14:paraId="40EF34E3" w14:textId="77777777" w:rsidR="00FD4322" w:rsidRPr="00CA12EB" w:rsidRDefault="00FD4322" w:rsidP="00A2134C">
            <w:pPr>
              <w:spacing w:after="0" w:line="360" w:lineRule="auto"/>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I1</w:t>
            </w:r>
          </w:p>
        </w:tc>
        <w:tc>
          <w:tcPr>
            <w:tcW w:w="4623" w:type="dxa"/>
          </w:tcPr>
          <w:p w14:paraId="33CCAEF9" w14:textId="77777777" w:rsidR="00FD4322" w:rsidRPr="00CA12EB" w:rsidRDefault="00FD4322" w:rsidP="00A2134C">
            <w:pPr>
              <w:spacing w:after="0" w:line="360" w:lineRule="auto"/>
              <w:jc w:val="both"/>
              <w:rPr>
                <w:rFonts w:ascii="Times New Roman" w:hAnsi="Times New Roman"/>
                <w:sz w:val="24"/>
                <w:szCs w:val="24"/>
                <w:lang w:val="es-CL"/>
              </w:rPr>
            </w:pPr>
            <w:r w:rsidRPr="00CA12EB">
              <w:rPr>
                <w:rFonts w:ascii="Times New Roman" w:hAnsi="Times New Roman"/>
                <w:sz w:val="24"/>
                <w:szCs w:val="24"/>
                <w:lang w:val="es-CL"/>
              </w:rPr>
              <w:t>Considero que se requiere experiencia en el ejercicio profesional para realizar docencia en la universidad.</w:t>
            </w:r>
          </w:p>
        </w:tc>
        <w:tc>
          <w:tcPr>
            <w:tcW w:w="1025" w:type="dxa"/>
            <w:shd w:val="clear" w:color="auto" w:fill="auto"/>
            <w:noWrap/>
            <w:hideMark/>
          </w:tcPr>
          <w:p w14:paraId="4E615D60" w14:textId="77777777" w:rsidR="00FD4322" w:rsidRPr="00CA12EB" w:rsidRDefault="00601CC1" w:rsidP="00A2134C">
            <w:pPr>
              <w:spacing w:after="0" w:line="360" w:lineRule="auto"/>
              <w:ind w:left="131" w:hanging="131"/>
              <w:jc w:val="center"/>
              <w:rPr>
                <w:rFonts w:ascii="Times New Roman" w:eastAsia="Times New Roman" w:hAnsi="Times New Roman"/>
                <w:bCs/>
                <w:sz w:val="24"/>
                <w:szCs w:val="24"/>
                <w:lang w:val="es-CL"/>
              </w:rPr>
            </w:pPr>
            <w:r>
              <w:rPr>
                <w:rFonts w:ascii="Times New Roman" w:eastAsia="Times New Roman" w:hAnsi="Times New Roman"/>
                <w:bCs/>
                <w:sz w:val="24"/>
                <w:szCs w:val="24"/>
                <w:lang w:val="es-CL"/>
              </w:rPr>
              <w:t>0</w:t>
            </w:r>
            <w:r w:rsidR="00FD4322" w:rsidRPr="00CA12EB">
              <w:rPr>
                <w:rFonts w:ascii="Times New Roman" w:eastAsia="Times New Roman" w:hAnsi="Times New Roman"/>
                <w:bCs/>
                <w:sz w:val="24"/>
                <w:szCs w:val="24"/>
                <w:lang w:val="es-CL"/>
              </w:rPr>
              <w:t>.415*</w:t>
            </w:r>
          </w:p>
        </w:tc>
        <w:tc>
          <w:tcPr>
            <w:tcW w:w="1030" w:type="dxa"/>
            <w:shd w:val="clear" w:color="auto" w:fill="auto"/>
            <w:noWrap/>
            <w:hideMark/>
          </w:tcPr>
          <w:p w14:paraId="0847FA54" w14:textId="77777777" w:rsidR="00FD4322" w:rsidRPr="00CA12EB" w:rsidRDefault="00601CC1" w:rsidP="00A2134C">
            <w:pPr>
              <w:spacing w:after="0" w:line="360" w:lineRule="auto"/>
              <w:ind w:left="131" w:hanging="131"/>
              <w:jc w:val="center"/>
              <w:rPr>
                <w:rFonts w:ascii="Times New Roman" w:eastAsia="Times New Roman" w:hAnsi="Times New Roman"/>
                <w:sz w:val="24"/>
                <w:szCs w:val="24"/>
                <w:lang w:val="es-CL"/>
              </w:rPr>
            </w:pPr>
            <w:r>
              <w:rPr>
                <w:rFonts w:ascii="Times New Roman" w:eastAsia="Times New Roman" w:hAnsi="Times New Roman"/>
                <w:sz w:val="24"/>
                <w:szCs w:val="24"/>
                <w:lang w:val="es-CL"/>
              </w:rPr>
              <w:t>0</w:t>
            </w:r>
            <w:r w:rsidR="00FD4322" w:rsidRPr="00CA12EB">
              <w:rPr>
                <w:rFonts w:ascii="Times New Roman" w:eastAsia="Times New Roman" w:hAnsi="Times New Roman"/>
                <w:sz w:val="24"/>
                <w:szCs w:val="24"/>
                <w:lang w:val="es-CL"/>
              </w:rPr>
              <w:t>.096</w:t>
            </w:r>
          </w:p>
        </w:tc>
        <w:tc>
          <w:tcPr>
            <w:tcW w:w="1063" w:type="dxa"/>
            <w:shd w:val="clear" w:color="auto" w:fill="auto"/>
            <w:noWrap/>
            <w:hideMark/>
          </w:tcPr>
          <w:p w14:paraId="4C5B22CF" w14:textId="77777777" w:rsidR="00FD4322" w:rsidRPr="00CA12EB" w:rsidRDefault="00601CC1" w:rsidP="00A2134C">
            <w:pPr>
              <w:spacing w:after="0" w:line="360" w:lineRule="auto"/>
              <w:ind w:left="131" w:hanging="131"/>
              <w:jc w:val="center"/>
              <w:rPr>
                <w:rFonts w:ascii="Times New Roman" w:eastAsia="Times New Roman" w:hAnsi="Times New Roman"/>
                <w:sz w:val="24"/>
                <w:szCs w:val="24"/>
                <w:lang w:val="es-CL"/>
              </w:rPr>
            </w:pPr>
            <w:r>
              <w:rPr>
                <w:rFonts w:ascii="Times New Roman" w:eastAsia="Times New Roman" w:hAnsi="Times New Roman"/>
                <w:sz w:val="24"/>
                <w:szCs w:val="24"/>
                <w:lang w:val="es-CL"/>
              </w:rPr>
              <w:t>0</w:t>
            </w:r>
            <w:r w:rsidR="00FD4322" w:rsidRPr="00CA12EB">
              <w:rPr>
                <w:rFonts w:ascii="Times New Roman" w:eastAsia="Times New Roman" w:hAnsi="Times New Roman"/>
                <w:sz w:val="24"/>
                <w:szCs w:val="24"/>
                <w:lang w:val="es-CL"/>
              </w:rPr>
              <w:t>.126</w:t>
            </w:r>
          </w:p>
        </w:tc>
      </w:tr>
      <w:tr w:rsidR="00545B01" w:rsidRPr="00CA12EB" w14:paraId="79495EC4" w14:textId="77777777" w:rsidTr="005B1077">
        <w:trPr>
          <w:trHeight w:val="300"/>
        </w:trPr>
        <w:tc>
          <w:tcPr>
            <w:tcW w:w="1560" w:type="dxa"/>
            <w:vMerge/>
          </w:tcPr>
          <w:p w14:paraId="1891B15B" w14:textId="77777777" w:rsidR="00FD4322" w:rsidRPr="00CA12EB" w:rsidRDefault="00FD4322" w:rsidP="00A2134C">
            <w:pPr>
              <w:spacing w:after="0" w:line="360" w:lineRule="auto"/>
              <w:jc w:val="center"/>
              <w:rPr>
                <w:rFonts w:ascii="Times New Roman" w:eastAsia="Times New Roman" w:hAnsi="Times New Roman"/>
                <w:sz w:val="24"/>
                <w:szCs w:val="24"/>
                <w:lang w:val="es-CL"/>
              </w:rPr>
            </w:pPr>
          </w:p>
        </w:tc>
        <w:tc>
          <w:tcPr>
            <w:tcW w:w="877" w:type="dxa"/>
            <w:shd w:val="clear" w:color="auto" w:fill="auto"/>
            <w:noWrap/>
            <w:hideMark/>
          </w:tcPr>
          <w:p w14:paraId="284DBA04" w14:textId="77777777" w:rsidR="00FD4322" w:rsidRPr="00CA12EB" w:rsidRDefault="00FD4322" w:rsidP="00A2134C">
            <w:pPr>
              <w:spacing w:after="0" w:line="360" w:lineRule="auto"/>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I2</w:t>
            </w:r>
          </w:p>
        </w:tc>
        <w:tc>
          <w:tcPr>
            <w:tcW w:w="4623" w:type="dxa"/>
          </w:tcPr>
          <w:p w14:paraId="48E5E9A5" w14:textId="77777777" w:rsidR="00FD4322" w:rsidRPr="00CA12EB" w:rsidRDefault="00FD4322" w:rsidP="00A2134C">
            <w:pPr>
              <w:spacing w:after="0" w:line="360" w:lineRule="auto"/>
              <w:jc w:val="both"/>
              <w:rPr>
                <w:rFonts w:ascii="Times New Roman" w:hAnsi="Times New Roman"/>
                <w:sz w:val="24"/>
                <w:szCs w:val="24"/>
                <w:lang w:val="es-CL"/>
              </w:rPr>
            </w:pPr>
            <w:r w:rsidRPr="00CA12EB">
              <w:rPr>
                <w:rFonts w:ascii="Times New Roman" w:hAnsi="Times New Roman"/>
                <w:sz w:val="24"/>
                <w:szCs w:val="24"/>
                <w:lang w:val="es-CL"/>
              </w:rPr>
              <w:t xml:space="preserve">Pienso que es necesario poseer preparación pedagógica para desarrollar clases en la universidad. </w:t>
            </w:r>
          </w:p>
        </w:tc>
        <w:tc>
          <w:tcPr>
            <w:tcW w:w="1025" w:type="dxa"/>
            <w:shd w:val="clear" w:color="auto" w:fill="auto"/>
            <w:noWrap/>
            <w:hideMark/>
          </w:tcPr>
          <w:p w14:paraId="37412FA4" w14:textId="77777777" w:rsidR="00FD4322" w:rsidRPr="00CA12EB" w:rsidRDefault="00601CC1" w:rsidP="00A2134C">
            <w:pPr>
              <w:spacing w:after="0" w:line="360" w:lineRule="auto"/>
              <w:ind w:left="131" w:hanging="131"/>
              <w:jc w:val="center"/>
              <w:rPr>
                <w:rFonts w:ascii="Times New Roman" w:eastAsia="Times New Roman" w:hAnsi="Times New Roman"/>
                <w:bCs/>
                <w:sz w:val="24"/>
                <w:szCs w:val="24"/>
                <w:lang w:val="es-CL"/>
              </w:rPr>
            </w:pPr>
            <w:r>
              <w:rPr>
                <w:rFonts w:ascii="Times New Roman" w:eastAsia="Times New Roman" w:hAnsi="Times New Roman"/>
                <w:bCs/>
                <w:sz w:val="24"/>
                <w:szCs w:val="24"/>
                <w:lang w:val="es-CL"/>
              </w:rPr>
              <w:t>0</w:t>
            </w:r>
            <w:r w:rsidR="00FD4322" w:rsidRPr="00CA12EB">
              <w:rPr>
                <w:rFonts w:ascii="Times New Roman" w:eastAsia="Times New Roman" w:hAnsi="Times New Roman"/>
                <w:bCs/>
                <w:sz w:val="24"/>
                <w:szCs w:val="24"/>
                <w:lang w:val="es-CL"/>
              </w:rPr>
              <w:t>.804*</w:t>
            </w:r>
          </w:p>
        </w:tc>
        <w:tc>
          <w:tcPr>
            <w:tcW w:w="1030" w:type="dxa"/>
            <w:shd w:val="clear" w:color="auto" w:fill="auto"/>
            <w:noWrap/>
            <w:hideMark/>
          </w:tcPr>
          <w:p w14:paraId="5ACD721B" w14:textId="77777777" w:rsidR="00FD4322" w:rsidRPr="00CA12EB" w:rsidRDefault="00601CC1" w:rsidP="00A2134C">
            <w:pPr>
              <w:spacing w:after="0" w:line="360" w:lineRule="auto"/>
              <w:ind w:left="131" w:hanging="131"/>
              <w:jc w:val="center"/>
              <w:rPr>
                <w:rFonts w:ascii="Times New Roman" w:eastAsia="Times New Roman" w:hAnsi="Times New Roman"/>
                <w:sz w:val="24"/>
                <w:szCs w:val="24"/>
                <w:lang w:val="es-CL"/>
              </w:rPr>
            </w:pPr>
            <w:r>
              <w:rPr>
                <w:rFonts w:ascii="Times New Roman" w:eastAsia="Times New Roman" w:hAnsi="Times New Roman"/>
                <w:sz w:val="24"/>
                <w:szCs w:val="24"/>
                <w:lang w:val="es-CL"/>
              </w:rPr>
              <w:t>0</w:t>
            </w:r>
            <w:r w:rsidR="00FD4322" w:rsidRPr="00CA12EB">
              <w:rPr>
                <w:rFonts w:ascii="Times New Roman" w:eastAsia="Times New Roman" w:hAnsi="Times New Roman"/>
                <w:sz w:val="24"/>
                <w:szCs w:val="24"/>
                <w:lang w:val="es-CL"/>
              </w:rPr>
              <w:t>.000</w:t>
            </w:r>
          </w:p>
        </w:tc>
        <w:tc>
          <w:tcPr>
            <w:tcW w:w="1063" w:type="dxa"/>
            <w:shd w:val="clear" w:color="auto" w:fill="auto"/>
            <w:noWrap/>
            <w:hideMark/>
          </w:tcPr>
          <w:p w14:paraId="169F533F" w14:textId="77777777" w:rsidR="00FD4322" w:rsidRPr="00CA12EB" w:rsidRDefault="00FD4322" w:rsidP="00A2134C">
            <w:pPr>
              <w:spacing w:after="0" w:line="360" w:lineRule="auto"/>
              <w:ind w:left="131" w:hanging="131"/>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w:t>
            </w:r>
            <w:r w:rsidR="00601CC1">
              <w:rPr>
                <w:rFonts w:ascii="Times New Roman" w:eastAsia="Times New Roman" w:hAnsi="Times New Roman"/>
                <w:sz w:val="24"/>
                <w:szCs w:val="24"/>
                <w:lang w:val="es-CL"/>
              </w:rPr>
              <w:t>0</w:t>
            </w:r>
            <w:r w:rsidRPr="00CA12EB">
              <w:rPr>
                <w:rFonts w:ascii="Times New Roman" w:eastAsia="Times New Roman" w:hAnsi="Times New Roman"/>
                <w:sz w:val="24"/>
                <w:szCs w:val="24"/>
                <w:lang w:val="es-CL"/>
              </w:rPr>
              <w:t>.122</w:t>
            </w:r>
          </w:p>
        </w:tc>
      </w:tr>
      <w:tr w:rsidR="00545B01" w:rsidRPr="00CA12EB" w14:paraId="37F74507" w14:textId="77777777" w:rsidTr="005B1077">
        <w:trPr>
          <w:trHeight w:val="300"/>
        </w:trPr>
        <w:tc>
          <w:tcPr>
            <w:tcW w:w="1560" w:type="dxa"/>
            <w:vMerge/>
          </w:tcPr>
          <w:p w14:paraId="0EC57EF7" w14:textId="77777777" w:rsidR="00FD4322" w:rsidRPr="00CA12EB" w:rsidRDefault="00FD4322" w:rsidP="00A2134C">
            <w:pPr>
              <w:spacing w:after="0" w:line="360" w:lineRule="auto"/>
              <w:jc w:val="center"/>
              <w:rPr>
                <w:rFonts w:ascii="Times New Roman" w:eastAsia="Times New Roman" w:hAnsi="Times New Roman"/>
                <w:sz w:val="24"/>
                <w:szCs w:val="24"/>
                <w:lang w:val="es-CL"/>
              </w:rPr>
            </w:pPr>
          </w:p>
        </w:tc>
        <w:tc>
          <w:tcPr>
            <w:tcW w:w="877" w:type="dxa"/>
            <w:shd w:val="clear" w:color="auto" w:fill="auto"/>
            <w:noWrap/>
            <w:hideMark/>
          </w:tcPr>
          <w:p w14:paraId="49A483A6" w14:textId="77777777" w:rsidR="00FD4322" w:rsidRPr="00CA12EB" w:rsidRDefault="00FD4322" w:rsidP="00A2134C">
            <w:pPr>
              <w:spacing w:after="0" w:line="360" w:lineRule="auto"/>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I3</w:t>
            </w:r>
          </w:p>
        </w:tc>
        <w:tc>
          <w:tcPr>
            <w:tcW w:w="4623" w:type="dxa"/>
          </w:tcPr>
          <w:p w14:paraId="475B60CE" w14:textId="77777777" w:rsidR="00FD4322" w:rsidRPr="00CA12EB" w:rsidRDefault="00FD4322" w:rsidP="00A2134C">
            <w:pPr>
              <w:spacing w:after="0" w:line="360" w:lineRule="auto"/>
              <w:jc w:val="both"/>
              <w:rPr>
                <w:rFonts w:ascii="Times New Roman" w:hAnsi="Times New Roman"/>
                <w:sz w:val="24"/>
                <w:szCs w:val="24"/>
                <w:lang w:val="es-CL"/>
              </w:rPr>
            </w:pPr>
            <w:r w:rsidRPr="00CA12EB">
              <w:rPr>
                <w:rFonts w:ascii="Times New Roman" w:hAnsi="Times New Roman"/>
                <w:sz w:val="24"/>
                <w:szCs w:val="24"/>
                <w:lang w:val="es-CL"/>
              </w:rPr>
              <w:t>Pienso que el/la docente principiante debe recibir inducción pedagógica a cargo de la universidad antes de asumir su función educativa.</w:t>
            </w:r>
          </w:p>
        </w:tc>
        <w:tc>
          <w:tcPr>
            <w:tcW w:w="1025" w:type="dxa"/>
            <w:shd w:val="clear" w:color="auto" w:fill="auto"/>
            <w:noWrap/>
            <w:hideMark/>
          </w:tcPr>
          <w:p w14:paraId="179D8F16" w14:textId="77777777" w:rsidR="00FD4322" w:rsidRPr="00CA12EB" w:rsidRDefault="00601CC1" w:rsidP="00A2134C">
            <w:pPr>
              <w:spacing w:after="0" w:line="360" w:lineRule="auto"/>
              <w:ind w:left="131" w:hanging="131"/>
              <w:jc w:val="center"/>
              <w:rPr>
                <w:rFonts w:ascii="Times New Roman" w:eastAsia="Times New Roman" w:hAnsi="Times New Roman"/>
                <w:bCs/>
                <w:sz w:val="24"/>
                <w:szCs w:val="24"/>
                <w:lang w:val="es-CL"/>
              </w:rPr>
            </w:pPr>
            <w:r>
              <w:rPr>
                <w:rFonts w:ascii="Times New Roman" w:eastAsia="Times New Roman" w:hAnsi="Times New Roman"/>
                <w:bCs/>
                <w:sz w:val="24"/>
                <w:szCs w:val="24"/>
                <w:lang w:val="es-CL"/>
              </w:rPr>
              <w:t>0</w:t>
            </w:r>
            <w:r w:rsidR="00FD4322" w:rsidRPr="00CA12EB">
              <w:rPr>
                <w:rFonts w:ascii="Times New Roman" w:eastAsia="Times New Roman" w:hAnsi="Times New Roman"/>
                <w:bCs/>
                <w:sz w:val="24"/>
                <w:szCs w:val="24"/>
                <w:lang w:val="es-CL"/>
              </w:rPr>
              <w:t>.823*</w:t>
            </w:r>
          </w:p>
        </w:tc>
        <w:tc>
          <w:tcPr>
            <w:tcW w:w="1030" w:type="dxa"/>
            <w:shd w:val="clear" w:color="auto" w:fill="auto"/>
            <w:noWrap/>
            <w:hideMark/>
          </w:tcPr>
          <w:p w14:paraId="12870714" w14:textId="77777777" w:rsidR="00FD4322" w:rsidRPr="00CA12EB" w:rsidRDefault="00FD4322" w:rsidP="00A2134C">
            <w:pPr>
              <w:spacing w:after="0" w:line="360" w:lineRule="auto"/>
              <w:ind w:left="131" w:hanging="131"/>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w:t>
            </w:r>
            <w:r w:rsidR="00601CC1">
              <w:rPr>
                <w:rFonts w:ascii="Times New Roman" w:eastAsia="Times New Roman" w:hAnsi="Times New Roman"/>
                <w:sz w:val="24"/>
                <w:szCs w:val="24"/>
                <w:lang w:val="es-CL"/>
              </w:rPr>
              <w:t>0</w:t>
            </w:r>
            <w:r w:rsidRPr="00CA12EB">
              <w:rPr>
                <w:rFonts w:ascii="Times New Roman" w:eastAsia="Times New Roman" w:hAnsi="Times New Roman"/>
                <w:sz w:val="24"/>
                <w:szCs w:val="24"/>
                <w:lang w:val="es-CL"/>
              </w:rPr>
              <w:t>.003</w:t>
            </w:r>
          </w:p>
        </w:tc>
        <w:tc>
          <w:tcPr>
            <w:tcW w:w="1063" w:type="dxa"/>
            <w:shd w:val="clear" w:color="auto" w:fill="auto"/>
            <w:noWrap/>
            <w:hideMark/>
          </w:tcPr>
          <w:p w14:paraId="612733B3" w14:textId="77777777" w:rsidR="00FD4322" w:rsidRPr="00CA12EB" w:rsidRDefault="00FD4322" w:rsidP="00A2134C">
            <w:pPr>
              <w:spacing w:after="0" w:line="360" w:lineRule="auto"/>
              <w:ind w:left="131" w:hanging="131"/>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w:t>
            </w:r>
            <w:r w:rsidR="00601CC1">
              <w:rPr>
                <w:rFonts w:ascii="Times New Roman" w:eastAsia="Times New Roman" w:hAnsi="Times New Roman"/>
                <w:sz w:val="24"/>
                <w:szCs w:val="24"/>
                <w:lang w:val="es-CL"/>
              </w:rPr>
              <w:t>0</w:t>
            </w:r>
            <w:r w:rsidRPr="00CA12EB">
              <w:rPr>
                <w:rFonts w:ascii="Times New Roman" w:eastAsia="Times New Roman" w:hAnsi="Times New Roman"/>
                <w:sz w:val="24"/>
                <w:szCs w:val="24"/>
                <w:lang w:val="es-CL"/>
              </w:rPr>
              <w:t>.016</w:t>
            </w:r>
          </w:p>
        </w:tc>
      </w:tr>
      <w:tr w:rsidR="00545B01" w:rsidRPr="00CA12EB" w14:paraId="5F8AF035" w14:textId="77777777" w:rsidTr="005B1077">
        <w:trPr>
          <w:trHeight w:val="300"/>
        </w:trPr>
        <w:tc>
          <w:tcPr>
            <w:tcW w:w="1560" w:type="dxa"/>
            <w:vMerge/>
          </w:tcPr>
          <w:p w14:paraId="241FDFB5" w14:textId="77777777" w:rsidR="00FD4322" w:rsidRPr="00CA12EB" w:rsidRDefault="00FD4322" w:rsidP="00A2134C">
            <w:pPr>
              <w:spacing w:after="0" w:line="360" w:lineRule="auto"/>
              <w:jc w:val="center"/>
              <w:rPr>
                <w:rFonts w:ascii="Times New Roman" w:eastAsia="Times New Roman" w:hAnsi="Times New Roman"/>
                <w:sz w:val="24"/>
                <w:szCs w:val="24"/>
                <w:lang w:val="es-CL"/>
              </w:rPr>
            </w:pPr>
          </w:p>
        </w:tc>
        <w:tc>
          <w:tcPr>
            <w:tcW w:w="877" w:type="dxa"/>
            <w:shd w:val="clear" w:color="auto" w:fill="auto"/>
            <w:noWrap/>
            <w:hideMark/>
          </w:tcPr>
          <w:p w14:paraId="75D5E523" w14:textId="77777777" w:rsidR="00FD4322" w:rsidRPr="00CA12EB" w:rsidRDefault="00FD4322" w:rsidP="00A2134C">
            <w:pPr>
              <w:spacing w:after="0" w:line="360" w:lineRule="auto"/>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I4</w:t>
            </w:r>
          </w:p>
        </w:tc>
        <w:tc>
          <w:tcPr>
            <w:tcW w:w="4623" w:type="dxa"/>
          </w:tcPr>
          <w:p w14:paraId="29C46D5F" w14:textId="77777777" w:rsidR="00FD4322" w:rsidRPr="00CA12EB" w:rsidRDefault="00FD4322" w:rsidP="00A2134C">
            <w:pPr>
              <w:spacing w:after="0" w:line="360" w:lineRule="auto"/>
              <w:jc w:val="both"/>
              <w:rPr>
                <w:rFonts w:ascii="Times New Roman" w:hAnsi="Times New Roman"/>
                <w:sz w:val="24"/>
                <w:szCs w:val="24"/>
                <w:lang w:val="es-CL"/>
              </w:rPr>
            </w:pPr>
            <w:r w:rsidRPr="00CA12EB">
              <w:rPr>
                <w:rFonts w:ascii="Times New Roman" w:hAnsi="Times New Roman"/>
                <w:sz w:val="24"/>
                <w:szCs w:val="24"/>
                <w:lang w:val="es-CL"/>
              </w:rPr>
              <w:t>Considero que mi práctica docente debe estar más centrada en el aprendizaje de las/los estudiantes que en los contenidos de la clase.</w:t>
            </w:r>
          </w:p>
        </w:tc>
        <w:tc>
          <w:tcPr>
            <w:tcW w:w="1025" w:type="dxa"/>
            <w:shd w:val="clear" w:color="auto" w:fill="auto"/>
            <w:noWrap/>
            <w:hideMark/>
          </w:tcPr>
          <w:p w14:paraId="6FA4A083" w14:textId="77777777" w:rsidR="00FD4322" w:rsidRPr="00CA12EB" w:rsidRDefault="00601CC1" w:rsidP="00A2134C">
            <w:pPr>
              <w:spacing w:after="0" w:line="360" w:lineRule="auto"/>
              <w:ind w:left="131" w:hanging="131"/>
              <w:jc w:val="center"/>
              <w:rPr>
                <w:rFonts w:ascii="Times New Roman" w:eastAsia="Times New Roman" w:hAnsi="Times New Roman"/>
                <w:bCs/>
                <w:sz w:val="24"/>
                <w:szCs w:val="24"/>
                <w:lang w:val="es-CL"/>
              </w:rPr>
            </w:pPr>
            <w:r>
              <w:rPr>
                <w:rFonts w:ascii="Times New Roman" w:eastAsia="Times New Roman" w:hAnsi="Times New Roman"/>
                <w:bCs/>
                <w:sz w:val="24"/>
                <w:szCs w:val="24"/>
                <w:lang w:val="es-CL"/>
              </w:rPr>
              <w:t>0</w:t>
            </w:r>
            <w:r w:rsidR="00FD4322" w:rsidRPr="00CA12EB">
              <w:rPr>
                <w:rFonts w:ascii="Times New Roman" w:eastAsia="Times New Roman" w:hAnsi="Times New Roman"/>
                <w:bCs/>
                <w:sz w:val="24"/>
                <w:szCs w:val="24"/>
                <w:lang w:val="es-CL"/>
              </w:rPr>
              <w:t>.294*</w:t>
            </w:r>
          </w:p>
        </w:tc>
        <w:tc>
          <w:tcPr>
            <w:tcW w:w="1030" w:type="dxa"/>
            <w:shd w:val="clear" w:color="auto" w:fill="auto"/>
            <w:noWrap/>
            <w:hideMark/>
          </w:tcPr>
          <w:p w14:paraId="19AEBAFA" w14:textId="77777777" w:rsidR="00FD4322" w:rsidRPr="00CA12EB" w:rsidRDefault="00601CC1" w:rsidP="00A2134C">
            <w:pPr>
              <w:spacing w:after="0" w:line="360" w:lineRule="auto"/>
              <w:ind w:left="131" w:hanging="131"/>
              <w:jc w:val="center"/>
              <w:rPr>
                <w:rFonts w:ascii="Times New Roman" w:eastAsia="Times New Roman" w:hAnsi="Times New Roman"/>
                <w:sz w:val="24"/>
                <w:szCs w:val="24"/>
                <w:lang w:val="es-CL"/>
              </w:rPr>
            </w:pPr>
            <w:r>
              <w:rPr>
                <w:rFonts w:ascii="Times New Roman" w:eastAsia="Times New Roman" w:hAnsi="Times New Roman"/>
                <w:sz w:val="24"/>
                <w:szCs w:val="24"/>
                <w:lang w:val="es-CL"/>
              </w:rPr>
              <w:t>0</w:t>
            </w:r>
            <w:r w:rsidR="00FD4322" w:rsidRPr="00CA12EB">
              <w:rPr>
                <w:rFonts w:ascii="Times New Roman" w:eastAsia="Times New Roman" w:hAnsi="Times New Roman"/>
                <w:sz w:val="24"/>
                <w:szCs w:val="24"/>
                <w:lang w:val="es-CL"/>
              </w:rPr>
              <w:t>.001</w:t>
            </w:r>
          </w:p>
        </w:tc>
        <w:tc>
          <w:tcPr>
            <w:tcW w:w="1063" w:type="dxa"/>
            <w:shd w:val="clear" w:color="auto" w:fill="auto"/>
            <w:noWrap/>
            <w:hideMark/>
          </w:tcPr>
          <w:p w14:paraId="5F47C62F" w14:textId="77777777" w:rsidR="00FD4322" w:rsidRPr="00CA12EB" w:rsidRDefault="00601CC1" w:rsidP="00A2134C">
            <w:pPr>
              <w:spacing w:after="0" w:line="360" w:lineRule="auto"/>
              <w:ind w:left="131" w:hanging="131"/>
              <w:jc w:val="center"/>
              <w:rPr>
                <w:rFonts w:ascii="Times New Roman" w:eastAsia="Times New Roman" w:hAnsi="Times New Roman"/>
                <w:sz w:val="24"/>
                <w:szCs w:val="24"/>
                <w:lang w:val="es-CL"/>
              </w:rPr>
            </w:pPr>
            <w:r>
              <w:rPr>
                <w:rFonts w:ascii="Times New Roman" w:eastAsia="Times New Roman" w:hAnsi="Times New Roman"/>
                <w:sz w:val="24"/>
                <w:szCs w:val="24"/>
                <w:lang w:val="es-CL"/>
              </w:rPr>
              <w:t>0</w:t>
            </w:r>
            <w:r w:rsidR="00FD4322" w:rsidRPr="00CA12EB">
              <w:rPr>
                <w:rFonts w:ascii="Times New Roman" w:eastAsia="Times New Roman" w:hAnsi="Times New Roman"/>
                <w:sz w:val="24"/>
                <w:szCs w:val="24"/>
                <w:lang w:val="es-CL"/>
              </w:rPr>
              <w:t>.227</w:t>
            </w:r>
          </w:p>
        </w:tc>
      </w:tr>
      <w:tr w:rsidR="00545B01" w:rsidRPr="00CA12EB" w14:paraId="1D1299C0" w14:textId="77777777" w:rsidTr="005B1077">
        <w:trPr>
          <w:trHeight w:val="300"/>
        </w:trPr>
        <w:tc>
          <w:tcPr>
            <w:tcW w:w="1560" w:type="dxa"/>
            <w:vMerge/>
          </w:tcPr>
          <w:p w14:paraId="702E1A1C" w14:textId="77777777" w:rsidR="00FD4322" w:rsidRPr="00CA12EB" w:rsidRDefault="00FD4322" w:rsidP="00A2134C">
            <w:pPr>
              <w:spacing w:after="0" w:line="360" w:lineRule="auto"/>
              <w:jc w:val="center"/>
              <w:rPr>
                <w:rFonts w:ascii="Times New Roman" w:eastAsia="Times New Roman" w:hAnsi="Times New Roman"/>
                <w:sz w:val="24"/>
                <w:szCs w:val="24"/>
                <w:lang w:val="es-CL"/>
              </w:rPr>
            </w:pPr>
          </w:p>
        </w:tc>
        <w:tc>
          <w:tcPr>
            <w:tcW w:w="877" w:type="dxa"/>
            <w:shd w:val="clear" w:color="auto" w:fill="auto"/>
            <w:noWrap/>
            <w:hideMark/>
          </w:tcPr>
          <w:p w14:paraId="33ACA3DA" w14:textId="77777777" w:rsidR="00FD4322" w:rsidRPr="00CA12EB" w:rsidRDefault="00FD4322" w:rsidP="00A2134C">
            <w:pPr>
              <w:spacing w:after="0" w:line="360" w:lineRule="auto"/>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I5</w:t>
            </w:r>
          </w:p>
        </w:tc>
        <w:tc>
          <w:tcPr>
            <w:tcW w:w="4623" w:type="dxa"/>
          </w:tcPr>
          <w:p w14:paraId="0116A975" w14:textId="77777777" w:rsidR="00FD4322" w:rsidRPr="00CA12EB" w:rsidRDefault="00FD4322" w:rsidP="00A2134C">
            <w:pPr>
              <w:spacing w:after="0" w:line="360" w:lineRule="auto"/>
              <w:jc w:val="both"/>
              <w:rPr>
                <w:rFonts w:ascii="Times New Roman" w:hAnsi="Times New Roman"/>
                <w:sz w:val="24"/>
                <w:szCs w:val="24"/>
                <w:lang w:val="es-CL"/>
              </w:rPr>
            </w:pPr>
            <w:r w:rsidRPr="00CA12EB">
              <w:rPr>
                <w:rFonts w:ascii="Times New Roman" w:hAnsi="Times New Roman"/>
                <w:sz w:val="24"/>
                <w:szCs w:val="24"/>
                <w:lang w:val="es-CL"/>
              </w:rPr>
              <w:t xml:space="preserve">En mis clases trato de combinar la teoría con la práctica. </w:t>
            </w:r>
          </w:p>
        </w:tc>
        <w:tc>
          <w:tcPr>
            <w:tcW w:w="1025" w:type="dxa"/>
            <w:shd w:val="clear" w:color="auto" w:fill="auto"/>
            <w:noWrap/>
            <w:hideMark/>
          </w:tcPr>
          <w:p w14:paraId="5D6F9703" w14:textId="77777777" w:rsidR="00FD4322" w:rsidRPr="00CA12EB" w:rsidRDefault="00FD4322" w:rsidP="00A2134C">
            <w:pPr>
              <w:spacing w:after="0" w:line="360" w:lineRule="auto"/>
              <w:ind w:left="131" w:hanging="131"/>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w:t>
            </w:r>
            <w:r w:rsidR="00601CC1">
              <w:rPr>
                <w:rFonts w:ascii="Times New Roman" w:eastAsia="Times New Roman" w:hAnsi="Times New Roman"/>
                <w:sz w:val="24"/>
                <w:szCs w:val="24"/>
                <w:lang w:val="es-CL"/>
              </w:rPr>
              <w:t>0</w:t>
            </w:r>
            <w:r w:rsidRPr="00CA12EB">
              <w:rPr>
                <w:rFonts w:ascii="Times New Roman" w:eastAsia="Times New Roman" w:hAnsi="Times New Roman"/>
                <w:sz w:val="24"/>
                <w:szCs w:val="24"/>
                <w:lang w:val="es-CL"/>
              </w:rPr>
              <w:t>.008</w:t>
            </w:r>
          </w:p>
        </w:tc>
        <w:tc>
          <w:tcPr>
            <w:tcW w:w="1030" w:type="dxa"/>
            <w:shd w:val="clear" w:color="auto" w:fill="auto"/>
            <w:noWrap/>
            <w:hideMark/>
          </w:tcPr>
          <w:p w14:paraId="1D01400F" w14:textId="77777777" w:rsidR="00FD4322" w:rsidRPr="00CA12EB" w:rsidRDefault="00601CC1" w:rsidP="00A2134C">
            <w:pPr>
              <w:spacing w:after="0" w:line="360" w:lineRule="auto"/>
              <w:ind w:left="131" w:hanging="131"/>
              <w:jc w:val="center"/>
              <w:rPr>
                <w:rFonts w:ascii="Times New Roman" w:eastAsia="Times New Roman" w:hAnsi="Times New Roman"/>
                <w:bCs/>
                <w:sz w:val="24"/>
                <w:szCs w:val="24"/>
                <w:lang w:val="es-CL"/>
              </w:rPr>
            </w:pPr>
            <w:r>
              <w:rPr>
                <w:rFonts w:ascii="Times New Roman" w:eastAsia="Times New Roman" w:hAnsi="Times New Roman"/>
                <w:bCs/>
                <w:sz w:val="24"/>
                <w:szCs w:val="24"/>
                <w:lang w:val="es-CL"/>
              </w:rPr>
              <w:t>0</w:t>
            </w:r>
            <w:r w:rsidR="00FD4322" w:rsidRPr="00CA12EB">
              <w:rPr>
                <w:rFonts w:ascii="Times New Roman" w:eastAsia="Times New Roman" w:hAnsi="Times New Roman"/>
                <w:bCs/>
                <w:sz w:val="24"/>
                <w:szCs w:val="24"/>
                <w:lang w:val="es-CL"/>
              </w:rPr>
              <w:t>.545*</w:t>
            </w:r>
          </w:p>
        </w:tc>
        <w:tc>
          <w:tcPr>
            <w:tcW w:w="1063" w:type="dxa"/>
            <w:shd w:val="clear" w:color="auto" w:fill="auto"/>
            <w:noWrap/>
            <w:hideMark/>
          </w:tcPr>
          <w:p w14:paraId="540348F4" w14:textId="77777777" w:rsidR="00FD4322" w:rsidRPr="00CA12EB" w:rsidRDefault="00601CC1" w:rsidP="00A2134C">
            <w:pPr>
              <w:spacing w:after="0" w:line="360" w:lineRule="auto"/>
              <w:ind w:left="131" w:hanging="131"/>
              <w:jc w:val="center"/>
              <w:rPr>
                <w:rFonts w:ascii="Times New Roman" w:eastAsia="Times New Roman" w:hAnsi="Times New Roman"/>
                <w:sz w:val="24"/>
                <w:szCs w:val="24"/>
                <w:lang w:val="es-CL"/>
              </w:rPr>
            </w:pPr>
            <w:r>
              <w:rPr>
                <w:rFonts w:ascii="Times New Roman" w:eastAsia="Times New Roman" w:hAnsi="Times New Roman"/>
                <w:sz w:val="24"/>
                <w:szCs w:val="24"/>
                <w:lang w:val="es-CL"/>
              </w:rPr>
              <w:t>0</w:t>
            </w:r>
            <w:r w:rsidR="00FD4322" w:rsidRPr="00CA12EB">
              <w:rPr>
                <w:rFonts w:ascii="Times New Roman" w:eastAsia="Times New Roman" w:hAnsi="Times New Roman"/>
                <w:sz w:val="24"/>
                <w:szCs w:val="24"/>
                <w:lang w:val="es-CL"/>
              </w:rPr>
              <w:t>.242</w:t>
            </w:r>
          </w:p>
        </w:tc>
      </w:tr>
      <w:tr w:rsidR="00545B01" w:rsidRPr="00CA12EB" w14:paraId="665F3AA5" w14:textId="77777777" w:rsidTr="005B1077">
        <w:trPr>
          <w:trHeight w:val="300"/>
        </w:trPr>
        <w:tc>
          <w:tcPr>
            <w:tcW w:w="1560" w:type="dxa"/>
            <w:vMerge/>
          </w:tcPr>
          <w:p w14:paraId="6DA11DCF" w14:textId="77777777" w:rsidR="00FD4322" w:rsidRPr="00CA12EB" w:rsidRDefault="00FD4322" w:rsidP="00A2134C">
            <w:pPr>
              <w:spacing w:after="0" w:line="360" w:lineRule="auto"/>
              <w:jc w:val="center"/>
              <w:rPr>
                <w:rFonts w:ascii="Times New Roman" w:eastAsia="Times New Roman" w:hAnsi="Times New Roman"/>
                <w:sz w:val="24"/>
                <w:szCs w:val="24"/>
                <w:lang w:val="es-CL"/>
              </w:rPr>
            </w:pPr>
          </w:p>
        </w:tc>
        <w:tc>
          <w:tcPr>
            <w:tcW w:w="877" w:type="dxa"/>
            <w:shd w:val="clear" w:color="auto" w:fill="auto"/>
            <w:noWrap/>
            <w:hideMark/>
          </w:tcPr>
          <w:p w14:paraId="59017DD7" w14:textId="77777777" w:rsidR="00FD4322" w:rsidRPr="00CA12EB" w:rsidRDefault="00FD4322" w:rsidP="00A2134C">
            <w:pPr>
              <w:spacing w:after="0" w:line="360" w:lineRule="auto"/>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I6</w:t>
            </w:r>
          </w:p>
        </w:tc>
        <w:tc>
          <w:tcPr>
            <w:tcW w:w="4623" w:type="dxa"/>
          </w:tcPr>
          <w:p w14:paraId="294593D3" w14:textId="77777777" w:rsidR="00FD4322" w:rsidRPr="00CA12EB" w:rsidRDefault="00FD4322" w:rsidP="00A2134C">
            <w:pPr>
              <w:spacing w:after="0" w:line="360" w:lineRule="auto"/>
              <w:jc w:val="both"/>
              <w:rPr>
                <w:rFonts w:ascii="Times New Roman" w:hAnsi="Times New Roman"/>
                <w:sz w:val="24"/>
                <w:szCs w:val="24"/>
                <w:lang w:val="es-CL"/>
              </w:rPr>
            </w:pPr>
            <w:r w:rsidRPr="00CA12EB">
              <w:rPr>
                <w:rFonts w:ascii="Times New Roman" w:hAnsi="Times New Roman"/>
                <w:sz w:val="24"/>
                <w:szCs w:val="24"/>
                <w:lang w:val="es-CL"/>
              </w:rPr>
              <w:t xml:space="preserve">Considero que la enseñanza debe contextualizarse en situaciones clínicas reales. </w:t>
            </w:r>
          </w:p>
        </w:tc>
        <w:tc>
          <w:tcPr>
            <w:tcW w:w="1025" w:type="dxa"/>
            <w:shd w:val="clear" w:color="auto" w:fill="auto"/>
            <w:noWrap/>
            <w:hideMark/>
          </w:tcPr>
          <w:p w14:paraId="6D44BCA6" w14:textId="77777777" w:rsidR="00FD4322" w:rsidRPr="00CA12EB" w:rsidRDefault="00601CC1" w:rsidP="00A2134C">
            <w:pPr>
              <w:spacing w:after="0" w:line="360" w:lineRule="auto"/>
              <w:ind w:left="131" w:hanging="131"/>
              <w:jc w:val="center"/>
              <w:rPr>
                <w:rFonts w:ascii="Times New Roman" w:eastAsia="Times New Roman" w:hAnsi="Times New Roman"/>
                <w:bCs/>
                <w:sz w:val="24"/>
                <w:szCs w:val="24"/>
                <w:lang w:val="es-CL"/>
              </w:rPr>
            </w:pPr>
            <w:r>
              <w:rPr>
                <w:rFonts w:ascii="Times New Roman" w:eastAsia="Times New Roman" w:hAnsi="Times New Roman"/>
                <w:bCs/>
                <w:sz w:val="24"/>
                <w:szCs w:val="24"/>
                <w:lang w:val="es-CL"/>
              </w:rPr>
              <w:t>0</w:t>
            </w:r>
            <w:r w:rsidR="00FD4322" w:rsidRPr="00CA12EB">
              <w:rPr>
                <w:rFonts w:ascii="Times New Roman" w:eastAsia="Times New Roman" w:hAnsi="Times New Roman"/>
                <w:bCs/>
                <w:sz w:val="24"/>
                <w:szCs w:val="24"/>
                <w:lang w:val="es-CL"/>
              </w:rPr>
              <w:t>.275*</w:t>
            </w:r>
          </w:p>
        </w:tc>
        <w:tc>
          <w:tcPr>
            <w:tcW w:w="1030" w:type="dxa"/>
            <w:shd w:val="clear" w:color="auto" w:fill="auto"/>
            <w:noWrap/>
            <w:hideMark/>
          </w:tcPr>
          <w:p w14:paraId="01061296" w14:textId="77777777" w:rsidR="00FD4322" w:rsidRPr="00CA12EB" w:rsidRDefault="00601CC1" w:rsidP="00A2134C">
            <w:pPr>
              <w:spacing w:after="0" w:line="360" w:lineRule="auto"/>
              <w:ind w:left="131" w:hanging="131"/>
              <w:jc w:val="center"/>
              <w:rPr>
                <w:rFonts w:ascii="Times New Roman" w:eastAsia="Times New Roman" w:hAnsi="Times New Roman"/>
                <w:sz w:val="24"/>
                <w:szCs w:val="24"/>
                <w:lang w:val="es-CL"/>
              </w:rPr>
            </w:pPr>
            <w:r>
              <w:rPr>
                <w:rFonts w:ascii="Times New Roman" w:eastAsia="Times New Roman" w:hAnsi="Times New Roman"/>
                <w:sz w:val="24"/>
                <w:szCs w:val="24"/>
                <w:lang w:val="es-CL"/>
              </w:rPr>
              <w:t>0</w:t>
            </w:r>
            <w:r w:rsidR="00FD4322" w:rsidRPr="00CA12EB">
              <w:rPr>
                <w:rFonts w:ascii="Times New Roman" w:eastAsia="Times New Roman" w:hAnsi="Times New Roman"/>
                <w:sz w:val="24"/>
                <w:szCs w:val="24"/>
                <w:lang w:val="es-CL"/>
              </w:rPr>
              <w:t>.183</w:t>
            </w:r>
          </w:p>
        </w:tc>
        <w:tc>
          <w:tcPr>
            <w:tcW w:w="1063" w:type="dxa"/>
            <w:shd w:val="clear" w:color="auto" w:fill="auto"/>
            <w:noWrap/>
            <w:hideMark/>
          </w:tcPr>
          <w:p w14:paraId="6103B5B8" w14:textId="77777777" w:rsidR="00FD4322" w:rsidRPr="00CA12EB" w:rsidRDefault="00601CC1" w:rsidP="00A2134C">
            <w:pPr>
              <w:spacing w:after="0" w:line="360" w:lineRule="auto"/>
              <w:ind w:left="131" w:hanging="131"/>
              <w:jc w:val="center"/>
              <w:rPr>
                <w:rFonts w:ascii="Times New Roman" w:eastAsia="Times New Roman" w:hAnsi="Times New Roman"/>
                <w:sz w:val="24"/>
                <w:szCs w:val="24"/>
                <w:lang w:val="es-CL"/>
              </w:rPr>
            </w:pPr>
            <w:r>
              <w:rPr>
                <w:rFonts w:ascii="Times New Roman" w:eastAsia="Times New Roman" w:hAnsi="Times New Roman"/>
                <w:sz w:val="24"/>
                <w:szCs w:val="24"/>
                <w:lang w:val="es-CL"/>
              </w:rPr>
              <w:t>0</w:t>
            </w:r>
            <w:r w:rsidR="00FD4322" w:rsidRPr="00CA12EB">
              <w:rPr>
                <w:rFonts w:ascii="Times New Roman" w:eastAsia="Times New Roman" w:hAnsi="Times New Roman"/>
                <w:sz w:val="24"/>
                <w:szCs w:val="24"/>
                <w:lang w:val="es-CL"/>
              </w:rPr>
              <w:t>.261</w:t>
            </w:r>
          </w:p>
        </w:tc>
      </w:tr>
      <w:tr w:rsidR="00545B01" w:rsidRPr="00CA12EB" w14:paraId="0B6874E5" w14:textId="77777777" w:rsidTr="005B1077">
        <w:trPr>
          <w:trHeight w:val="300"/>
        </w:trPr>
        <w:tc>
          <w:tcPr>
            <w:tcW w:w="1560" w:type="dxa"/>
            <w:vMerge/>
          </w:tcPr>
          <w:p w14:paraId="6E59B956" w14:textId="77777777" w:rsidR="00FD4322" w:rsidRPr="00CA12EB" w:rsidRDefault="00FD4322" w:rsidP="00A2134C">
            <w:pPr>
              <w:spacing w:after="0" w:line="360" w:lineRule="auto"/>
              <w:jc w:val="center"/>
              <w:rPr>
                <w:rFonts w:ascii="Times New Roman" w:eastAsia="Times New Roman" w:hAnsi="Times New Roman"/>
                <w:sz w:val="24"/>
                <w:szCs w:val="24"/>
                <w:lang w:val="es-CL"/>
              </w:rPr>
            </w:pPr>
          </w:p>
        </w:tc>
        <w:tc>
          <w:tcPr>
            <w:tcW w:w="877" w:type="dxa"/>
            <w:shd w:val="clear" w:color="auto" w:fill="auto"/>
            <w:noWrap/>
            <w:hideMark/>
          </w:tcPr>
          <w:p w14:paraId="0327F994" w14:textId="77777777" w:rsidR="00FD4322" w:rsidRPr="00CA12EB" w:rsidRDefault="00FD4322" w:rsidP="00A2134C">
            <w:pPr>
              <w:spacing w:after="0" w:line="360" w:lineRule="auto"/>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I7</w:t>
            </w:r>
          </w:p>
        </w:tc>
        <w:tc>
          <w:tcPr>
            <w:tcW w:w="4623" w:type="dxa"/>
          </w:tcPr>
          <w:p w14:paraId="2F9E5472" w14:textId="77777777" w:rsidR="00FD4322" w:rsidRPr="00CA12EB" w:rsidRDefault="00FD4322" w:rsidP="00A2134C">
            <w:pPr>
              <w:spacing w:after="0" w:line="360" w:lineRule="auto"/>
              <w:jc w:val="both"/>
              <w:rPr>
                <w:rFonts w:ascii="Times New Roman" w:hAnsi="Times New Roman"/>
                <w:sz w:val="24"/>
                <w:szCs w:val="24"/>
                <w:u w:val="single"/>
                <w:lang w:val="es-CL"/>
              </w:rPr>
            </w:pPr>
            <w:r w:rsidRPr="00CA12EB">
              <w:rPr>
                <w:rFonts w:ascii="Times New Roman" w:hAnsi="Times New Roman"/>
                <w:sz w:val="24"/>
                <w:szCs w:val="24"/>
                <w:lang w:val="es-CL"/>
              </w:rPr>
              <w:t xml:space="preserve">Considero que mi rol de docente es igual de importante que mi rol de investigador/a. </w:t>
            </w:r>
          </w:p>
        </w:tc>
        <w:tc>
          <w:tcPr>
            <w:tcW w:w="1025" w:type="dxa"/>
            <w:shd w:val="clear" w:color="auto" w:fill="auto"/>
            <w:noWrap/>
            <w:hideMark/>
          </w:tcPr>
          <w:p w14:paraId="681A5D4D" w14:textId="77777777" w:rsidR="00FD4322" w:rsidRPr="00CA12EB" w:rsidRDefault="00601CC1" w:rsidP="00A2134C">
            <w:pPr>
              <w:spacing w:after="0" w:line="360" w:lineRule="auto"/>
              <w:ind w:left="131" w:hanging="131"/>
              <w:jc w:val="center"/>
              <w:rPr>
                <w:rFonts w:ascii="Times New Roman" w:eastAsia="Times New Roman" w:hAnsi="Times New Roman"/>
                <w:sz w:val="24"/>
                <w:szCs w:val="24"/>
                <w:lang w:val="es-CL"/>
              </w:rPr>
            </w:pPr>
            <w:r>
              <w:rPr>
                <w:rFonts w:ascii="Times New Roman" w:eastAsia="Times New Roman" w:hAnsi="Times New Roman"/>
                <w:sz w:val="24"/>
                <w:szCs w:val="24"/>
                <w:lang w:val="es-CL"/>
              </w:rPr>
              <w:t>0</w:t>
            </w:r>
            <w:r w:rsidR="00FD4322" w:rsidRPr="00CA12EB">
              <w:rPr>
                <w:rFonts w:ascii="Times New Roman" w:eastAsia="Times New Roman" w:hAnsi="Times New Roman"/>
                <w:sz w:val="24"/>
                <w:szCs w:val="24"/>
                <w:lang w:val="es-CL"/>
              </w:rPr>
              <w:t>.003</w:t>
            </w:r>
          </w:p>
        </w:tc>
        <w:tc>
          <w:tcPr>
            <w:tcW w:w="1030" w:type="dxa"/>
            <w:shd w:val="clear" w:color="auto" w:fill="auto"/>
            <w:noWrap/>
            <w:hideMark/>
          </w:tcPr>
          <w:p w14:paraId="567A332E" w14:textId="77777777" w:rsidR="00FD4322" w:rsidRPr="00CA12EB" w:rsidRDefault="00601CC1" w:rsidP="00A2134C">
            <w:pPr>
              <w:spacing w:after="0" w:line="360" w:lineRule="auto"/>
              <w:ind w:left="131" w:hanging="131"/>
              <w:jc w:val="center"/>
              <w:rPr>
                <w:rFonts w:ascii="Times New Roman" w:eastAsia="Times New Roman" w:hAnsi="Times New Roman"/>
                <w:bCs/>
                <w:sz w:val="24"/>
                <w:szCs w:val="24"/>
                <w:lang w:val="es-CL"/>
              </w:rPr>
            </w:pPr>
            <w:r>
              <w:rPr>
                <w:rFonts w:ascii="Times New Roman" w:eastAsia="Times New Roman" w:hAnsi="Times New Roman"/>
                <w:bCs/>
                <w:sz w:val="24"/>
                <w:szCs w:val="24"/>
                <w:lang w:val="es-CL"/>
              </w:rPr>
              <w:t>0</w:t>
            </w:r>
            <w:r w:rsidR="00FD4322" w:rsidRPr="00CA12EB">
              <w:rPr>
                <w:rFonts w:ascii="Times New Roman" w:eastAsia="Times New Roman" w:hAnsi="Times New Roman"/>
                <w:bCs/>
                <w:sz w:val="24"/>
                <w:szCs w:val="24"/>
                <w:lang w:val="es-CL"/>
              </w:rPr>
              <w:t>.471*</w:t>
            </w:r>
          </w:p>
        </w:tc>
        <w:tc>
          <w:tcPr>
            <w:tcW w:w="1063" w:type="dxa"/>
            <w:shd w:val="clear" w:color="auto" w:fill="auto"/>
            <w:noWrap/>
            <w:hideMark/>
          </w:tcPr>
          <w:p w14:paraId="290A4E3E" w14:textId="77777777" w:rsidR="00FD4322" w:rsidRPr="00CA12EB" w:rsidRDefault="00FD4322" w:rsidP="00A2134C">
            <w:pPr>
              <w:spacing w:after="0" w:line="360" w:lineRule="auto"/>
              <w:ind w:left="131" w:hanging="131"/>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w:t>
            </w:r>
            <w:r w:rsidR="00601CC1">
              <w:rPr>
                <w:rFonts w:ascii="Times New Roman" w:eastAsia="Times New Roman" w:hAnsi="Times New Roman"/>
                <w:sz w:val="24"/>
                <w:szCs w:val="24"/>
                <w:lang w:val="es-CL"/>
              </w:rPr>
              <w:t>0</w:t>
            </w:r>
            <w:r w:rsidRPr="00CA12EB">
              <w:rPr>
                <w:rFonts w:ascii="Times New Roman" w:eastAsia="Times New Roman" w:hAnsi="Times New Roman"/>
                <w:sz w:val="24"/>
                <w:szCs w:val="24"/>
                <w:lang w:val="es-CL"/>
              </w:rPr>
              <w:t>.146</w:t>
            </w:r>
          </w:p>
        </w:tc>
      </w:tr>
      <w:tr w:rsidR="00545B01" w:rsidRPr="00CA12EB" w14:paraId="0FD96E6F" w14:textId="77777777" w:rsidTr="005B1077">
        <w:trPr>
          <w:trHeight w:val="300"/>
        </w:trPr>
        <w:tc>
          <w:tcPr>
            <w:tcW w:w="1560" w:type="dxa"/>
            <w:vMerge/>
          </w:tcPr>
          <w:p w14:paraId="41593CE6" w14:textId="77777777" w:rsidR="00FD4322" w:rsidRPr="00CA12EB" w:rsidRDefault="00FD4322" w:rsidP="00A2134C">
            <w:pPr>
              <w:spacing w:after="0" w:line="360" w:lineRule="auto"/>
              <w:jc w:val="center"/>
              <w:rPr>
                <w:rFonts w:ascii="Times New Roman" w:eastAsia="Times New Roman" w:hAnsi="Times New Roman"/>
                <w:sz w:val="24"/>
                <w:szCs w:val="24"/>
                <w:lang w:val="es-CL"/>
              </w:rPr>
            </w:pPr>
          </w:p>
        </w:tc>
        <w:tc>
          <w:tcPr>
            <w:tcW w:w="877" w:type="dxa"/>
            <w:shd w:val="clear" w:color="auto" w:fill="auto"/>
            <w:noWrap/>
            <w:hideMark/>
          </w:tcPr>
          <w:p w14:paraId="178216E1" w14:textId="77777777" w:rsidR="00FD4322" w:rsidRPr="00CA12EB" w:rsidRDefault="00FD4322" w:rsidP="00A2134C">
            <w:pPr>
              <w:spacing w:after="0" w:line="360" w:lineRule="auto"/>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I8</w:t>
            </w:r>
          </w:p>
        </w:tc>
        <w:tc>
          <w:tcPr>
            <w:tcW w:w="4623" w:type="dxa"/>
          </w:tcPr>
          <w:p w14:paraId="74B4689D" w14:textId="77777777" w:rsidR="00FD4322" w:rsidRPr="00CA12EB" w:rsidRDefault="00FD4322" w:rsidP="00A2134C">
            <w:pPr>
              <w:spacing w:after="0" w:line="360" w:lineRule="auto"/>
              <w:jc w:val="both"/>
              <w:rPr>
                <w:rFonts w:ascii="Times New Roman" w:hAnsi="Times New Roman"/>
                <w:sz w:val="24"/>
                <w:szCs w:val="24"/>
                <w:lang w:val="es-CL"/>
              </w:rPr>
            </w:pPr>
            <w:r w:rsidRPr="00CA12EB">
              <w:rPr>
                <w:rFonts w:ascii="Times New Roman" w:hAnsi="Times New Roman"/>
                <w:sz w:val="24"/>
                <w:szCs w:val="24"/>
                <w:lang w:val="es-CL"/>
              </w:rPr>
              <w:t xml:space="preserve">Pienso que los roles de docente, profesional, especialista, investigador/a y gestor/a son compatibles </w:t>
            </w:r>
            <w:r w:rsidR="002C7E44">
              <w:rPr>
                <w:rFonts w:ascii="Times New Roman" w:hAnsi="Times New Roman"/>
                <w:sz w:val="24"/>
                <w:szCs w:val="24"/>
                <w:lang w:val="es-CL"/>
              </w:rPr>
              <w:t>con</w:t>
            </w:r>
            <w:r w:rsidR="002C7E44" w:rsidRPr="00CA12EB">
              <w:rPr>
                <w:rFonts w:ascii="Times New Roman" w:hAnsi="Times New Roman"/>
                <w:sz w:val="24"/>
                <w:szCs w:val="24"/>
                <w:lang w:val="es-CL"/>
              </w:rPr>
              <w:t xml:space="preserve"> </w:t>
            </w:r>
            <w:r w:rsidRPr="00CA12EB">
              <w:rPr>
                <w:rFonts w:ascii="Times New Roman" w:hAnsi="Times New Roman"/>
                <w:sz w:val="24"/>
                <w:szCs w:val="24"/>
                <w:lang w:val="es-CL"/>
              </w:rPr>
              <w:t>mi labor como académico/a</w:t>
            </w:r>
            <w:r w:rsidR="00B94475" w:rsidRPr="00CA12EB">
              <w:rPr>
                <w:rFonts w:ascii="Times New Roman" w:hAnsi="Times New Roman"/>
                <w:sz w:val="24"/>
                <w:szCs w:val="24"/>
                <w:lang w:val="es-CL"/>
              </w:rPr>
              <w:t>.</w:t>
            </w:r>
          </w:p>
        </w:tc>
        <w:tc>
          <w:tcPr>
            <w:tcW w:w="1025" w:type="dxa"/>
            <w:shd w:val="clear" w:color="auto" w:fill="auto"/>
            <w:noWrap/>
            <w:hideMark/>
          </w:tcPr>
          <w:p w14:paraId="481E35B0" w14:textId="77777777" w:rsidR="00FD4322" w:rsidRPr="00CA12EB" w:rsidRDefault="00FD4322" w:rsidP="00A2134C">
            <w:pPr>
              <w:spacing w:after="0" w:line="360" w:lineRule="auto"/>
              <w:ind w:left="131" w:hanging="131"/>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w:t>
            </w:r>
            <w:r w:rsidR="00601CC1">
              <w:rPr>
                <w:rFonts w:ascii="Times New Roman" w:eastAsia="Times New Roman" w:hAnsi="Times New Roman"/>
                <w:sz w:val="24"/>
                <w:szCs w:val="24"/>
                <w:lang w:val="es-CL"/>
              </w:rPr>
              <w:t>0</w:t>
            </w:r>
            <w:r w:rsidRPr="00CA12EB">
              <w:rPr>
                <w:rFonts w:ascii="Times New Roman" w:eastAsia="Times New Roman" w:hAnsi="Times New Roman"/>
                <w:sz w:val="24"/>
                <w:szCs w:val="24"/>
                <w:lang w:val="es-CL"/>
              </w:rPr>
              <w:t>.154</w:t>
            </w:r>
          </w:p>
        </w:tc>
        <w:tc>
          <w:tcPr>
            <w:tcW w:w="1030" w:type="dxa"/>
            <w:shd w:val="clear" w:color="auto" w:fill="auto"/>
            <w:noWrap/>
            <w:hideMark/>
          </w:tcPr>
          <w:p w14:paraId="49FE7515" w14:textId="77777777" w:rsidR="00FD4322" w:rsidRPr="00CA12EB" w:rsidRDefault="00601CC1" w:rsidP="00A2134C">
            <w:pPr>
              <w:spacing w:after="0" w:line="360" w:lineRule="auto"/>
              <w:ind w:left="131" w:hanging="131"/>
              <w:jc w:val="center"/>
              <w:rPr>
                <w:rFonts w:ascii="Times New Roman" w:eastAsia="Times New Roman" w:hAnsi="Times New Roman"/>
                <w:bCs/>
                <w:sz w:val="24"/>
                <w:szCs w:val="24"/>
                <w:lang w:val="es-CL"/>
              </w:rPr>
            </w:pPr>
            <w:r>
              <w:rPr>
                <w:rFonts w:ascii="Times New Roman" w:eastAsia="Times New Roman" w:hAnsi="Times New Roman"/>
                <w:bCs/>
                <w:sz w:val="24"/>
                <w:szCs w:val="24"/>
                <w:lang w:val="es-CL"/>
              </w:rPr>
              <w:t>0</w:t>
            </w:r>
            <w:r w:rsidR="00FD4322" w:rsidRPr="00CA12EB">
              <w:rPr>
                <w:rFonts w:ascii="Times New Roman" w:eastAsia="Times New Roman" w:hAnsi="Times New Roman"/>
                <w:bCs/>
                <w:sz w:val="24"/>
                <w:szCs w:val="24"/>
                <w:lang w:val="es-CL"/>
              </w:rPr>
              <w:t>.469*</w:t>
            </w:r>
          </w:p>
        </w:tc>
        <w:tc>
          <w:tcPr>
            <w:tcW w:w="1063" w:type="dxa"/>
            <w:shd w:val="clear" w:color="auto" w:fill="auto"/>
            <w:noWrap/>
            <w:hideMark/>
          </w:tcPr>
          <w:p w14:paraId="41DE7FCB" w14:textId="77777777" w:rsidR="00FD4322" w:rsidRPr="00CA12EB" w:rsidRDefault="00FD4322" w:rsidP="00A2134C">
            <w:pPr>
              <w:spacing w:after="0" w:line="360" w:lineRule="auto"/>
              <w:ind w:left="131" w:hanging="131"/>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w:t>
            </w:r>
            <w:r w:rsidR="00601CC1">
              <w:rPr>
                <w:rFonts w:ascii="Times New Roman" w:eastAsia="Times New Roman" w:hAnsi="Times New Roman"/>
                <w:sz w:val="24"/>
                <w:szCs w:val="24"/>
                <w:lang w:val="es-CL"/>
              </w:rPr>
              <w:t>0</w:t>
            </w:r>
            <w:r w:rsidRPr="00CA12EB">
              <w:rPr>
                <w:rFonts w:ascii="Times New Roman" w:eastAsia="Times New Roman" w:hAnsi="Times New Roman"/>
                <w:sz w:val="24"/>
                <w:szCs w:val="24"/>
                <w:lang w:val="es-CL"/>
              </w:rPr>
              <w:t>.026</w:t>
            </w:r>
          </w:p>
        </w:tc>
      </w:tr>
      <w:tr w:rsidR="00545B01" w:rsidRPr="00CA12EB" w14:paraId="6DD2BBC9" w14:textId="77777777" w:rsidTr="005B1077">
        <w:trPr>
          <w:trHeight w:val="300"/>
        </w:trPr>
        <w:tc>
          <w:tcPr>
            <w:tcW w:w="1560" w:type="dxa"/>
            <w:vMerge/>
          </w:tcPr>
          <w:p w14:paraId="236E4A14" w14:textId="77777777" w:rsidR="00FD4322" w:rsidRPr="00CA12EB" w:rsidRDefault="00FD4322" w:rsidP="00A2134C">
            <w:pPr>
              <w:spacing w:after="0" w:line="360" w:lineRule="auto"/>
              <w:jc w:val="center"/>
              <w:rPr>
                <w:rFonts w:ascii="Times New Roman" w:eastAsia="Times New Roman" w:hAnsi="Times New Roman"/>
                <w:sz w:val="24"/>
                <w:szCs w:val="24"/>
                <w:lang w:val="es-CL"/>
              </w:rPr>
            </w:pPr>
          </w:p>
        </w:tc>
        <w:tc>
          <w:tcPr>
            <w:tcW w:w="877" w:type="dxa"/>
            <w:shd w:val="clear" w:color="auto" w:fill="auto"/>
            <w:noWrap/>
            <w:hideMark/>
          </w:tcPr>
          <w:p w14:paraId="591CAC1E" w14:textId="77777777" w:rsidR="00FD4322" w:rsidRPr="00CA12EB" w:rsidRDefault="00FD4322" w:rsidP="00A2134C">
            <w:pPr>
              <w:spacing w:after="0" w:line="360" w:lineRule="auto"/>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I9</w:t>
            </w:r>
          </w:p>
        </w:tc>
        <w:tc>
          <w:tcPr>
            <w:tcW w:w="4623" w:type="dxa"/>
          </w:tcPr>
          <w:p w14:paraId="3C03E659" w14:textId="77777777" w:rsidR="00FD4322" w:rsidRPr="00CA12EB" w:rsidRDefault="00FD4322" w:rsidP="00A2134C">
            <w:pPr>
              <w:spacing w:after="0" w:line="360" w:lineRule="auto"/>
              <w:jc w:val="both"/>
              <w:rPr>
                <w:rFonts w:ascii="Times New Roman" w:hAnsi="Times New Roman"/>
                <w:b/>
                <w:sz w:val="24"/>
                <w:szCs w:val="24"/>
                <w:lang w:val="es-CL"/>
              </w:rPr>
            </w:pPr>
            <w:r w:rsidRPr="00CA12EB">
              <w:rPr>
                <w:rFonts w:ascii="Times New Roman" w:hAnsi="Times New Roman"/>
                <w:sz w:val="24"/>
                <w:szCs w:val="24"/>
                <w:lang w:val="es-CL"/>
              </w:rPr>
              <w:t>La sobrecarga horaria en docencia limita mi productividad en investigación.</w:t>
            </w:r>
          </w:p>
        </w:tc>
        <w:tc>
          <w:tcPr>
            <w:tcW w:w="1025" w:type="dxa"/>
            <w:shd w:val="clear" w:color="auto" w:fill="auto"/>
            <w:noWrap/>
            <w:hideMark/>
          </w:tcPr>
          <w:p w14:paraId="7CA8A9F0" w14:textId="77777777" w:rsidR="00FD4322" w:rsidRPr="00CA12EB" w:rsidRDefault="00601CC1" w:rsidP="00A2134C">
            <w:pPr>
              <w:spacing w:after="0" w:line="360" w:lineRule="auto"/>
              <w:ind w:left="131" w:hanging="131"/>
              <w:jc w:val="center"/>
              <w:rPr>
                <w:rFonts w:ascii="Times New Roman" w:eastAsia="Times New Roman" w:hAnsi="Times New Roman"/>
                <w:bCs/>
                <w:sz w:val="24"/>
                <w:szCs w:val="24"/>
                <w:lang w:val="es-CL"/>
              </w:rPr>
            </w:pPr>
            <w:r>
              <w:rPr>
                <w:rFonts w:ascii="Times New Roman" w:eastAsia="Times New Roman" w:hAnsi="Times New Roman"/>
                <w:bCs/>
                <w:sz w:val="24"/>
                <w:szCs w:val="24"/>
                <w:lang w:val="es-CL"/>
              </w:rPr>
              <w:t>0</w:t>
            </w:r>
            <w:r w:rsidR="00FD4322" w:rsidRPr="00CA12EB">
              <w:rPr>
                <w:rFonts w:ascii="Times New Roman" w:eastAsia="Times New Roman" w:hAnsi="Times New Roman"/>
                <w:bCs/>
                <w:sz w:val="24"/>
                <w:szCs w:val="24"/>
                <w:lang w:val="es-CL"/>
              </w:rPr>
              <w:t>.254*</w:t>
            </w:r>
          </w:p>
        </w:tc>
        <w:tc>
          <w:tcPr>
            <w:tcW w:w="1030" w:type="dxa"/>
            <w:shd w:val="clear" w:color="auto" w:fill="auto"/>
            <w:noWrap/>
            <w:hideMark/>
          </w:tcPr>
          <w:p w14:paraId="6D8C5292" w14:textId="77777777" w:rsidR="00FD4322" w:rsidRPr="00CA12EB" w:rsidRDefault="00601CC1" w:rsidP="00A2134C">
            <w:pPr>
              <w:spacing w:after="0" w:line="360" w:lineRule="auto"/>
              <w:ind w:left="131" w:hanging="131"/>
              <w:jc w:val="center"/>
              <w:rPr>
                <w:rFonts w:ascii="Times New Roman" w:eastAsia="Times New Roman" w:hAnsi="Times New Roman"/>
                <w:sz w:val="24"/>
                <w:szCs w:val="24"/>
                <w:lang w:val="es-CL"/>
              </w:rPr>
            </w:pPr>
            <w:r>
              <w:rPr>
                <w:rFonts w:ascii="Times New Roman" w:eastAsia="Times New Roman" w:hAnsi="Times New Roman"/>
                <w:sz w:val="24"/>
                <w:szCs w:val="24"/>
                <w:lang w:val="es-CL"/>
              </w:rPr>
              <w:t>0</w:t>
            </w:r>
            <w:r w:rsidR="00FD4322" w:rsidRPr="00CA12EB">
              <w:rPr>
                <w:rFonts w:ascii="Times New Roman" w:eastAsia="Times New Roman" w:hAnsi="Times New Roman"/>
                <w:sz w:val="24"/>
                <w:szCs w:val="24"/>
                <w:lang w:val="es-CL"/>
              </w:rPr>
              <w:t>.154</w:t>
            </w:r>
          </w:p>
        </w:tc>
        <w:tc>
          <w:tcPr>
            <w:tcW w:w="1063" w:type="dxa"/>
            <w:shd w:val="clear" w:color="auto" w:fill="auto"/>
            <w:noWrap/>
            <w:hideMark/>
          </w:tcPr>
          <w:p w14:paraId="3B48AAF1" w14:textId="77777777" w:rsidR="00FD4322" w:rsidRPr="00CA12EB" w:rsidRDefault="00FD4322" w:rsidP="00A2134C">
            <w:pPr>
              <w:spacing w:after="0" w:line="360" w:lineRule="auto"/>
              <w:ind w:left="131" w:hanging="131"/>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w:t>
            </w:r>
            <w:r w:rsidR="00601CC1">
              <w:rPr>
                <w:rFonts w:ascii="Times New Roman" w:eastAsia="Times New Roman" w:hAnsi="Times New Roman"/>
                <w:sz w:val="24"/>
                <w:szCs w:val="24"/>
                <w:lang w:val="es-CL"/>
              </w:rPr>
              <w:t>0</w:t>
            </w:r>
            <w:r w:rsidRPr="00CA12EB">
              <w:rPr>
                <w:rFonts w:ascii="Times New Roman" w:eastAsia="Times New Roman" w:hAnsi="Times New Roman"/>
                <w:sz w:val="24"/>
                <w:szCs w:val="24"/>
                <w:lang w:val="es-CL"/>
              </w:rPr>
              <w:t>.066</w:t>
            </w:r>
          </w:p>
        </w:tc>
      </w:tr>
      <w:tr w:rsidR="00545B01" w:rsidRPr="00CA12EB" w14:paraId="0FA3A0CB" w14:textId="77777777" w:rsidTr="005B1077">
        <w:trPr>
          <w:trHeight w:val="300"/>
        </w:trPr>
        <w:tc>
          <w:tcPr>
            <w:tcW w:w="1560" w:type="dxa"/>
            <w:vMerge w:val="restart"/>
            <w:vAlign w:val="center"/>
          </w:tcPr>
          <w:p w14:paraId="487AFEDD" w14:textId="77777777" w:rsidR="0081633C" w:rsidRPr="00CA12EB" w:rsidRDefault="0081633C" w:rsidP="00A2134C">
            <w:pPr>
              <w:spacing w:after="0" w:line="360" w:lineRule="auto"/>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Psicomotriz</w:t>
            </w:r>
          </w:p>
        </w:tc>
        <w:tc>
          <w:tcPr>
            <w:tcW w:w="877" w:type="dxa"/>
            <w:shd w:val="clear" w:color="auto" w:fill="auto"/>
            <w:noWrap/>
          </w:tcPr>
          <w:p w14:paraId="31902D0B" w14:textId="77777777" w:rsidR="0081633C" w:rsidRPr="00CA12EB" w:rsidRDefault="0081633C" w:rsidP="00A2134C">
            <w:pPr>
              <w:spacing w:after="0" w:line="360" w:lineRule="auto"/>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I10</w:t>
            </w:r>
          </w:p>
        </w:tc>
        <w:tc>
          <w:tcPr>
            <w:tcW w:w="4623" w:type="dxa"/>
          </w:tcPr>
          <w:p w14:paraId="031CC0CA" w14:textId="77777777" w:rsidR="0081633C" w:rsidRPr="00CA12EB" w:rsidRDefault="0081633C" w:rsidP="00A2134C">
            <w:pPr>
              <w:spacing w:after="0" w:line="360" w:lineRule="auto"/>
              <w:jc w:val="both"/>
              <w:rPr>
                <w:rFonts w:ascii="Times New Roman" w:hAnsi="Times New Roman"/>
                <w:sz w:val="24"/>
                <w:szCs w:val="24"/>
                <w:lang w:val="es-CL"/>
              </w:rPr>
            </w:pPr>
            <w:r w:rsidRPr="00CA12EB">
              <w:rPr>
                <w:rFonts w:ascii="Times New Roman" w:hAnsi="Times New Roman"/>
                <w:sz w:val="24"/>
                <w:szCs w:val="24"/>
                <w:lang w:val="es-CL"/>
              </w:rPr>
              <w:t xml:space="preserve">Planifico la enseñanza de mis materias antes de la clase según el tipo de asignatura, los contenidos y el número de estudiantes. </w:t>
            </w:r>
          </w:p>
        </w:tc>
        <w:tc>
          <w:tcPr>
            <w:tcW w:w="1025" w:type="dxa"/>
            <w:shd w:val="clear" w:color="auto" w:fill="auto"/>
            <w:noWrap/>
          </w:tcPr>
          <w:p w14:paraId="011CA4EF" w14:textId="77777777" w:rsidR="0081633C" w:rsidRPr="00CA12EB" w:rsidRDefault="00601CC1" w:rsidP="00A2134C">
            <w:pPr>
              <w:spacing w:after="0" w:line="360" w:lineRule="auto"/>
              <w:ind w:left="131" w:hanging="131"/>
              <w:jc w:val="center"/>
              <w:rPr>
                <w:rFonts w:ascii="Times New Roman" w:eastAsia="Times New Roman" w:hAnsi="Times New Roman"/>
                <w:sz w:val="24"/>
                <w:szCs w:val="24"/>
                <w:lang w:val="es-CL"/>
              </w:rPr>
            </w:pPr>
            <w:r>
              <w:rPr>
                <w:rFonts w:ascii="Times New Roman" w:eastAsia="Times New Roman" w:hAnsi="Times New Roman"/>
                <w:sz w:val="24"/>
                <w:szCs w:val="24"/>
                <w:lang w:val="es-CL"/>
              </w:rPr>
              <w:t>0</w:t>
            </w:r>
            <w:r w:rsidR="0081633C" w:rsidRPr="00CA12EB">
              <w:rPr>
                <w:rFonts w:ascii="Times New Roman" w:eastAsia="Times New Roman" w:hAnsi="Times New Roman"/>
                <w:sz w:val="24"/>
                <w:szCs w:val="24"/>
                <w:lang w:val="es-CL"/>
              </w:rPr>
              <w:t>.023</w:t>
            </w:r>
          </w:p>
        </w:tc>
        <w:tc>
          <w:tcPr>
            <w:tcW w:w="1030" w:type="dxa"/>
            <w:shd w:val="clear" w:color="auto" w:fill="auto"/>
            <w:noWrap/>
          </w:tcPr>
          <w:p w14:paraId="42F003FF" w14:textId="77777777" w:rsidR="0081633C" w:rsidRPr="00CA12EB" w:rsidRDefault="00601CC1" w:rsidP="00A2134C">
            <w:pPr>
              <w:spacing w:after="0" w:line="360" w:lineRule="auto"/>
              <w:ind w:left="131" w:hanging="131"/>
              <w:jc w:val="center"/>
              <w:rPr>
                <w:rFonts w:ascii="Times New Roman" w:eastAsia="Times New Roman" w:hAnsi="Times New Roman"/>
                <w:bCs/>
                <w:sz w:val="24"/>
                <w:szCs w:val="24"/>
                <w:lang w:val="es-CL"/>
              </w:rPr>
            </w:pPr>
            <w:r>
              <w:rPr>
                <w:rFonts w:ascii="Times New Roman" w:eastAsia="Times New Roman" w:hAnsi="Times New Roman"/>
                <w:bCs/>
                <w:sz w:val="24"/>
                <w:szCs w:val="24"/>
                <w:lang w:val="es-CL"/>
              </w:rPr>
              <w:t>0</w:t>
            </w:r>
            <w:r w:rsidR="0081633C" w:rsidRPr="00CA12EB">
              <w:rPr>
                <w:rFonts w:ascii="Times New Roman" w:eastAsia="Times New Roman" w:hAnsi="Times New Roman"/>
                <w:bCs/>
                <w:sz w:val="24"/>
                <w:szCs w:val="24"/>
                <w:lang w:val="es-CL"/>
              </w:rPr>
              <w:t>.648*</w:t>
            </w:r>
          </w:p>
        </w:tc>
        <w:tc>
          <w:tcPr>
            <w:tcW w:w="1063" w:type="dxa"/>
            <w:shd w:val="clear" w:color="auto" w:fill="auto"/>
            <w:noWrap/>
          </w:tcPr>
          <w:p w14:paraId="0CD62DB1" w14:textId="77777777" w:rsidR="0081633C" w:rsidRPr="00CA12EB" w:rsidRDefault="0081633C" w:rsidP="00A2134C">
            <w:pPr>
              <w:spacing w:after="0" w:line="360" w:lineRule="auto"/>
              <w:ind w:left="131" w:hanging="131"/>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w:t>
            </w:r>
            <w:r w:rsidR="00601CC1">
              <w:rPr>
                <w:rFonts w:ascii="Times New Roman" w:eastAsia="Times New Roman" w:hAnsi="Times New Roman"/>
                <w:sz w:val="24"/>
                <w:szCs w:val="24"/>
                <w:lang w:val="es-CL"/>
              </w:rPr>
              <w:t>0</w:t>
            </w:r>
            <w:r w:rsidRPr="00CA12EB">
              <w:rPr>
                <w:rFonts w:ascii="Times New Roman" w:eastAsia="Times New Roman" w:hAnsi="Times New Roman"/>
                <w:sz w:val="24"/>
                <w:szCs w:val="24"/>
                <w:lang w:val="es-CL"/>
              </w:rPr>
              <w:t>.075</w:t>
            </w:r>
          </w:p>
        </w:tc>
      </w:tr>
      <w:tr w:rsidR="00545B01" w:rsidRPr="00CA12EB" w14:paraId="339CD139" w14:textId="77777777" w:rsidTr="005B1077">
        <w:trPr>
          <w:trHeight w:val="300"/>
        </w:trPr>
        <w:tc>
          <w:tcPr>
            <w:tcW w:w="1560" w:type="dxa"/>
            <w:vMerge/>
          </w:tcPr>
          <w:p w14:paraId="135C35C9" w14:textId="77777777" w:rsidR="0081633C" w:rsidRPr="00CA12EB" w:rsidRDefault="0081633C" w:rsidP="00A2134C">
            <w:pPr>
              <w:spacing w:after="0" w:line="360" w:lineRule="auto"/>
              <w:jc w:val="center"/>
              <w:rPr>
                <w:rFonts w:ascii="Times New Roman" w:eastAsia="Times New Roman" w:hAnsi="Times New Roman"/>
                <w:sz w:val="24"/>
                <w:szCs w:val="24"/>
                <w:lang w:val="es-CL"/>
              </w:rPr>
            </w:pPr>
          </w:p>
        </w:tc>
        <w:tc>
          <w:tcPr>
            <w:tcW w:w="877" w:type="dxa"/>
            <w:shd w:val="clear" w:color="auto" w:fill="auto"/>
            <w:noWrap/>
          </w:tcPr>
          <w:p w14:paraId="53880FAC" w14:textId="77777777" w:rsidR="0081633C" w:rsidRPr="00CA12EB" w:rsidRDefault="0081633C" w:rsidP="00A2134C">
            <w:pPr>
              <w:spacing w:after="0" w:line="360" w:lineRule="auto"/>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I11</w:t>
            </w:r>
          </w:p>
        </w:tc>
        <w:tc>
          <w:tcPr>
            <w:tcW w:w="4623" w:type="dxa"/>
          </w:tcPr>
          <w:p w14:paraId="25CE2768" w14:textId="77777777" w:rsidR="0081633C" w:rsidRPr="00CA12EB" w:rsidRDefault="0081633C" w:rsidP="00A2134C">
            <w:pPr>
              <w:spacing w:after="0" w:line="360" w:lineRule="auto"/>
              <w:jc w:val="both"/>
              <w:rPr>
                <w:rFonts w:ascii="Times New Roman" w:hAnsi="Times New Roman"/>
                <w:sz w:val="24"/>
                <w:szCs w:val="24"/>
                <w:lang w:val="es-CL"/>
              </w:rPr>
            </w:pPr>
            <w:r w:rsidRPr="00CA12EB">
              <w:rPr>
                <w:rFonts w:ascii="Times New Roman" w:hAnsi="Times New Roman"/>
                <w:sz w:val="24"/>
                <w:szCs w:val="24"/>
                <w:lang w:val="es-CL"/>
              </w:rPr>
              <w:t xml:space="preserve">Cuando hago clases en cursos masivos, una de mis estrategias de enseñanza es la clase expositiva. </w:t>
            </w:r>
          </w:p>
        </w:tc>
        <w:tc>
          <w:tcPr>
            <w:tcW w:w="1025" w:type="dxa"/>
            <w:shd w:val="clear" w:color="auto" w:fill="auto"/>
            <w:noWrap/>
          </w:tcPr>
          <w:p w14:paraId="70CA862A" w14:textId="77777777" w:rsidR="0081633C" w:rsidRPr="00CA12EB" w:rsidRDefault="0081633C" w:rsidP="00A2134C">
            <w:pPr>
              <w:spacing w:after="0" w:line="360" w:lineRule="auto"/>
              <w:ind w:left="131" w:hanging="131"/>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w:t>
            </w:r>
            <w:r w:rsidR="00601CC1">
              <w:rPr>
                <w:rFonts w:ascii="Times New Roman" w:eastAsia="Times New Roman" w:hAnsi="Times New Roman"/>
                <w:sz w:val="24"/>
                <w:szCs w:val="24"/>
                <w:lang w:val="es-CL"/>
              </w:rPr>
              <w:t>0</w:t>
            </w:r>
            <w:r w:rsidRPr="00CA12EB">
              <w:rPr>
                <w:rFonts w:ascii="Times New Roman" w:eastAsia="Times New Roman" w:hAnsi="Times New Roman"/>
                <w:sz w:val="24"/>
                <w:szCs w:val="24"/>
                <w:lang w:val="es-CL"/>
              </w:rPr>
              <w:t>.029</w:t>
            </w:r>
          </w:p>
        </w:tc>
        <w:tc>
          <w:tcPr>
            <w:tcW w:w="1030" w:type="dxa"/>
            <w:shd w:val="clear" w:color="auto" w:fill="auto"/>
            <w:noWrap/>
          </w:tcPr>
          <w:p w14:paraId="2489DABE" w14:textId="77777777" w:rsidR="0081633C" w:rsidRPr="00CA12EB" w:rsidRDefault="00601CC1" w:rsidP="00A2134C">
            <w:pPr>
              <w:spacing w:after="0" w:line="360" w:lineRule="auto"/>
              <w:ind w:left="131" w:hanging="131"/>
              <w:jc w:val="center"/>
              <w:rPr>
                <w:rFonts w:ascii="Times New Roman" w:eastAsia="Times New Roman" w:hAnsi="Times New Roman"/>
                <w:sz w:val="24"/>
                <w:szCs w:val="24"/>
                <w:lang w:val="es-CL"/>
              </w:rPr>
            </w:pPr>
            <w:r>
              <w:rPr>
                <w:rFonts w:ascii="Times New Roman" w:eastAsia="Times New Roman" w:hAnsi="Times New Roman"/>
                <w:sz w:val="24"/>
                <w:szCs w:val="24"/>
                <w:lang w:val="es-CL"/>
              </w:rPr>
              <w:t>0</w:t>
            </w:r>
            <w:r w:rsidR="0081633C" w:rsidRPr="00CA12EB">
              <w:rPr>
                <w:rFonts w:ascii="Times New Roman" w:eastAsia="Times New Roman" w:hAnsi="Times New Roman"/>
                <w:sz w:val="24"/>
                <w:szCs w:val="24"/>
                <w:lang w:val="es-CL"/>
              </w:rPr>
              <w:t>.033</w:t>
            </w:r>
          </w:p>
        </w:tc>
        <w:tc>
          <w:tcPr>
            <w:tcW w:w="1063" w:type="dxa"/>
            <w:shd w:val="clear" w:color="auto" w:fill="auto"/>
            <w:noWrap/>
          </w:tcPr>
          <w:p w14:paraId="57996AA3" w14:textId="77777777" w:rsidR="0081633C" w:rsidRPr="00CA12EB" w:rsidRDefault="0081633C" w:rsidP="00A2134C">
            <w:pPr>
              <w:spacing w:after="0" w:line="360" w:lineRule="auto"/>
              <w:ind w:left="131" w:hanging="131"/>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w:t>
            </w:r>
            <w:r w:rsidR="00601CC1">
              <w:rPr>
                <w:rFonts w:ascii="Times New Roman" w:eastAsia="Times New Roman" w:hAnsi="Times New Roman"/>
                <w:sz w:val="24"/>
                <w:szCs w:val="24"/>
                <w:lang w:val="es-CL"/>
              </w:rPr>
              <w:t>0</w:t>
            </w:r>
            <w:r w:rsidRPr="00CA12EB">
              <w:rPr>
                <w:rFonts w:ascii="Times New Roman" w:eastAsia="Times New Roman" w:hAnsi="Times New Roman"/>
                <w:sz w:val="24"/>
                <w:szCs w:val="24"/>
                <w:lang w:val="es-CL"/>
              </w:rPr>
              <w:t>.027</w:t>
            </w:r>
          </w:p>
        </w:tc>
      </w:tr>
      <w:tr w:rsidR="00545B01" w:rsidRPr="00CA12EB" w14:paraId="32849E2C" w14:textId="77777777" w:rsidTr="005B1077">
        <w:trPr>
          <w:trHeight w:val="300"/>
        </w:trPr>
        <w:tc>
          <w:tcPr>
            <w:tcW w:w="1560" w:type="dxa"/>
            <w:vMerge/>
          </w:tcPr>
          <w:p w14:paraId="221341AA" w14:textId="77777777" w:rsidR="0081633C" w:rsidRPr="00CA12EB" w:rsidRDefault="0081633C" w:rsidP="00A2134C">
            <w:pPr>
              <w:spacing w:after="0" w:line="360" w:lineRule="auto"/>
              <w:jc w:val="center"/>
              <w:rPr>
                <w:rFonts w:ascii="Times New Roman" w:eastAsia="Times New Roman" w:hAnsi="Times New Roman"/>
                <w:sz w:val="24"/>
                <w:szCs w:val="24"/>
                <w:lang w:val="es-CL"/>
              </w:rPr>
            </w:pPr>
          </w:p>
        </w:tc>
        <w:tc>
          <w:tcPr>
            <w:tcW w:w="877" w:type="dxa"/>
            <w:shd w:val="clear" w:color="auto" w:fill="auto"/>
            <w:noWrap/>
          </w:tcPr>
          <w:p w14:paraId="57CAD4F2" w14:textId="77777777" w:rsidR="0081633C" w:rsidRPr="00CA12EB" w:rsidRDefault="0081633C" w:rsidP="00A2134C">
            <w:pPr>
              <w:spacing w:after="0" w:line="360" w:lineRule="auto"/>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I12</w:t>
            </w:r>
          </w:p>
        </w:tc>
        <w:tc>
          <w:tcPr>
            <w:tcW w:w="4623" w:type="dxa"/>
          </w:tcPr>
          <w:p w14:paraId="1B583EFA" w14:textId="77777777" w:rsidR="0081633C" w:rsidRPr="00CA12EB" w:rsidRDefault="0081633C" w:rsidP="00A2134C">
            <w:pPr>
              <w:spacing w:after="0" w:line="360" w:lineRule="auto"/>
              <w:jc w:val="both"/>
              <w:rPr>
                <w:rFonts w:ascii="Times New Roman" w:hAnsi="Times New Roman"/>
                <w:sz w:val="24"/>
                <w:szCs w:val="24"/>
                <w:lang w:val="es-CL"/>
              </w:rPr>
            </w:pPr>
            <w:r w:rsidRPr="00CA12EB">
              <w:rPr>
                <w:rFonts w:ascii="Times New Roman" w:hAnsi="Times New Roman"/>
                <w:sz w:val="24"/>
                <w:szCs w:val="24"/>
                <w:lang w:val="es-CL"/>
              </w:rPr>
              <w:t xml:space="preserve">Considero que la simulación clínica es una buena estrategia de enseñanza para adquirir habilidades prácticas, previo ingreso al campo clínico. </w:t>
            </w:r>
          </w:p>
        </w:tc>
        <w:tc>
          <w:tcPr>
            <w:tcW w:w="1025" w:type="dxa"/>
            <w:shd w:val="clear" w:color="auto" w:fill="auto"/>
            <w:noWrap/>
          </w:tcPr>
          <w:p w14:paraId="2374C85A" w14:textId="77777777" w:rsidR="0081633C" w:rsidRPr="00CA12EB" w:rsidRDefault="00601CC1" w:rsidP="00A2134C">
            <w:pPr>
              <w:spacing w:after="0" w:line="360" w:lineRule="auto"/>
              <w:ind w:left="131" w:hanging="131"/>
              <w:jc w:val="center"/>
              <w:rPr>
                <w:rFonts w:ascii="Times New Roman" w:eastAsia="Times New Roman" w:hAnsi="Times New Roman"/>
                <w:sz w:val="24"/>
                <w:szCs w:val="24"/>
                <w:lang w:val="es-CL"/>
              </w:rPr>
            </w:pPr>
            <w:r>
              <w:rPr>
                <w:rFonts w:ascii="Times New Roman" w:eastAsia="Times New Roman" w:hAnsi="Times New Roman"/>
                <w:sz w:val="24"/>
                <w:szCs w:val="24"/>
                <w:lang w:val="es-CL"/>
              </w:rPr>
              <w:t>0</w:t>
            </w:r>
            <w:r w:rsidR="0081633C" w:rsidRPr="00CA12EB">
              <w:rPr>
                <w:rFonts w:ascii="Times New Roman" w:eastAsia="Times New Roman" w:hAnsi="Times New Roman"/>
                <w:sz w:val="24"/>
                <w:szCs w:val="24"/>
                <w:lang w:val="es-CL"/>
              </w:rPr>
              <w:t>.269*</w:t>
            </w:r>
          </w:p>
        </w:tc>
        <w:tc>
          <w:tcPr>
            <w:tcW w:w="1030" w:type="dxa"/>
            <w:shd w:val="clear" w:color="auto" w:fill="auto"/>
            <w:noWrap/>
          </w:tcPr>
          <w:p w14:paraId="5236DBC4" w14:textId="77777777" w:rsidR="0081633C" w:rsidRPr="00CA12EB" w:rsidRDefault="00601CC1" w:rsidP="00A2134C">
            <w:pPr>
              <w:spacing w:after="0" w:line="360" w:lineRule="auto"/>
              <w:ind w:left="131" w:hanging="131"/>
              <w:jc w:val="center"/>
              <w:rPr>
                <w:rFonts w:ascii="Times New Roman" w:eastAsia="Times New Roman" w:hAnsi="Times New Roman"/>
                <w:bCs/>
                <w:sz w:val="24"/>
                <w:szCs w:val="24"/>
                <w:lang w:val="es-CL"/>
              </w:rPr>
            </w:pPr>
            <w:r>
              <w:rPr>
                <w:rFonts w:ascii="Times New Roman" w:eastAsia="Times New Roman" w:hAnsi="Times New Roman"/>
                <w:bCs/>
                <w:sz w:val="24"/>
                <w:szCs w:val="24"/>
                <w:lang w:val="es-CL"/>
              </w:rPr>
              <w:t>0</w:t>
            </w:r>
            <w:r w:rsidR="0081633C" w:rsidRPr="00CA12EB">
              <w:rPr>
                <w:rFonts w:ascii="Times New Roman" w:eastAsia="Times New Roman" w:hAnsi="Times New Roman"/>
                <w:bCs/>
                <w:sz w:val="24"/>
                <w:szCs w:val="24"/>
                <w:lang w:val="es-CL"/>
              </w:rPr>
              <w:t>.289*</w:t>
            </w:r>
          </w:p>
        </w:tc>
        <w:tc>
          <w:tcPr>
            <w:tcW w:w="1063" w:type="dxa"/>
            <w:shd w:val="clear" w:color="auto" w:fill="auto"/>
            <w:noWrap/>
          </w:tcPr>
          <w:p w14:paraId="1D99DB73" w14:textId="77777777" w:rsidR="0081633C" w:rsidRPr="00CA12EB" w:rsidRDefault="00601CC1" w:rsidP="00A2134C">
            <w:pPr>
              <w:spacing w:after="0" w:line="360" w:lineRule="auto"/>
              <w:ind w:left="131" w:hanging="131"/>
              <w:jc w:val="center"/>
              <w:rPr>
                <w:rFonts w:ascii="Times New Roman" w:eastAsia="Times New Roman" w:hAnsi="Times New Roman"/>
                <w:sz w:val="24"/>
                <w:szCs w:val="24"/>
                <w:lang w:val="es-CL"/>
              </w:rPr>
            </w:pPr>
            <w:r>
              <w:rPr>
                <w:rFonts w:ascii="Times New Roman" w:eastAsia="Times New Roman" w:hAnsi="Times New Roman"/>
                <w:sz w:val="24"/>
                <w:szCs w:val="24"/>
                <w:lang w:val="es-CL"/>
              </w:rPr>
              <w:t>0</w:t>
            </w:r>
            <w:r w:rsidR="0081633C" w:rsidRPr="00CA12EB">
              <w:rPr>
                <w:rFonts w:ascii="Times New Roman" w:eastAsia="Times New Roman" w:hAnsi="Times New Roman"/>
                <w:sz w:val="24"/>
                <w:szCs w:val="24"/>
                <w:lang w:val="es-CL"/>
              </w:rPr>
              <w:t>.103</w:t>
            </w:r>
          </w:p>
        </w:tc>
      </w:tr>
      <w:tr w:rsidR="00545B01" w:rsidRPr="00CA12EB" w14:paraId="41A0C2DF" w14:textId="77777777" w:rsidTr="005B1077">
        <w:trPr>
          <w:trHeight w:val="300"/>
        </w:trPr>
        <w:tc>
          <w:tcPr>
            <w:tcW w:w="1560" w:type="dxa"/>
            <w:vMerge/>
          </w:tcPr>
          <w:p w14:paraId="24B4DE32" w14:textId="77777777" w:rsidR="0081633C" w:rsidRPr="00CA12EB" w:rsidRDefault="0081633C" w:rsidP="00A2134C">
            <w:pPr>
              <w:spacing w:after="0" w:line="360" w:lineRule="auto"/>
              <w:jc w:val="center"/>
              <w:rPr>
                <w:rFonts w:ascii="Times New Roman" w:eastAsia="Times New Roman" w:hAnsi="Times New Roman"/>
                <w:sz w:val="24"/>
                <w:szCs w:val="24"/>
                <w:lang w:val="es-CL"/>
              </w:rPr>
            </w:pPr>
          </w:p>
        </w:tc>
        <w:tc>
          <w:tcPr>
            <w:tcW w:w="877" w:type="dxa"/>
            <w:shd w:val="clear" w:color="auto" w:fill="auto"/>
            <w:noWrap/>
          </w:tcPr>
          <w:p w14:paraId="49BCE055" w14:textId="77777777" w:rsidR="0081633C" w:rsidRPr="00CA12EB" w:rsidRDefault="0081633C" w:rsidP="00A2134C">
            <w:pPr>
              <w:spacing w:after="0" w:line="360" w:lineRule="auto"/>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I13</w:t>
            </w:r>
          </w:p>
        </w:tc>
        <w:tc>
          <w:tcPr>
            <w:tcW w:w="4623" w:type="dxa"/>
          </w:tcPr>
          <w:p w14:paraId="6DF6F13F" w14:textId="77777777" w:rsidR="0081633C" w:rsidRPr="00CA12EB" w:rsidRDefault="0081633C" w:rsidP="00A2134C">
            <w:pPr>
              <w:spacing w:after="0" w:line="360" w:lineRule="auto"/>
              <w:jc w:val="both"/>
              <w:rPr>
                <w:rFonts w:ascii="Times New Roman" w:hAnsi="Times New Roman"/>
                <w:sz w:val="24"/>
                <w:szCs w:val="24"/>
                <w:lang w:val="es-CL"/>
              </w:rPr>
            </w:pPr>
            <w:r w:rsidRPr="00CA12EB">
              <w:rPr>
                <w:rFonts w:ascii="Times New Roman" w:hAnsi="Times New Roman"/>
                <w:sz w:val="24"/>
                <w:szCs w:val="24"/>
                <w:lang w:val="es-CL"/>
              </w:rPr>
              <w:t xml:space="preserve">Pienso que el análisis de casos clínicos guiado por la/el docente potencia el trabajo en equipo y la resolución de problemas. </w:t>
            </w:r>
          </w:p>
        </w:tc>
        <w:tc>
          <w:tcPr>
            <w:tcW w:w="1025" w:type="dxa"/>
            <w:shd w:val="clear" w:color="auto" w:fill="auto"/>
            <w:noWrap/>
          </w:tcPr>
          <w:p w14:paraId="3591EBF5" w14:textId="77777777" w:rsidR="0081633C" w:rsidRPr="00CA12EB" w:rsidRDefault="00601CC1" w:rsidP="00A2134C">
            <w:pPr>
              <w:spacing w:after="0" w:line="360" w:lineRule="auto"/>
              <w:ind w:left="131" w:hanging="131"/>
              <w:jc w:val="center"/>
              <w:rPr>
                <w:rFonts w:ascii="Times New Roman" w:eastAsia="Times New Roman" w:hAnsi="Times New Roman"/>
                <w:sz w:val="24"/>
                <w:szCs w:val="24"/>
                <w:lang w:val="es-CL"/>
              </w:rPr>
            </w:pPr>
            <w:r>
              <w:rPr>
                <w:rFonts w:ascii="Times New Roman" w:eastAsia="Times New Roman" w:hAnsi="Times New Roman"/>
                <w:sz w:val="24"/>
                <w:szCs w:val="24"/>
                <w:lang w:val="es-CL"/>
              </w:rPr>
              <w:t>0</w:t>
            </w:r>
            <w:r w:rsidR="0081633C" w:rsidRPr="00CA12EB">
              <w:rPr>
                <w:rFonts w:ascii="Times New Roman" w:eastAsia="Times New Roman" w:hAnsi="Times New Roman"/>
                <w:sz w:val="24"/>
                <w:szCs w:val="24"/>
                <w:lang w:val="es-CL"/>
              </w:rPr>
              <w:t>.147</w:t>
            </w:r>
          </w:p>
        </w:tc>
        <w:tc>
          <w:tcPr>
            <w:tcW w:w="1030" w:type="dxa"/>
            <w:shd w:val="clear" w:color="auto" w:fill="auto"/>
            <w:noWrap/>
          </w:tcPr>
          <w:p w14:paraId="3A15E966" w14:textId="77777777" w:rsidR="0081633C" w:rsidRPr="00CA12EB" w:rsidRDefault="00601CC1" w:rsidP="00A2134C">
            <w:pPr>
              <w:spacing w:after="0" w:line="360" w:lineRule="auto"/>
              <w:ind w:left="131" w:hanging="131"/>
              <w:jc w:val="center"/>
              <w:rPr>
                <w:rFonts w:ascii="Times New Roman" w:eastAsia="Times New Roman" w:hAnsi="Times New Roman"/>
                <w:bCs/>
                <w:sz w:val="24"/>
                <w:szCs w:val="24"/>
                <w:lang w:val="es-CL"/>
              </w:rPr>
            </w:pPr>
            <w:r>
              <w:rPr>
                <w:rFonts w:ascii="Times New Roman" w:eastAsia="Times New Roman" w:hAnsi="Times New Roman"/>
                <w:bCs/>
                <w:sz w:val="24"/>
                <w:szCs w:val="24"/>
                <w:lang w:val="es-CL"/>
              </w:rPr>
              <w:t>0</w:t>
            </w:r>
            <w:r w:rsidR="0081633C" w:rsidRPr="00CA12EB">
              <w:rPr>
                <w:rFonts w:ascii="Times New Roman" w:eastAsia="Times New Roman" w:hAnsi="Times New Roman"/>
                <w:bCs/>
                <w:sz w:val="24"/>
                <w:szCs w:val="24"/>
                <w:lang w:val="es-CL"/>
              </w:rPr>
              <w:t>.387*</w:t>
            </w:r>
          </w:p>
        </w:tc>
        <w:tc>
          <w:tcPr>
            <w:tcW w:w="1063" w:type="dxa"/>
            <w:shd w:val="clear" w:color="auto" w:fill="auto"/>
            <w:noWrap/>
          </w:tcPr>
          <w:p w14:paraId="75A7CE42" w14:textId="77777777" w:rsidR="0081633C" w:rsidRPr="00CA12EB" w:rsidRDefault="00601CC1" w:rsidP="00A2134C">
            <w:pPr>
              <w:spacing w:after="0" w:line="360" w:lineRule="auto"/>
              <w:ind w:left="131" w:hanging="131"/>
              <w:jc w:val="center"/>
              <w:rPr>
                <w:rFonts w:ascii="Times New Roman" w:eastAsia="Times New Roman" w:hAnsi="Times New Roman"/>
                <w:sz w:val="24"/>
                <w:szCs w:val="24"/>
                <w:lang w:val="es-CL"/>
              </w:rPr>
            </w:pPr>
            <w:r>
              <w:rPr>
                <w:rFonts w:ascii="Times New Roman" w:eastAsia="Times New Roman" w:hAnsi="Times New Roman"/>
                <w:sz w:val="24"/>
                <w:szCs w:val="24"/>
                <w:lang w:val="es-CL"/>
              </w:rPr>
              <w:t>0</w:t>
            </w:r>
            <w:r w:rsidR="0081633C" w:rsidRPr="00CA12EB">
              <w:rPr>
                <w:rFonts w:ascii="Times New Roman" w:eastAsia="Times New Roman" w:hAnsi="Times New Roman"/>
                <w:sz w:val="24"/>
                <w:szCs w:val="24"/>
                <w:lang w:val="es-CL"/>
              </w:rPr>
              <w:t>.302*</w:t>
            </w:r>
          </w:p>
        </w:tc>
      </w:tr>
      <w:tr w:rsidR="00545B01" w:rsidRPr="00CA12EB" w14:paraId="48C2C06A" w14:textId="77777777" w:rsidTr="005B1077">
        <w:trPr>
          <w:trHeight w:val="300"/>
        </w:trPr>
        <w:tc>
          <w:tcPr>
            <w:tcW w:w="1560" w:type="dxa"/>
            <w:vMerge/>
          </w:tcPr>
          <w:p w14:paraId="4F60B975" w14:textId="77777777" w:rsidR="0081633C" w:rsidRPr="00CA12EB" w:rsidRDefault="0081633C" w:rsidP="00A2134C">
            <w:pPr>
              <w:spacing w:after="0" w:line="360" w:lineRule="auto"/>
              <w:jc w:val="center"/>
              <w:rPr>
                <w:rFonts w:ascii="Times New Roman" w:eastAsia="Times New Roman" w:hAnsi="Times New Roman"/>
                <w:sz w:val="24"/>
                <w:szCs w:val="24"/>
                <w:lang w:val="es-CL"/>
              </w:rPr>
            </w:pPr>
          </w:p>
        </w:tc>
        <w:tc>
          <w:tcPr>
            <w:tcW w:w="877" w:type="dxa"/>
            <w:shd w:val="clear" w:color="auto" w:fill="auto"/>
            <w:noWrap/>
          </w:tcPr>
          <w:p w14:paraId="4CB78C2E" w14:textId="77777777" w:rsidR="0081633C" w:rsidRPr="00CA12EB" w:rsidRDefault="0081633C" w:rsidP="00A2134C">
            <w:pPr>
              <w:spacing w:after="0" w:line="360" w:lineRule="auto"/>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I14</w:t>
            </w:r>
          </w:p>
        </w:tc>
        <w:tc>
          <w:tcPr>
            <w:tcW w:w="4623" w:type="dxa"/>
          </w:tcPr>
          <w:p w14:paraId="38898FE9" w14:textId="77777777" w:rsidR="0081633C" w:rsidRPr="00CA12EB" w:rsidRDefault="0081633C" w:rsidP="00A2134C">
            <w:pPr>
              <w:spacing w:after="0" w:line="360" w:lineRule="auto"/>
              <w:jc w:val="both"/>
              <w:rPr>
                <w:rFonts w:ascii="Times New Roman" w:hAnsi="Times New Roman"/>
                <w:sz w:val="24"/>
                <w:szCs w:val="24"/>
                <w:lang w:val="es-CL"/>
              </w:rPr>
            </w:pPr>
            <w:r w:rsidRPr="00CA12EB">
              <w:rPr>
                <w:rFonts w:ascii="Times New Roman" w:hAnsi="Times New Roman"/>
                <w:sz w:val="24"/>
                <w:szCs w:val="24"/>
                <w:lang w:val="es-CL"/>
              </w:rPr>
              <w:t>Al finalizar el proceso de enseñanza y evaluación de mi asignatura, me parece muy relevante dar a conocer los resultados de aprendizaje a mis estudiantes.</w:t>
            </w:r>
          </w:p>
        </w:tc>
        <w:tc>
          <w:tcPr>
            <w:tcW w:w="1025" w:type="dxa"/>
            <w:shd w:val="clear" w:color="auto" w:fill="auto"/>
            <w:noWrap/>
          </w:tcPr>
          <w:p w14:paraId="1062B743" w14:textId="77777777" w:rsidR="0081633C" w:rsidRPr="00CA12EB" w:rsidRDefault="0081633C" w:rsidP="00A2134C">
            <w:pPr>
              <w:spacing w:after="0" w:line="360" w:lineRule="auto"/>
              <w:ind w:left="131" w:hanging="131"/>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w:t>
            </w:r>
            <w:r w:rsidR="00601CC1">
              <w:rPr>
                <w:rFonts w:ascii="Times New Roman" w:eastAsia="Times New Roman" w:hAnsi="Times New Roman"/>
                <w:sz w:val="24"/>
                <w:szCs w:val="24"/>
                <w:lang w:val="es-CL"/>
              </w:rPr>
              <w:t>0</w:t>
            </w:r>
            <w:r w:rsidRPr="00CA12EB">
              <w:rPr>
                <w:rFonts w:ascii="Times New Roman" w:eastAsia="Times New Roman" w:hAnsi="Times New Roman"/>
                <w:sz w:val="24"/>
                <w:szCs w:val="24"/>
                <w:lang w:val="es-CL"/>
              </w:rPr>
              <w:t>.091</w:t>
            </w:r>
          </w:p>
        </w:tc>
        <w:tc>
          <w:tcPr>
            <w:tcW w:w="1030" w:type="dxa"/>
            <w:shd w:val="clear" w:color="auto" w:fill="auto"/>
            <w:noWrap/>
          </w:tcPr>
          <w:p w14:paraId="361D421C" w14:textId="77777777" w:rsidR="0081633C" w:rsidRPr="00CA12EB" w:rsidRDefault="00601CC1" w:rsidP="00A2134C">
            <w:pPr>
              <w:spacing w:after="0" w:line="360" w:lineRule="auto"/>
              <w:ind w:left="131" w:hanging="131"/>
              <w:jc w:val="center"/>
              <w:rPr>
                <w:rFonts w:ascii="Times New Roman" w:eastAsia="Times New Roman" w:hAnsi="Times New Roman"/>
                <w:bCs/>
                <w:sz w:val="24"/>
                <w:szCs w:val="24"/>
                <w:lang w:val="es-CL"/>
              </w:rPr>
            </w:pPr>
            <w:r>
              <w:rPr>
                <w:rFonts w:ascii="Times New Roman" w:eastAsia="Times New Roman" w:hAnsi="Times New Roman"/>
                <w:bCs/>
                <w:sz w:val="24"/>
                <w:szCs w:val="24"/>
                <w:lang w:val="es-CL"/>
              </w:rPr>
              <w:t>0</w:t>
            </w:r>
            <w:r w:rsidR="0081633C" w:rsidRPr="00CA12EB">
              <w:rPr>
                <w:rFonts w:ascii="Times New Roman" w:eastAsia="Times New Roman" w:hAnsi="Times New Roman"/>
                <w:bCs/>
                <w:sz w:val="24"/>
                <w:szCs w:val="24"/>
                <w:lang w:val="es-CL"/>
              </w:rPr>
              <w:t>.601*</w:t>
            </w:r>
          </w:p>
        </w:tc>
        <w:tc>
          <w:tcPr>
            <w:tcW w:w="1063" w:type="dxa"/>
            <w:shd w:val="clear" w:color="auto" w:fill="auto"/>
            <w:noWrap/>
          </w:tcPr>
          <w:p w14:paraId="1B7DEB90" w14:textId="77777777" w:rsidR="0081633C" w:rsidRPr="00CA12EB" w:rsidRDefault="00601CC1" w:rsidP="00A2134C">
            <w:pPr>
              <w:spacing w:after="0" w:line="360" w:lineRule="auto"/>
              <w:ind w:left="131" w:hanging="131"/>
              <w:jc w:val="center"/>
              <w:rPr>
                <w:rFonts w:ascii="Times New Roman" w:eastAsia="Times New Roman" w:hAnsi="Times New Roman"/>
                <w:sz w:val="24"/>
                <w:szCs w:val="24"/>
                <w:lang w:val="es-CL"/>
              </w:rPr>
            </w:pPr>
            <w:r>
              <w:rPr>
                <w:rFonts w:ascii="Times New Roman" w:eastAsia="Times New Roman" w:hAnsi="Times New Roman"/>
                <w:sz w:val="24"/>
                <w:szCs w:val="24"/>
                <w:lang w:val="es-CL"/>
              </w:rPr>
              <w:t>0</w:t>
            </w:r>
            <w:r w:rsidR="0081633C" w:rsidRPr="00CA12EB">
              <w:rPr>
                <w:rFonts w:ascii="Times New Roman" w:eastAsia="Times New Roman" w:hAnsi="Times New Roman"/>
                <w:sz w:val="24"/>
                <w:szCs w:val="24"/>
                <w:lang w:val="es-CL"/>
              </w:rPr>
              <w:t>.040</w:t>
            </w:r>
          </w:p>
        </w:tc>
      </w:tr>
      <w:tr w:rsidR="00545B01" w:rsidRPr="00CA12EB" w14:paraId="6FF20D0B" w14:textId="77777777" w:rsidTr="005B1077">
        <w:trPr>
          <w:trHeight w:val="300"/>
        </w:trPr>
        <w:tc>
          <w:tcPr>
            <w:tcW w:w="1560" w:type="dxa"/>
            <w:vMerge w:val="restart"/>
          </w:tcPr>
          <w:p w14:paraId="725C78D3" w14:textId="77777777" w:rsidR="00D95E5A" w:rsidRPr="00CA12EB" w:rsidRDefault="00D95E5A" w:rsidP="00A2134C">
            <w:pPr>
              <w:spacing w:after="0" w:line="360" w:lineRule="auto"/>
              <w:jc w:val="center"/>
              <w:rPr>
                <w:rFonts w:ascii="Times New Roman" w:eastAsia="Times New Roman" w:hAnsi="Times New Roman"/>
                <w:sz w:val="24"/>
                <w:szCs w:val="24"/>
                <w:lang w:val="es-CL"/>
              </w:rPr>
            </w:pPr>
            <w:r w:rsidRPr="00CA12EB">
              <w:rPr>
                <w:rFonts w:ascii="Times New Roman" w:eastAsia="Times New Roman" w:hAnsi="Times New Roman"/>
                <w:bCs/>
                <w:sz w:val="24"/>
                <w:szCs w:val="24"/>
                <w:lang w:val="es-CL"/>
              </w:rPr>
              <w:t>Psicomotriz</w:t>
            </w:r>
          </w:p>
        </w:tc>
        <w:tc>
          <w:tcPr>
            <w:tcW w:w="877" w:type="dxa"/>
            <w:shd w:val="clear" w:color="auto" w:fill="auto"/>
            <w:noWrap/>
          </w:tcPr>
          <w:p w14:paraId="60941A15" w14:textId="77777777" w:rsidR="00D95E5A" w:rsidRPr="00CA12EB" w:rsidRDefault="00D95E5A" w:rsidP="00A2134C">
            <w:pPr>
              <w:spacing w:after="0" w:line="360" w:lineRule="auto"/>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I15</w:t>
            </w:r>
          </w:p>
        </w:tc>
        <w:tc>
          <w:tcPr>
            <w:tcW w:w="4623" w:type="dxa"/>
          </w:tcPr>
          <w:p w14:paraId="2CB972F8" w14:textId="77777777" w:rsidR="00D95E5A" w:rsidRPr="00CA12EB" w:rsidRDefault="00D95E5A" w:rsidP="00A2134C">
            <w:pPr>
              <w:spacing w:after="0" w:line="360" w:lineRule="auto"/>
              <w:jc w:val="both"/>
              <w:rPr>
                <w:rFonts w:ascii="Times New Roman" w:hAnsi="Times New Roman"/>
                <w:sz w:val="24"/>
                <w:szCs w:val="24"/>
                <w:lang w:val="es-CL"/>
              </w:rPr>
            </w:pPr>
            <w:r w:rsidRPr="00CA12EB">
              <w:rPr>
                <w:rFonts w:ascii="Times New Roman" w:hAnsi="Times New Roman"/>
                <w:sz w:val="24"/>
                <w:szCs w:val="24"/>
                <w:lang w:val="es-CL"/>
              </w:rPr>
              <w:t>En mis asignaturas teóricas no solo entrego los contenidos planificados</w:t>
            </w:r>
            <w:r w:rsidR="002C6B79">
              <w:rPr>
                <w:rFonts w:ascii="Times New Roman" w:hAnsi="Times New Roman"/>
                <w:sz w:val="24"/>
                <w:szCs w:val="24"/>
                <w:lang w:val="es-CL"/>
              </w:rPr>
              <w:t>,</w:t>
            </w:r>
            <w:r w:rsidRPr="00CA12EB">
              <w:rPr>
                <w:rFonts w:ascii="Times New Roman" w:hAnsi="Times New Roman"/>
                <w:sz w:val="24"/>
                <w:szCs w:val="24"/>
                <w:lang w:val="es-CL"/>
              </w:rPr>
              <w:t xml:space="preserve"> sino, además, fortalezco las habilidades de comunicación, principios éticos, trabajo en equipo y sensibilidad social, entre otros. </w:t>
            </w:r>
          </w:p>
        </w:tc>
        <w:tc>
          <w:tcPr>
            <w:tcW w:w="1025" w:type="dxa"/>
            <w:shd w:val="clear" w:color="auto" w:fill="auto"/>
            <w:noWrap/>
          </w:tcPr>
          <w:p w14:paraId="617C57AD" w14:textId="77777777" w:rsidR="00D95E5A" w:rsidRPr="00CA12EB" w:rsidRDefault="00D95E5A" w:rsidP="00A2134C">
            <w:pPr>
              <w:spacing w:after="0" w:line="360" w:lineRule="auto"/>
              <w:ind w:left="131" w:hanging="131"/>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w:t>
            </w:r>
            <w:r w:rsidR="00601CC1">
              <w:rPr>
                <w:rFonts w:ascii="Times New Roman" w:eastAsia="Times New Roman" w:hAnsi="Times New Roman"/>
                <w:sz w:val="24"/>
                <w:szCs w:val="24"/>
                <w:lang w:val="es-CL"/>
              </w:rPr>
              <w:t>0</w:t>
            </w:r>
            <w:r w:rsidRPr="00CA12EB">
              <w:rPr>
                <w:rFonts w:ascii="Times New Roman" w:eastAsia="Times New Roman" w:hAnsi="Times New Roman"/>
                <w:sz w:val="24"/>
                <w:szCs w:val="24"/>
                <w:lang w:val="es-CL"/>
              </w:rPr>
              <w:t>.310*</w:t>
            </w:r>
          </w:p>
        </w:tc>
        <w:tc>
          <w:tcPr>
            <w:tcW w:w="1030" w:type="dxa"/>
            <w:shd w:val="clear" w:color="auto" w:fill="auto"/>
            <w:noWrap/>
          </w:tcPr>
          <w:p w14:paraId="7A3C81E7" w14:textId="77777777" w:rsidR="00D95E5A" w:rsidRPr="00CA12EB" w:rsidRDefault="00601CC1" w:rsidP="00A2134C">
            <w:pPr>
              <w:spacing w:after="0" w:line="360" w:lineRule="auto"/>
              <w:ind w:left="131" w:hanging="131"/>
              <w:jc w:val="center"/>
              <w:rPr>
                <w:rFonts w:ascii="Times New Roman" w:eastAsia="Times New Roman" w:hAnsi="Times New Roman"/>
                <w:bCs/>
                <w:sz w:val="24"/>
                <w:szCs w:val="24"/>
                <w:lang w:val="es-CL"/>
              </w:rPr>
            </w:pPr>
            <w:r>
              <w:rPr>
                <w:rFonts w:ascii="Times New Roman" w:eastAsia="Times New Roman" w:hAnsi="Times New Roman"/>
                <w:bCs/>
                <w:sz w:val="24"/>
                <w:szCs w:val="24"/>
                <w:lang w:val="es-CL"/>
              </w:rPr>
              <w:t>0</w:t>
            </w:r>
            <w:r w:rsidR="00D95E5A" w:rsidRPr="00CA12EB">
              <w:rPr>
                <w:rFonts w:ascii="Times New Roman" w:eastAsia="Times New Roman" w:hAnsi="Times New Roman"/>
                <w:bCs/>
                <w:sz w:val="24"/>
                <w:szCs w:val="24"/>
                <w:lang w:val="es-CL"/>
              </w:rPr>
              <w:t>.907*</w:t>
            </w:r>
          </w:p>
        </w:tc>
        <w:tc>
          <w:tcPr>
            <w:tcW w:w="1063" w:type="dxa"/>
            <w:shd w:val="clear" w:color="auto" w:fill="auto"/>
            <w:noWrap/>
          </w:tcPr>
          <w:p w14:paraId="7E5076FF" w14:textId="77777777" w:rsidR="00D95E5A" w:rsidRPr="00CA12EB" w:rsidRDefault="00601CC1" w:rsidP="00A2134C">
            <w:pPr>
              <w:spacing w:after="0" w:line="360" w:lineRule="auto"/>
              <w:ind w:left="131" w:hanging="131"/>
              <w:jc w:val="center"/>
              <w:rPr>
                <w:rFonts w:ascii="Times New Roman" w:eastAsia="Times New Roman" w:hAnsi="Times New Roman"/>
                <w:sz w:val="24"/>
                <w:szCs w:val="24"/>
                <w:lang w:val="es-CL"/>
              </w:rPr>
            </w:pPr>
            <w:r>
              <w:rPr>
                <w:rFonts w:ascii="Times New Roman" w:eastAsia="Times New Roman" w:hAnsi="Times New Roman"/>
                <w:sz w:val="24"/>
                <w:szCs w:val="24"/>
                <w:lang w:val="es-CL"/>
              </w:rPr>
              <w:t>0</w:t>
            </w:r>
            <w:r w:rsidR="00D95E5A" w:rsidRPr="00CA12EB">
              <w:rPr>
                <w:rFonts w:ascii="Times New Roman" w:eastAsia="Times New Roman" w:hAnsi="Times New Roman"/>
                <w:sz w:val="24"/>
                <w:szCs w:val="24"/>
                <w:lang w:val="es-CL"/>
              </w:rPr>
              <w:t>.014</w:t>
            </w:r>
          </w:p>
        </w:tc>
      </w:tr>
      <w:tr w:rsidR="00545B01" w:rsidRPr="00CA12EB" w14:paraId="4B1D68FE" w14:textId="77777777" w:rsidTr="005B1077">
        <w:trPr>
          <w:trHeight w:val="300"/>
        </w:trPr>
        <w:tc>
          <w:tcPr>
            <w:tcW w:w="1560" w:type="dxa"/>
            <w:vMerge/>
          </w:tcPr>
          <w:p w14:paraId="33EB5B4E" w14:textId="77777777" w:rsidR="00D95E5A" w:rsidRPr="00CA12EB" w:rsidRDefault="00D95E5A" w:rsidP="00A2134C">
            <w:pPr>
              <w:spacing w:after="0" w:line="360" w:lineRule="auto"/>
              <w:jc w:val="center"/>
              <w:rPr>
                <w:rFonts w:ascii="Times New Roman" w:eastAsia="Times New Roman" w:hAnsi="Times New Roman"/>
                <w:sz w:val="24"/>
                <w:szCs w:val="24"/>
                <w:lang w:val="es-CL"/>
              </w:rPr>
            </w:pPr>
          </w:p>
        </w:tc>
        <w:tc>
          <w:tcPr>
            <w:tcW w:w="877" w:type="dxa"/>
            <w:shd w:val="clear" w:color="auto" w:fill="auto"/>
            <w:noWrap/>
          </w:tcPr>
          <w:p w14:paraId="671A7FFF" w14:textId="77777777" w:rsidR="00D95E5A" w:rsidRPr="00CA12EB" w:rsidRDefault="00D95E5A" w:rsidP="00A2134C">
            <w:pPr>
              <w:spacing w:after="0" w:line="360" w:lineRule="auto"/>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I16</w:t>
            </w:r>
          </w:p>
        </w:tc>
        <w:tc>
          <w:tcPr>
            <w:tcW w:w="4623" w:type="dxa"/>
          </w:tcPr>
          <w:p w14:paraId="7EAD5078" w14:textId="77777777" w:rsidR="00D95E5A" w:rsidRPr="00CA12EB" w:rsidRDefault="00D95E5A" w:rsidP="00A2134C">
            <w:pPr>
              <w:spacing w:after="0" w:line="360" w:lineRule="auto"/>
              <w:jc w:val="both"/>
              <w:rPr>
                <w:rFonts w:ascii="Times New Roman" w:hAnsi="Times New Roman"/>
                <w:sz w:val="24"/>
                <w:szCs w:val="24"/>
                <w:lang w:val="es-CL"/>
              </w:rPr>
            </w:pPr>
            <w:r w:rsidRPr="00CA12EB">
              <w:rPr>
                <w:rFonts w:ascii="Times New Roman" w:hAnsi="Times New Roman"/>
                <w:sz w:val="24"/>
                <w:szCs w:val="24"/>
                <w:lang w:val="es-CL"/>
              </w:rPr>
              <w:t>Pienso que el examen clínico objetivo estructurado (ECOE) evalúa competencias de comunicación, principios éticos, trabajo en equipo y sensibilidad social, entre otros.</w:t>
            </w:r>
          </w:p>
        </w:tc>
        <w:tc>
          <w:tcPr>
            <w:tcW w:w="1025" w:type="dxa"/>
            <w:shd w:val="clear" w:color="auto" w:fill="auto"/>
            <w:noWrap/>
          </w:tcPr>
          <w:p w14:paraId="59F50EF1" w14:textId="77777777" w:rsidR="00D95E5A" w:rsidRPr="00CA12EB" w:rsidRDefault="00601CC1" w:rsidP="00A2134C">
            <w:pPr>
              <w:spacing w:after="0" w:line="360" w:lineRule="auto"/>
              <w:ind w:left="131" w:hanging="131"/>
              <w:jc w:val="center"/>
              <w:rPr>
                <w:rFonts w:ascii="Times New Roman" w:eastAsia="Times New Roman" w:hAnsi="Times New Roman"/>
                <w:sz w:val="24"/>
                <w:szCs w:val="24"/>
                <w:lang w:val="es-CL"/>
              </w:rPr>
            </w:pPr>
            <w:r>
              <w:rPr>
                <w:rFonts w:ascii="Times New Roman" w:eastAsia="Times New Roman" w:hAnsi="Times New Roman"/>
                <w:sz w:val="24"/>
                <w:szCs w:val="24"/>
                <w:lang w:val="es-CL"/>
              </w:rPr>
              <w:t>0</w:t>
            </w:r>
            <w:r w:rsidR="00D95E5A" w:rsidRPr="00CA12EB">
              <w:rPr>
                <w:rFonts w:ascii="Times New Roman" w:eastAsia="Times New Roman" w:hAnsi="Times New Roman"/>
                <w:sz w:val="24"/>
                <w:szCs w:val="24"/>
                <w:lang w:val="es-CL"/>
              </w:rPr>
              <w:t>.205*</w:t>
            </w:r>
          </w:p>
        </w:tc>
        <w:tc>
          <w:tcPr>
            <w:tcW w:w="1030" w:type="dxa"/>
            <w:shd w:val="clear" w:color="auto" w:fill="auto"/>
            <w:noWrap/>
          </w:tcPr>
          <w:p w14:paraId="294B1D6D" w14:textId="77777777" w:rsidR="00D95E5A" w:rsidRPr="00CA12EB" w:rsidRDefault="00601CC1" w:rsidP="00A2134C">
            <w:pPr>
              <w:spacing w:after="0" w:line="360" w:lineRule="auto"/>
              <w:ind w:left="131" w:hanging="131"/>
              <w:jc w:val="center"/>
              <w:rPr>
                <w:rFonts w:ascii="Times New Roman" w:eastAsia="Times New Roman" w:hAnsi="Times New Roman"/>
                <w:bCs/>
                <w:sz w:val="24"/>
                <w:szCs w:val="24"/>
                <w:lang w:val="es-CL"/>
              </w:rPr>
            </w:pPr>
            <w:r>
              <w:rPr>
                <w:rFonts w:ascii="Times New Roman" w:eastAsia="Times New Roman" w:hAnsi="Times New Roman"/>
                <w:bCs/>
                <w:sz w:val="24"/>
                <w:szCs w:val="24"/>
                <w:lang w:val="es-CL"/>
              </w:rPr>
              <w:t>0</w:t>
            </w:r>
            <w:r w:rsidR="00D95E5A" w:rsidRPr="00CA12EB">
              <w:rPr>
                <w:rFonts w:ascii="Times New Roman" w:eastAsia="Times New Roman" w:hAnsi="Times New Roman"/>
                <w:bCs/>
                <w:sz w:val="24"/>
                <w:szCs w:val="24"/>
                <w:lang w:val="es-CL"/>
              </w:rPr>
              <w:t>.254*</w:t>
            </w:r>
          </w:p>
        </w:tc>
        <w:tc>
          <w:tcPr>
            <w:tcW w:w="1063" w:type="dxa"/>
            <w:shd w:val="clear" w:color="auto" w:fill="auto"/>
            <w:noWrap/>
          </w:tcPr>
          <w:p w14:paraId="41B4AB53" w14:textId="77777777" w:rsidR="00D95E5A" w:rsidRPr="00CA12EB" w:rsidRDefault="00601CC1" w:rsidP="00A2134C">
            <w:pPr>
              <w:spacing w:after="0" w:line="360" w:lineRule="auto"/>
              <w:ind w:left="131" w:hanging="131"/>
              <w:jc w:val="center"/>
              <w:rPr>
                <w:rFonts w:ascii="Times New Roman" w:eastAsia="Times New Roman" w:hAnsi="Times New Roman"/>
                <w:sz w:val="24"/>
                <w:szCs w:val="24"/>
                <w:lang w:val="es-CL"/>
              </w:rPr>
            </w:pPr>
            <w:r>
              <w:rPr>
                <w:rFonts w:ascii="Times New Roman" w:eastAsia="Times New Roman" w:hAnsi="Times New Roman"/>
                <w:sz w:val="24"/>
                <w:szCs w:val="24"/>
                <w:lang w:val="es-CL"/>
              </w:rPr>
              <w:t>0</w:t>
            </w:r>
            <w:r w:rsidR="00D95E5A" w:rsidRPr="00CA12EB">
              <w:rPr>
                <w:rFonts w:ascii="Times New Roman" w:eastAsia="Times New Roman" w:hAnsi="Times New Roman"/>
                <w:sz w:val="24"/>
                <w:szCs w:val="24"/>
                <w:lang w:val="es-CL"/>
              </w:rPr>
              <w:t>.191</w:t>
            </w:r>
          </w:p>
        </w:tc>
      </w:tr>
      <w:tr w:rsidR="00545B01" w:rsidRPr="00CA12EB" w14:paraId="43C02C3E" w14:textId="77777777" w:rsidTr="005B1077">
        <w:trPr>
          <w:trHeight w:val="300"/>
        </w:trPr>
        <w:tc>
          <w:tcPr>
            <w:tcW w:w="1560" w:type="dxa"/>
            <w:vMerge/>
          </w:tcPr>
          <w:p w14:paraId="4251A9F2" w14:textId="77777777" w:rsidR="00D95E5A" w:rsidRPr="00CA12EB" w:rsidRDefault="00D95E5A" w:rsidP="00A2134C">
            <w:pPr>
              <w:spacing w:after="0" w:line="360" w:lineRule="auto"/>
              <w:jc w:val="center"/>
              <w:rPr>
                <w:rFonts w:ascii="Times New Roman" w:eastAsia="Times New Roman" w:hAnsi="Times New Roman"/>
                <w:sz w:val="24"/>
                <w:szCs w:val="24"/>
                <w:lang w:val="es-CL"/>
              </w:rPr>
            </w:pPr>
          </w:p>
        </w:tc>
        <w:tc>
          <w:tcPr>
            <w:tcW w:w="877" w:type="dxa"/>
            <w:shd w:val="clear" w:color="auto" w:fill="auto"/>
            <w:noWrap/>
          </w:tcPr>
          <w:p w14:paraId="51F1824E" w14:textId="77777777" w:rsidR="00D95E5A" w:rsidRPr="00CA12EB" w:rsidRDefault="00D95E5A" w:rsidP="00A2134C">
            <w:pPr>
              <w:spacing w:after="0" w:line="360" w:lineRule="auto"/>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I17</w:t>
            </w:r>
          </w:p>
        </w:tc>
        <w:tc>
          <w:tcPr>
            <w:tcW w:w="4623" w:type="dxa"/>
          </w:tcPr>
          <w:p w14:paraId="3920B890" w14:textId="77777777" w:rsidR="00D95E5A" w:rsidRPr="00CA12EB" w:rsidRDefault="00D95E5A" w:rsidP="00A2134C">
            <w:pPr>
              <w:spacing w:after="0" w:line="360" w:lineRule="auto"/>
              <w:jc w:val="both"/>
              <w:rPr>
                <w:rFonts w:ascii="Times New Roman" w:hAnsi="Times New Roman"/>
                <w:b/>
                <w:sz w:val="24"/>
                <w:szCs w:val="24"/>
                <w:lang w:val="es-CL"/>
              </w:rPr>
            </w:pPr>
            <w:r w:rsidRPr="00CA12EB">
              <w:rPr>
                <w:rFonts w:ascii="Times New Roman" w:hAnsi="Times New Roman"/>
                <w:sz w:val="24"/>
                <w:szCs w:val="24"/>
                <w:lang w:val="es-CL"/>
              </w:rPr>
              <w:t>Considero que las evaluaciones del desempeño clínico deben enfocarse tanto en las habilidades y actitudes como en los conocimientos.</w:t>
            </w:r>
          </w:p>
        </w:tc>
        <w:tc>
          <w:tcPr>
            <w:tcW w:w="1025" w:type="dxa"/>
            <w:shd w:val="clear" w:color="auto" w:fill="auto"/>
            <w:noWrap/>
          </w:tcPr>
          <w:p w14:paraId="37553811" w14:textId="77777777" w:rsidR="00D95E5A" w:rsidRPr="00CA12EB" w:rsidRDefault="00601CC1" w:rsidP="00A2134C">
            <w:pPr>
              <w:spacing w:after="0" w:line="360" w:lineRule="auto"/>
              <w:ind w:left="131" w:hanging="131"/>
              <w:jc w:val="center"/>
              <w:rPr>
                <w:rFonts w:ascii="Times New Roman" w:eastAsia="Times New Roman" w:hAnsi="Times New Roman"/>
                <w:sz w:val="24"/>
                <w:szCs w:val="24"/>
                <w:lang w:val="es-CL"/>
              </w:rPr>
            </w:pPr>
            <w:r>
              <w:rPr>
                <w:rFonts w:ascii="Times New Roman" w:eastAsia="Times New Roman" w:hAnsi="Times New Roman"/>
                <w:sz w:val="24"/>
                <w:szCs w:val="24"/>
                <w:lang w:val="es-CL"/>
              </w:rPr>
              <w:t>0</w:t>
            </w:r>
            <w:r w:rsidR="00D95E5A" w:rsidRPr="00CA12EB">
              <w:rPr>
                <w:rFonts w:ascii="Times New Roman" w:eastAsia="Times New Roman" w:hAnsi="Times New Roman"/>
                <w:sz w:val="24"/>
                <w:szCs w:val="24"/>
                <w:lang w:val="es-CL"/>
              </w:rPr>
              <w:t>.108</w:t>
            </w:r>
          </w:p>
        </w:tc>
        <w:tc>
          <w:tcPr>
            <w:tcW w:w="1030" w:type="dxa"/>
            <w:shd w:val="clear" w:color="auto" w:fill="auto"/>
            <w:noWrap/>
          </w:tcPr>
          <w:p w14:paraId="5B54B027" w14:textId="77777777" w:rsidR="00D95E5A" w:rsidRPr="00CA12EB" w:rsidRDefault="00601CC1" w:rsidP="00A2134C">
            <w:pPr>
              <w:spacing w:after="0" w:line="360" w:lineRule="auto"/>
              <w:ind w:left="131" w:hanging="131"/>
              <w:jc w:val="center"/>
              <w:rPr>
                <w:rFonts w:ascii="Times New Roman" w:eastAsia="Times New Roman" w:hAnsi="Times New Roman"/>
                <w:bCs/>
                <w:sz w:val="24"/>
                <w:szCs w:val="24"/>
                <w:lang w:val="es-CL"/>
              </w:rPr>
            </w:pPr>
            <w:r>
              <w:rPr>
                <w:rFonts w:ascii="Times New Roman" w:eastAsia="Times New Roman" w:hAnsi="Times New Roman"/>
                <w:bCs/>
                <w:sz w:val="24"/>
                <w:szCs w:val="24"/>
                <w:lang w:val="es-CL"/>
              </w:rPr>
              <w:t>0</w:t>
            </w:r>
            <w:r w:rsidR="00D95E5A" w:rsidRPr="00CA12EB">
              <w:rPr>
                <w:rFonts w:ascii="Times New Roman" w:eastAsia="Times New Roman" w:hAnsi="Times New Roman"/>
                <w:bCs/>
                <w:sz w:val="24"/>
                <w:szCs w:val="24"/>
                <w:lang w:val="es-CL"/>
              </w:rPr>
              <w:t>.434*</w:t>
            </w:r>
          </w:p>
        </w:tc>
        <w:tc>
          <w:tcPr>
            <w:tcW w:w="1063" w:type="dxa"/>
            <w:shd w:val="clear" w:color="auto" w:fill="auto"/>
            <w:noWrap/>
          </w:tcPr>
          <w:p w14:paraId="5AF6A90D" w14:textId="77777777" w:rsidR="00D95E5A" w:rsidRPr="00CA12EB" w:rsidRDefault="00601CC1" w:rsidP="00A2134C">
            <w:pPr>
              <w:spacing w:after="0" w:line="360" w:lineRule="auto"/>
              <w:ind w:left="131" w:hanging="131"/>
              <w:jc w:val="center"/>
              <w:rPr>
                <w:rFonts w:ascii="Times New Roman" w:eastAsia="Times New Roman" w:hAnsi="Times New Roman"/>
                <w:sz w:val="24"/>
                <w:szCs w:val="24"/>
                <w:lang w:val="es-CL"/>
              </w:rPr>
            </w:pPr>
            <w:r>
              <w:rPr>
                <w:rFonts w:ascii="Times New Roman" w:eastAsia="Times New Roman" w:hAnsi="Times New Roman"/>
                <w:sz w:val="24"/>
                <w:szCs w:val="24"/>
                <w:lang w:val="es-CL"/>
              </w:rPr>
              <w:t>0</w:t>
            </w:r>
            <w:r w:rsidR="00D95E5A" w:rsidRPr="00CA12EB">
              <w:rPr>
                <w:rFonts w:ascii="Times New Roman" w:eastAsia="Times New Roman" w:hAnsi="Times New Roman"/>
                <w:sz w:val="24"/>
                <w:szCs w:val="24"/>
                <w:lang w:val="es-CL"/>
              </w:rPr>
              <w:t>.212</w:t>
            </w:r>
          </w:p>
        </w:tc>
      </w:tr>
      <w:tr w:rsidR="00545B01" w:rsidRPr="00CA12EB" w14:paraId="1D07B458" w14:textId="77777777" w:rsidTr="005B1077">
        <w:trPr>
          <w:trHeight w:val="300"/>
        </w:trPr>
        <w:tc>
          <w:tcPr>
            <w:tcW w:w="1560" w:type="dxa"/>
            <w:vMerge w:val="restart"/>
          </w:tcPr>
          <w:p w14:paraId="3E6E1C2B" w14:textId="77777777" w:rsidR="00D95E5A" w:rsidRPr="00CA12EB" w:rsidRDefault="00D95E5A" w:rsidP="00A2134C">
            <w:pPr>
              <w:spacing w:after="0" w:line="360" w:lineRule="auto"/>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Afectiva</w:t>
            </w:r>
          </w:p>
        </w:tc>
        <w:tc>
          <w:tcPr>
            <w:tcW w:w="877" w:type="dxa"/>
            <w:shd w:val="clear" w:color="auto" w:fill="auto"/>
            <w:noWrap/>
          </w:tcPr>
          <w:p w14:paraId="213B68B4" w14:textId="77777777" w:rsidR="00D95E5A" w:rsidRPr="00CA12EB" w:rsidRDefault="00D95E5A" w:rsidP="00A2134C">
            <w:pPr>
              <w:spacing w:after="0" w:line="360" w:lineRule="auto"/>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I18</w:t>
            </w:r>
          </w:p>
        </w:tc>
        <w:tc>
          <w:tcPr>
            <w:tcW w:w="4623" w:type="dxa"/>
          </w:tcPr>
          <w:p w14:paraId="7F2C7503" w14:textId="77777777" w:rsidR="00D95E5A" w:rsidRDefault="00D95E5A" w:rsidP="00A2134C">
            <w:pPr>
              <w:spacing w:after="0" w:line="360" w:lineRule="auto"/>
              <w:jc w:val="both"/>
              <w:rPr>
                <w:rFonts w:ascii="Times New Roman" w:hAnsi="Times New Roman"/>
                <w:sz w:val="24"/>
                <w:szCs w:val="24"/>
                <w:lang w:val="es-CL"/>
              </w:rPr>
            </w:pPr>
            <w:r w:rsidRPr="00CA12EB">
              <w:rPr>
                <w:rFonts w:ascii="Times New Roman" w:hAnsi="Times New Roman"/>
                <w:sz w:val="24"/>
                <w:szCs w:val="24"/>
                <w:lang w:val="es-CL"/>
              </w:rPr>
              <w:t xml:space="preserve">Ser matrón/a docente significa un desafío permanente de transmitir mis conocimientos y experiencias para formar profesionales integrales en el área de la salud. </w:t>
            </w:r>
          </w:p>
          <w:p w14:paraId="6791FA0F" w14:textId="77777777" w:rsidR="00C5311F" w:rsidRPr="00CA12EB" w:rsidRDefault="00C5311F" w:rsidP="00A2134C">
            <w:pPr>
              <w:spacing w:after="0" w:line="360" w:lineRule="auto"/>
              <w:jc w:val="both"/>
              <w:rPr>
                <w:rFonts w:ascii="Times New Roman" w:hAnsi="Times New Roman"/>
                <w:sz w:val="24"/>
                <w:szCs w:val="24"/>
                <w:lang w:val="es-CL"/>
              </w:rPr>
            </w:pPr>
          </w:p>
        </w:tc>
        <w:tc>
          <w:tcPr>
            <w:tcW w:w="1025" w:type="dxa"/>
            <w:shd w:val="clear" w:color="auto" w:fill="auto"/>
            <w:noWrap/>
          </w:tcPr>
          <w:p w14:paraId="663308F5" w14:textId="77777777" w:rsidR="00D95E5A" w:rsidRPr="00CA12EB" w:rsidRDefault="00D95E5A" w:rsidP="00A2134C">
            <w:pPr>
              <w:spacing w:after="0" w:line="360" w:lineRule="auto"/>
              <w:ind w:left="131" w:hanging="131"/>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w:t>
            </w:r>
            <w:r w:rsidR="00601CC1">
              <w:rPr>
                <w:rFonts w:ascii="Times New Roman" w:eastAsia="Times New Roman" w:hAnsi="Times New Roman"/>
                <w:sz w:val="24"/>
                <w:szCs w:val="24"/>
                <w:lang w:val="es-CL"/>
              </w:rPr>
              <w:t>0</w:t>
            </w:r>
            <w:r w:rsidRPr="00CA12EB">
              <w:rPr>
                <w:rFonts w:ascii="Times New Roman" w:eastAsia="Times New Roman" w:hAnsi="Times New Roman"/>
                <w:sz w:val="24"/>
                <w:szCs w:val="24"/>
                <w:lang w:val="es-CL"/>
              </w:rPr>
              <w:t>.028</w:t>
            </w:r>
          </w:p>
        </w:tc>
        <w:tc>
          <w:tcPr>
            <w:tcW w:w="1030" w:type="dxa"/>
            <w:shd w:val="clear" w:color="auto" w:fill="auto"/>
            <w:noWrap/>
          </w:tcPr>
          <w:p w14:paraId="4EEB9457" w14:textId="77777777" w:rsidR="00D95E5A" w:rsidRPr="00CA12EB" w:rsidRDefault="00601CC1" w:rsidP="00A2134C">
            <w:pPr>
              <w:spacing w:after="0" w:line="360" w:lineRule="auto"/>
              <w:ind w:left="131" w:hanging="131"/>
              <w:jc w:val="center"/>
              <w:rPr>
                <w:rFonts w:ascii="Times New Roman" w:eastAsia="Times New Roman" w:hAnsi="Times New Roman"/>
                <w:bCs/>
                <w:sz w:val="24"/>
                <w:szCs w:val="24"/>
                <w:lang w:val="es-CL"/>
              </w:rPr>
            </w:pPr>
            <w:r>
              <w:rPr>
                <w:rFonts w:ascii="Times New Roman" w:eastAsia="Times New Roman" w:hAnsi="Times New Roman"/>
                <w:bCs/>
                <w:sz w:val="24"/>
                <w:szCs w:val="24"/>
                <w:lang w:val="es-CL"/>
              </w:rPr>
              <w:t>0</w:t>
            </w:r>
            <w:r w:rsidR="00D95E5A" w:rsidRPr="00CA12EB">
              <w:rPr>
                <w:rFonts w:ascii="Times New Roman" w:eastAsia="Times New Roman" w:hAnsi="Times New Roman"/>
                <w:bCs/>
                <w:sz w:val="24"/>
                <w:szCs w:val="24"/>
                <w:lang w:val="es-CL"/>
              </w:rPr>
              <w:t>.483*</w:t>
            </w:r>
          </w:p>
        </w:tc>
        <w:tc>
          <w:tcPr>
            <w:tcW w:w="1063" w:type="dxa"/>
            <w:shd w:val="clear" w:color="auto" w:fill="auto"/>
            <w:noWrap/>
          </w:tcPr>
          <w:p w14:paraId="3EA6B8AE" w14:textId="77777777" w:rsidR="00D95E5A" w:rsidRPr="00CA12EB" w:rsidRDefault="00601CC1" w:rsidP="00A2134C">
            <w:pPr>
              <w:spacing w:after="0" w:line="360" w:lineRule="auto"/>
              <w:ind w:left="131" w:hanging="131"/>
              <w:jc w:val="center"/>
              <w:rPr>
                <w:rFonts w:ascii="Times New Roman" w:eastAsia="Times New Roman" w:hAnsi="Times New Roman"/>
                <w:sz w:val="24"/>
                <w:szCs w:val="24"/>
                <w:lang w:val="es-CL"/>
              </w:rPr>
            </w:pPr>
            <w:r>
              <w:rPr>
                <w:rFonts w:ascii="Times New Roman" w:eastAsia="Times New Roman" w:hAnsi="Times New Roman"/>
                <w:sz w:val="24"/>
                <w:szCs w:val="24"/>
                <w:lang w:val="es-CL"/>
              </w:rPr>
              <w:t>0</w:t>
            </w:r>
            <w:r w:rsidR="00D95E5A" w:rsidRPr="00CA12EB">
              <w:rPr>
                <w:rFonts w:ascii="Times New Roman" w:eastAsia="Times New Roman" w:hAnsi="Times New Roman"/>
                <w:sz w:val="24"/>
                <w:szCs w:val="24"/>
                <w:lang w:val="es-CL"/>
              </w:rPr>
              <w:t>.327*</w:t>
            </w:r>
          </w:p>
        </w:tc>
      </w:tr>
      <w:tr w:rsidR="00545B01" w:rsidRPr="00CA12EB" w14:paraId="5A3AB89E" w14:textId="77777777" w:rsidTr="005B1077">
        <w:trPr>
          <w:trHeight w:val="300"/>
        </w:trPr>
        <w:tc>
          <w:tcPr>
            <w:tcW w:w="1560" w:type="dxa"/>
            <w:vMerge/>
          </w:tcPr>
          <w:p w14:paraId="4B9E523C" w14:textId="77777777" w:rsidR="00D95E5A" w:rsidRPr="00CA12EB" w:rsidRDefault="00D95E5A" w:rsidP="00A2134C">
            <w:pPr>
              <w:spacing w:after="0" w:line="360" w:lineRule="auto"/>
              <w:jc w:val="center"/>
              <w:rPr>
                <w:rFonts w:ascii="Times New Roman" w:eastAsia="Times New Roman" w:hAnsi="Times New Roman"/>
                <w:sz w:val="24"/>
                <w:szCs w:val="24"/>
                <w:lang w:val="es-CL"/>
              </w:rPr>
            </w:pPr>
          </w:p>
        </w:tc>
        <w:tc>
          <w:tcPr>
            <w:tcW w:w="877" w:type="dxa"/>
            <w:shd w:val="clear" w:color="auto" w:fill="auto"/>
            <w:noWrap/>
          </w:tcPr>
          <w:p w14:paraId="13C59F77" w14:textId="77777777" w:rsidR="00D95E5A" w:rsidRPr="00CA12EB" w:rsidRDefault="00D95E5A" w:rsidP="00A2134C">
            <w:pPr>
              <w:spacing w:after="0" w:line="360" w:lineRule="auto"/>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I19</w:t>
            </w:r>
          </w:p>
        </w:tc>
        <w:tc>
          <w:tcPr>
            <w:tcW w:w="4623" w:type="dxa"/>
          </w:tcPr>
          <w:p w14:paraId="1F835FA4" w14:textId="77777777" w:rsidR="00D95E5A" w:rsidRPr="00CA12EB" w:rsidRDefault="00D95E5A" w:rsidP="00A2134C">
            <w:pPr>
              <w:spacing w:after="0" w:line="360" w:lineRule="auto"/>
              <w:jc w:val="both"/>
              <w:rPr>
                <w:rFonts w:ascii="Times New Roman" w:hAnsi="Times New Roman"/>
                <w:sz w:val="24"/>
                <w:szCs w:val="24"/>
                <w:lang w:val="es-CL"/>
              </w:rPr>
            </w:pPr>
            <w:r w:rsidRPr="00CA12EB">
              <w:rPr>
                <w:rFonts w:ascii="Times New Roman" w:hAnsi="Times New Roman"/>
                <w:sz w:val="24"/>
                <w:szCs w:val="24"/>
                <w:lang w:val="es-CL"/>
              </w:rPr>
              <w:t>Ser matrón/a docente implica una actualización constante de saberes, no solo en el área de especialidad.</w:t>
            </w:r>
          </w:p>
        </w:tc>
        <w:tc>
          <w:tcPr>
            <w:tcW w:w="1025" w:type="dxa"/>
            <w:shd w:val="clear" w:color="auto" w:fill="auto"/>
            <w:noWrap/>
          </w:tcPr>
          <w:p w14:paraId="0DF8CE07" w14:textId="77777777" w:rsidR="00D95E5A" w:rsidRPr="00CA12EB" w:rsidRDefault="00D95E5A" w:rsidP="00A2134C">
            <w:pPr>
              <w:spacing w:after="0" w:line="360" w:lineRule="auto"/>
              <w:ind w:left="131" w:hanging="131"/>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.252*</w:t>
            </w:r>
          </w:p>
        </w:tc>
        <w:tc>
          <w:tcPr>
            <w:tcW w:w="1030" w:type="dxa"/>
            <w:shd w:val="clear" w:color="auto" w:fill="auto"/>
            <w:noWrap/>
          </w:tcPr>
          <w:p w14:paraId="1D04A5E8" w14:textId="77777777" w:rsidR="00D95E5A" w:rsidRPr="00CA12EB" w:rsidRDefault="00D95E5A" w:rsidP="00A2134C">
            <w:pPr>
              <w:spacing w:after="0" w:line="360" w:lineRule="auto"/>
              <w:ind w:left="131" w:hanging="131"/>
              <w:jc w:val="center"/>
              <w:rPr>
                <w:rFonts w:ascii="Times New Roman" w:eastAsia="Times New Roman" w:hAnsi="Times New Roman"/>
                <w:bCs/>
                <w:sz w:val="24"/>
                <w:szCs w:val="24"/>
                <w:lang w:val="es-CL"/>
              </w:rPr>
            </w:pPr>
            <w:r w:rsidRPr="00CA12EB">
              <w:rPr>
                <w:rFonts w:ascii="Times New Roman" w:eastAsia="Times New Roman" w:hAnsi="Times New Roman"/>
                <w:bCs/>
                <w:sz w:val="24"/>
                <w:szCs w:val="24"/>
                <w:lang w:val="es-CL"/>
              </w:rPr>
              <w:t>.713*</w:t>
            </w:r>
          </w:p>
        </w:tc>
        <w:tc>
          <w:tcPr>
            <w:tcW w:w="1063" w:type="dxa"/>
            <w:shd w:val="clear" w:color="auto" w:fill="auto"/>
            <w:noWrap/>
          </w:tcPr>
          <w:p w14:paraId="565D7412" w14:textId="77777777" w:rsidR="00D95E5A" w:rsidRPr="00CA12EB" w:rsidRDefault="00D95E5A" w:rsidP="00A2134C">
            <w:pPr>
              <w:spacing w:after="0" w:line="360" w:lineRule="auto"/>
              <w:ind w:left="131" w:hanging="131"/>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-.008</w:t>
            </w:r>
          </w:p>
        </w:tc>
      </w:tr>
      <w:tr w:rsidR="00545B01" w:rsidRPr="00CA12EB" w14:paraId="576AE1E7" w14:textId="77777777" w:rsidTr="005B1077">
        <w:trPr>
          <w:trHeight w:val="300"/>
        </w:trPr>
        <w:tc>
          <w:tcPr>
            <w:tcW w:w="1560" w:type="dxa"/>
            <w:vMerge/>
          </w:tcPr>
          <w:p w14:paraId="19C97CB0" w14:textId="77777777" w:rsidR="00D95E5A" w:rsidRPr="00CA12EB" w:rsidRDefault="00D95E5A" w:rsidP="00A2134C">
            <w:pPr>
              <w:spacing w:after="0" w:line="360" w:lineRule="auto"/>
              <w:jc w:val="center"/>
              <w:rPr>
                <w:rFonts w:ascii="Times New Roman" w:eastAsia="Times New Roman" w:hAnsi="Times New Roman"/>
                <w:sz w:val="24"/>
                <w:szCs w:val="24"/>
                <w:lang w:val="es-CL"/>
              </w:rPr>
            </w:pPr>
          </w:p>
        </w:tc>
        <w:tc>
          <w:tcPr>
            <w:tcW w:w="877" w:type="dxa"/>
            <w:shd w:val="clear" w:color="auto" w:fill="auto"/>
            <w:noWrap/>
          </w:tcPr>
          <w:p w14:paraId="61C12601" w14:textId="77777777" w:rsidR="00D95E5A" w:rsidRPr="00CA12EB" w:rsidRDefault="00D95E5A" w:rsidP="00A2134C">
            <w:pPr>
              <w:spacing w:after="0" w:line="360" w:lineRule="auto"/>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I20</w:t>
            </w:r>
          </w:p>
        </w:tc>
        <w:tc>
          <w:tcPr>
            <w:tcW w:w="4623" w:type="dxa"/>
          </w:tcPr>
          <w:p w14:paraId="49DBEBCC" w14:textId="77777777" w:rsidR="00D95E5A" w:rsidRPr="00CA12EB" w:rsidRDefault="00D95E5A" w:rsidP="00A2134C">
            <w:pPr>
              <w:spacing w:after="0" w:line="360" w:lineRule="auto"/>
              <w:jc w:val="both"/>
              <w:rPr>
                <w:rFonts w:ascii="Times New Roman" w:hAnsi="Times New Roman"/>
                <w:sz w:val="24"/>
                <w:szCs w:val="24"/>
                <w:lang w:val="es-CL"/>
              </w:rPr>
            </w:pPr>
            <w:r w:rsidRPr="00CA12EB">
              <w:rPr>
                <w:rFonts w:ascii="Times New Roman" w:hAnsi="Times New Roman"/>
                <w:sz w:val="24"/>
                <w:szCs w:val="24"/>
                <w:lang w:val="es-CL"/>
              </w:rPr>
              <w:t xml:space="preserve">Me siento un agente de cambio responsable de enseñar nuestro rol profesional a las nuevas generaciones de matronas/es. </w:t>
            </w:r>
          </w:p>
        </w:tc>
        <w:tc>
          <w:tcPr>
            <w:tcW w:w="1025" w:type="dxa"/>
            <w:shd w:val="clear" w:color="auto" w:fill="auto"/>
            <w:noWrap/>
          </w:tcPr>
          <w:p w14:paraId="14F1DF7B" w14:textId="77777777" w:rsidR="00D95E5A" w:rsidRPr="00CA12EB" w:rsidRDefault="00601CC1" w:rsidP="00A2134C">
            <w:pPr>
              <w:spacing w:after="0" w:line="360" w:lineRule="auto"/>
              <w:ind w:left="131" w:hanging="131"/>
              <w:jc w:val="center"/>
              <w:rPr>
                <w:rFonts w:ascii="Times New Roman" w:eastAsia="Times New Roman" w:hAnsi="Times New Roman"/>
                <w:sz w:val="24"/>
                <w:szCs w:val="24"/>
                <w:lang w:val="es-CL"/>
              </w:rPr>
            </w:pPr>
            <w:r>
              <w:rPr>
                <w:rFonts w:ascii="Times New Roman" w:eastAsia="Times New Roman" w:hAnsi="Times New Roman"/>
                <w:sz w:val="24"/>
                <w:szCs w:val="24"/>
                <w:lang w:val="es-CL"/>
              </w:rPr>
              <w:t>0</w:t>
            </w:r>
            <w:r w:rsidR="00D95E5A" w:rsidRPr="00CA12EB">
              <w:rPr>
                <w:rFonts w:ascii="Times New Roman" w:eastAsia="Times New Roman" w:hAnsi="Times New Roman"/>
                <w:sz w:val="24"/>
                <w:szCs w:val="24"/>
                <w:lang w:val="es-CL"/>
              </w:rPr>
              <w:t>.071</w:t>
            </w:r>
          </w:p>
        </w:tc>
        <w:tc>
          <w:tcPr>
            <w:tcW w:w="1030" w:type="dxa"/>
            <w:shd w:val="clear" w:color="auto" w:fill="auto"/>
            <w:noWrap/>
          </w:tcPr>
          <w:p w14:paraId="1E173A84" w14:textId="77777777" w:rsidR="00D95E5A" w:rsidRPr="00CA12EB" w:rsidRDefault="00601CC1" w:rsidP="00A2134C">
            <w:pPr>
              <w:spacing w:after="0" w:line="360" w:lineRule="auto"/>
              <w:ind w:left="131" w:hanging="131"/>
              <w:jc w:val="center"/>
              <w:rPr>
                <w:rFonts w:ascii="Times New Roman" w:eastAsia="Times New Roman" w:hAnsi="Times New Roman"/>
                <w:bCs/>
                <w:sz w:val="24"/>
                <w:szCs w:val="24"/>
                <w:lang w:val="es-CL"/>
              </w:rPr>
            </w:pPr>
            <w:r>
              <w:rPr>
                <w:rFonts w:ascii="Times New Roman" w:eastAsia="Times New Roman" w:hAnsi="Times New Roman"/>
                <w:bCs/>
                <w:sz w:val="24"/>
                <w:szCs w:val="24"/>
                <w:lang w:val="es-CL"/>
              </w:rPr>
              <w:t>0</w:t>
            </w:r>
            <w:r w:rsidR="00D95E5A" w:rsidRPr="00CA12EB">
              <w:rPr>
                <w:rFonts w:ascii="Times New Roman" w:eastAsia="Times New Roman" w:hAnsi="Times New Roman"/>
                <w:bCs/>
                <w:sz w:val="24"/>
                <w:szCs w:val="24"/>
                <w:lang w:val="es-CL"/>
              </w:rPr>
              <w:t>.750*</w:t>
            </w:r>
          </w:p>
        </w:tc>
        <w:tc>
          <w:tcPr>
            <w:tcW w:w="1063" w:type="dxa"/>
            <w:shd w:val="clear" w:color="auto" w:fill="auto"/>
            <w:noWrap/>
          </w:tcPr>
          <w:p w14:paraId="7C2CA2B5" w14:textId="77777777" w:rsidR="00D95E5A" w:rsidRPr="00CA12EB" w:rsidRDefault="00D95E5A" w:rsidP="00A2134C">
            <w:pPr>
              <w:spacing w:after="0" w:line="360" w:lineRule="auto"/>
              <w:ind w:left="131" w:hanging="131"/>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w:t>
            </w:r>
            <w:r w:rsidR="00601CC1">
              <w:rPr>
                <w:rFonts w:ascii="Times New Roman" w:eastAsia="Times New Roman" w:hAnsi="Times New Roman"/>
                <w:sz w:val="24"/>
                <w:szCs w:val="24"/>
                <w:lang w:val="es-CL"/>
              </w:rPr>
              <w:t>0</w:t>
            </w:r>
            <w:r w:rsidRPr="00CA12EB">
              <w:rPr>
                <w:rFonts w:ascii="Times New Roman" w:eastAsia="Times New Roman" w:hAnsi="Times New Roman"/>
                <w:sz w:val="24"/>
                <w:szCs w:val="24"/>
                <w:lang w:val="es-CL"/>
              </w:rPr>
              <w:t>.058</w:t>
            </w:r>
          </w:p>
        </w:tc>
      </w:tr>
      <w:tr w:rsidR="00545B01" w:rsidRPr="00CA12EB" w14:paraId="1B2745B4" w14:textId="77777777" w:rsidTr="005B1077">
        <w:trPr>
          <w:trHeight w:val="300"/>
        </w:trPr>
        <w:tc>
          <w:tcPr>
            <w:tcW w:w="1560" w:type="dxa"/>
            <w:vMerge/>
          </w:tcPr>
          <w:p w14:paraId="3A694757" w14:textId="77777777" w:rsidR="00D95E5A" w:rsidRPr="00CA12EB" w:rsidRDefault="00D95E5A" w:rsidP="00A2134C">
            <w:pPr>
              <w:spacing w:after="0" w:line="360" w:lineRule="auto"/>
              <w:jc w:val="center"/>
              <w:rPr>
                <w:rFonts w:ascii="Times New Roman" w:eastAsia="Times New Roman" w:hAnsi="Times New Roman"/>
                <w:sz w:val="24"/>
                <w:szCs w:val="24"/>
                <w:lang w:val="es-CL"/>
              </w:rPr>
            </w:pPr>
          </w:p>
        </w:tc>
        <w:tc>
          <w:tcPr>
            <w:tcW w:w="877" w:type="dxa"/>
            <w:shd w:val="clear" w:color="auto" w:fill="auto"/>
            <w:noWrap/>
          </w:tcPr>
          <w:p w14:paraId="73E2A813" w14:textId="77777777" w:rsidR="00D95E5A" w:rsidRPr="00CA12EB" w:rsidRDefault="00D95E5A" w:rsidP="00A2134C">
            <w:pPr>
              <w:spacing w:after="0" w:line="360" w:lineRule="auto"/>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I21</w:t>
            </w:r>
          </w:p>
        </w:tc>
        <w:tc>
          <w:tcPr>
            <w:tcW w:w="4623" w:type="dxa"/>
          </w:tcPr>
          <w:p w14:paraId="5956C814" w14:textId="77777777" w:rsidR="00D95E5A" w:rsidRPr="00CA12EB" w:rsidRDefault="00D95E5A" w:rsidP="00A2134C">
            <w:pPr>
              <w:spacing w:after="0" w:line="360" w:lineRule="auto"/>
              <w:jc w:val="both"/>
              <w:rPr>
                <w:rFonts w:ascii="Times New Roman" w:hAnsi="Times New Roman"/>
                <w:sz w:val="24"/>
                <w:szCs w:val="24"/>
                <w:lang w:val="es-CL"/>
              </w:rPr>
            </w:pPr>
            <w:r w:rsidRPr="00CA12EB">
              <w:rPr>
                <w:rFonts w:ascii="Times New Roman" w:hAnsi="Times New Roman"/>
                <w:sz w:val="24"/>
                <w:szCs w:val="24"/>
                <w:lang w:val="es-CL"/>
              </w:rPr>
              <w:t xml:space="preserve">Mi decisión de ser matrón/a docente proviene principalmente de la vocación de enseñar. </w:t>
            </w:r>
          </w:p>
        </w:tc>
        <w:tc>
          <w:tcPr>
            <w:tcW w:w="1025" w:type="dxa"/>
            <w:shd w:val="clear" w:color="auto" w:fill="auto"/>
            <w:noWrap/>
          </w:tcPr>
          <w:p w14:paraId="714685BF" w14:textId="77777777" w:rsidR="00D95E5A" w:rsidRPr="00CA12EB" w:rsidRDefault="00601CC1" w:rsidP="00A2134C">
            <w:pPr>
              <w:spacing w:after="0" w:line="360" w:lineRule="auto"/>
              <w:ind w:left="131" w:hanging="131"/>
              <w:jc w:val="center"/>
              <w:rPr>
                <w:rFonts w:ascii="Times New Roman" w:eastAsia="Times New Roman" w:hAnsi="Times New Roman"/>
                <w:sz w:val="24"/>
                <w:szCs w:val="24"/>
                <w:lang w:val="es-CL"/>
              </w:rPr>
            </w:pPr>
            <w:r>
              <w:rPr>
                <w:rFonts w:ascii="Times New Roman" w:eastAsia="Times New Roman" w:hAnsi="Times New Roman"/>
                <w:sz w:val="24"/>
                <w:szCs w:val="24"/>
                <w:lang w:val="es-CL"/>
              </w:rPr>
              <w:t>0</w:t>
            </w:r>
            <w:r w:rsidR="00D95E5A" w:rsidRPr="00CA12EB">
              <w:rPr>
                <w:rFonts w:ascii="Times New Roman" w:eastAsia="Times New Roman" w:hAnsi="Times New Roman"/>
                <w:sz w:val="24"/>
                <w:szCs w:val="24"/>
                <w:lang w:val="es-CL"/>
              </w:rPr>
              <w:t>.049</w:t>
            </w:r>
          </w:p>
        </w:tc>
        <w:tc>
          <w:tcPr>
            <w:tcW w:w="1030" w:type="dxa"/>
            <w:shd w:val="clear" w:color="auto" w:fill="auto"/>
            <w:noWrap/>
          </w:tcPr>
          <w:p w14:paraId="3985F277" w14:textId="77777777" w:rsidR="00D95E5A" w:rsidRPr="00CA12EB" w:rsidRDefault="00601CC1" w:rsidP="00A2134C">
            <w:pPr>
              <w:spacing w:after="0" w:line="360" w:lineRule="auto"/>
              <w:ind w:left="131" w:hanging="131"/>
              <w:jc w:val="center"/>
              <w:rPr>
                <w:rFonts w:ascii="Times New Roman" w:eastAsia="Times New Roman" w:hAnsi="Times New Roman"/>
                <w:bCs/>
                <w:sz w:val="24"/>
                <w:szCs w:val="24"/>
                <w:lang w:val="es-CL"/>
              </w:rPr>
            </w:pPr>
            <w:r>
              <w:rPr>
                <w:rFonts w:ascii="Times New Roman" w:eastAsia="Times New Roman" w:hAnsi="Times New Roman"/>
                <w:bCs/>
                <w:sz w:val="24"/>
                <w:szCs w:val="24"/>
                <w:lang w:val="es-CL"/>
              </w:rPr>
              <w:t>0</w:t>
            </w:r>
            <w:r w:rsidR="00D95E5A" w:rsidRPr="00CA12EB">
              <w:rPr>
                <w:rFonts w:ascii="Times New Roman" w:eastAsia="Times New Roman" w:hAnsi="Times New Roman"/>
                <w:bCs/>
                <w:sz w:val="24"/>
                <w:szCs w:val="24"/>
                <w:lang w:val="es-CL"/>
              </w:rPr>
              <w:t>.612*</w:t>
            </w:r>
          </w:p>
        </w:tc>
        <w:tc>
          <w:tcPr>
            <w:tcW w:w="1063" w:type="dxa"/>
            <w:shd w:val="clear" w:color="auto" w:fill="auto"/>
            <w:noWrap/>
          </w:tcPr>
          <w:p w14:paraId="62B37F4B" w14:textId="77777777" w:rsidR="00D95E5A" w:rsidRPr="00CA12EB" w:rsidRDefault="00D95E5A" w:rsidP="00A2134C">
            <w:pPr>
              <w:spacing w:after="0" w:line="360" w:lineRule="auto"/>
              <w:ind w:left="131" w:hanging="131"/>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w:t>
            </w:r>
            <w:r w:rsidR="00601CC1">
              <w:rPr>
                <w:rFonts w:ascii="Times New Roman" w:eastAsia="Times New Roman" w:hAnsi="Times New Roman"/>
                <w:sz w:val="24"/>
                <w:szCs w:val="24"/>
                <w:lang w:val="es-CL"/>
              </w:rPr>
              <w:t>0</w:t>
            </w:r>
            <w:r w:rsidRPr="00CA12EB">
              <w:rPr>
                <w:rFonts w:ascii="Times New Roman" w:eastAsia="Times New Roman" w:hAnsi="Times New Roman"/>
                <w:sz w:val="24"/>
                <w:szCs w:val="24"/>
                <w:lang w:val="es-CL"/>
              </w:rPr>
              <w:t>.583*</w:t>
            </w:r>
          </w:p>
        </w:tc>
      </w:tr>
      <w:tr w:rsidR="00545B01" w:rsidRPr="00CA12EB" w14:paraId="32954E2A" w14:textId="77777777" w:rsidTr="005B1077">
        <w:trPr>
          <w:trHeight w:val="300"/>
        </w:trPr>
        <w:tc>
          <w:tcPr>
            <w:tcW w:w="1560" w:type="dxa"/>
            <w:vMerge/>
          </w:tcPr>
          <w:p w14:paraId="4CA9BB9E" w14:textId="77777777" w:rsidR="00D95E5A" w:rsidRPr="00CA12EB" w:rsidRDefault="00D95E5A" w:rsidP="00A2134C">
            <w:pPr>
              <w:spacing w:after="0" w:line="360" w:lineRule="auto"/>
              <w:jc w:val="center"/>
              <w:rPr>
                <w:rFonts w:ascii="Times New Roman" w:eastAsia="Times New Roman" w:hAnsi="Times New Roman"/>
                <w:sz w:val="24"/>
                <w:szCs w:val="24"/>
                <w:lang w:val="es-CL"/>
              </w:rPr>
            </w:pPr>
          </w:p>
        </w:tc>
        <w:tc>
          <w:tcPr>
            <w:tcW w:w="877" w:type="dxa"/>
            <w:shd w:val="clear" w:color="auto" w:fill="auto"/>
            <w:noWrap/>
          </w:tcPr>
          <w:p w14:paraId="268F8334" w14:textId="77777777" w:rsidR="00D95E5A" w:rsidRPr="00CA12EB" w:rsidRDefault="00D95E5A" w:rsidP="00A2134C">
            <w:pPr>
              <w:spacing w:after="0" w:line="360" w:lineRule="auto"/>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I22</w:t>
            </w:r>
          </w:p>
        </w:tc>
        <w:tc>
          <w:tcPr>
            <w:tcW w:w="4623" w:type="dxa"/>
          </w:tcPr>
          <w:p w14:paraId="6AA91D75" w14:textId="77777777" w:rsidR="00D95E5A" w:rsidRPr="00CA12EB" w:rsidRDefault="00D95E5A" w:rsidP="00A2134C">
            <w:pPr>
              <w:spacing w:after="0" w:line="360" w:lineRule="auto"/>
              <w:jc w:val="both"/>
              <w:rPr>
                <w:rFonts w:ascii="Times New Roman" w:hAnsi="Times New Roman"/>
                <w:sz w:val="24"/>
                <w:szCs w:val="24"/>
                <w:lang w:val="es-CL"/>
              </w:rPr>
            </w:pPr>
            <w:r w:rsidRPr="00CA12EB">
              <w:rPr>
                <w:rFonts w:ascii="Times New Roman" w:hAnsi="Times New Roman"/>
                <w:sz w:val="24"/>
                <w:szCs w:val="24"/>
                <w:lang w:val="es-CL"/>
              </w:rPr>
              <w:t xml:space="preserve">Ingresé a la vida universitaria para contribuir en el proceso formativo de las/os futuras/os matronas/es. </w:t>
            </w:r>
          </w:p>
        </w:tc>
        <w:tc>
          <w:tcPr>
            <w:tcW w:w="1025" w:type="dxa"/>
            <w:shd w:val="clear" w:color="auto" w:fill="auto"/>
            <w:noWrap/>
          </w:tcPr>
          <w:p w14:paraId="74DBFADA" w14:textId="77777777" w:rsidR="00D95E5A" w:rsidRPr="00CA12EB" w:rsidRDefault="00D95E5A" w:rsidP="00A2134C">
            <w:pPr>
              <w:spacing w:after="0" w:line="360" w:lineRule="auto"/>
              <w:ind w:left="131" w:hanging="131"/>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w:t>
            </w:r>
            <w:r w:rsidR="00601CC1">
              <w:rPr>
                <w:rFonts w:ascii="Times New Roman" w:eastAsia="Times New Roman" w:hAnsi="Times New Roman"/>
                <w:sz w:val="24"/>
                <w:szCs w:val="24"/>
                <w:lang w:val="es-CL"/>
              </w:rPr>
              <w:t>0</w:t>
            </w:r>
            <w:r w:rsidRPr="00CA12EB">
              <w:rPr>
                <w:rFonts w:ascii="Times New Roman" w:eastAsia="Times New Roman" w:hAnsi="Times New Roman"/>
                <w:sz w:val="24"/>
                <w:szCs w:val="24"/>
                <w:lang w:val="es-CL"/>
              </w:rPr>
              <w:t>.018</w:t>
            </w:r>
          </w:p>
        </w:tc>
        <w:tc>
          <w:tcPr>
            <w:tcW w:w="1030" w:type="dxa"/>
            <w:shd w:val="clear" w:color="auto" w:fill="auto"/>
            <w:noWrap/>
          </w:tcPr>
          <w:p w14:paraId="363365DF" w14:textId="77777777" w:rsidR="00D95E5A" w:rsidRPr="00CA12EB" w:rsidRDefault="00601CC1" w:rsidP="00A2134C">
            <w:pPr>
              <w:spacing w:after="0" w:line="360" w:lineRule="auto"/>
              <w:ind w:left="131" w:hanging="131"/>
              <w:jc w:val="center"/>
              <w:rPr>
                <w:rFonts w:ascii="Times New Roman" w:eastAsia="Times New Roman" w:hAnsi="Times New Roman"/>
                <w:bCs/>
                <w:sz w:val="24"/>
                <w:szCs w:val="24"/>
                <w:lang w:val="es-CL"/>
              </w:rPr>
            </w:pPr>
            <w:r>
              <w:rPr>
                <w:rFonts w:ascii="Times New Roman" w:eastAsia="Times New Roman" w:hAnsi="Times New Roman"/>
                <w:bCs/>
                <w:sz w:val="24"/>
                <w:szCs w:val="24"/>
                <w:lang w:val="es-CL"/>
              </w:rPr>
              <w:t>0</w:t>
            </w:r>
            <w:r w:rsidR="00D95E5A" w:rsidRPr="00CA12EB">
              <w:rPr>
                <w:rFonts w:ascii="Times New Roman" w:eastAsia="Times New Roman" w:hAnsi="Times New Roman"/>
                <w:bCs/>
                <w:sz w:val="24"/>
                <w:szCs w:val="24"/>
                <w:lang w:val="es-CL"/>
              </w:rPr>
              <w:t>.678*</w:t>
            </w:r>
          </w:p>
        </w:tc>
        <w:tc>
          <w:tcPr>
            <w:tcW w:w="1063" w:type="dxa"/>
            <w:shd w:val="clear" w:color="auto" w:fill="auto"/>
            <w:noWrap/>
          </w:tcPr>
          <w:p w14:paraId="6CD7EC68" w14:textId="77777777" w:rsidR="00D95E5A" w:rsidRPr="00CA12EB" w:rsidRDefault="00D95E5A" w:rsidP="00A2134C">
            <w:pPr>
              <w:spacing w:after="0" w:line="360" w:lineRule="auto"/>
              <w:ind w:left="131" w:hanging="131"/>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w:t>
            </w:r>
            <w:r w:rsidR="00601CC1">
              <w:rPr>
                <w:rFonts w:ascii="Times New Roman" w:eastAsia="Times New Roman" w:hAnsi="Times New Roman"/>
                <w:sz w:val="24"/>
                <w:szCs w:val="24"/>
                <w:lang w:val="es-CL"/>
              </w:rPr>
              <w:t>0</w:t>
            </w:r>
            <w:r w:rsidRPr="00CA12EB">
              <w:rPr>
                <w:rFonts w:ascii="Times New Roman" w:eastAsia="Times New Roman" w:hAnsi="Times New Roman"/>
                <w:sz w:val="24"/>
                <w:szCs w:val="24"/>
                <w:lang w:val="es-CL"/>
              </w:rPr>
              <w:t>.659*</w:t>
            </w:r>
          </w:p>
        </w:tc>
      </w:tr>
      <w:tr w:rsidR="00545B01" w:rsidRPr="00CA12EB" w14:paraId="7A5D37FF" w14:textId="77777777" w:rsidTr="005B1077">
        <w:trPr>
          <w:trHeight w:val="300"/>
        </w:trPr>
        <w:tc>
          <w:tcPr>
            <w:tcW w:w="1560" w:type="dxa"/>
            <w:vMerge/>
          </w:tcPr>
          <w:p w14:paraId="24E468D1" w14:textId="77777777" w:rsidR="00D95E5A" w:rsidRPr="00CA12EB" w:rsidRDefault="00D95E5A" w:rsidP="00A2134C">
            <w:pPr>
              <w:spacing w:after="0" w:line="360" w:lineRule="auto"/>
              <w:jc w:val="center"/>
              <w:rPr>
                <w:rFonts w:ascii="Times New Roman" w:eastAsia="Times New Roman" w:hAnsi="Times New Roman"/>
                <w:sz w:val="24"/>
                <w:szCs w:val="24"/>
                <w:lang w:val="es-CL"/>
              </w:rPr>
            </w:pPr>
          </w:p>
        </w:tc>
        <w:tc>
          <w:tcPr>
            <w:tcW w:w="877" w:type="dxa"/>
            <w:shd w:val="clear" w:color="auto" w:fill="auto"/>
            <w:noWrap/>
          </w:tcPr>
          <w:p w14:paraId="6995DF4F" w14:textId="77777777" w:rsidR="00D95E5A" w:rsidRPr="00CA12EB" w:rsidRDefault="00D95E5A" w:rsidP="00A2134C">
            <w:pPr>
              <w:spacing w:after="0" w:line="360" w:lineRule="auto"/>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I23</w:t>
            </w:r>
          </w:p>
        </w:tc>
        <w:tc>
          <w:tcPr>
            <w:tcW w:w="4623" w:type="dxa"/>
          </w:tcPr>
          <w:p w14:paraId="35A4BB2F" w14:textId="77777777" w:rsidR="00D95E5A" w:rsidRPr="00CA12EB" w:rsidRDefault="00D95E5A" w:rsidP="00A2134C">
            <w:pPr>
              <w:spacing w:after="0" w:line="360" w:lineRule="auto"/>
              <w:jc w:val="both"/>
              <w:rPr>
                <w:rFonts w:ascii="Times New Roman" w:hAnsi="Times New Roman"/>
                <w:sz w:val="24"/>
                <w:szCs w:val="24"/>
                <w:lang w:val="es-CL"/>
              </w:rPr>
            </w:pPr>
            <w:r w:rsidRPr="00CA12EB">
              <w:rPr>
                <w:rFonts w:ascii="Times New Roman" w:hAnsi="Times New Roman"/>
                <w:sz w:val="24"/>
                <w:szCs w:val="24"/>
                <w:lang w:val="es-CL"/>
              </w:rPr>
              <w:t>Considero que la docencia me permite mayores oportunidades de perfeccionamiento académico en mi universidad que la investigación.</w:t>
            </w:r>
          </w:p>
        </w:tc>
        <w:tc>
          <w:tcPr>
            <w:tcW w:w="1025" w:type="dxa"/>
            <w:shd w:val="clear" w:color="auto" w:fill="auto"/>
            <w:noWrap/>
          </w:tcPr>
          <w:p w14:paraId="0BADB99E" w14:textId="77777777" w:rsidR="00D95E5A" w:rsidRPr="00CA12EB" w:rsidRDefault="00601CC1" w:rsidP="00A2134C">
            <w:pPr>
              <w:spacing w:after="0" w:line="360" w:lineRule="auto"/>
              <w:ind w:left="131" w:hanging="131"/>
              <w:jc w:val="center"/>
              <w:rPr>
                <w:rFonts w:ascii="Times New Roman" w:eastAsia="Times New Roman" w:hAnsi="Times New Roman"/>
                <w:bCs/>
                <w:sz w:val="24"/>
                <w:szCs w:val="24"/>
                <w:lang w:val="es-CL"/>
              </w:rPr>
            </w:pPr>
            <w:r>
              <w:rPr>
                <w:rFonts w:ascii="Times New Roman" w:eastAsia="Times New Roman" w:hAnsi="Times New Roman"/>
                <w:bCs/>
                <w:sz w:val="24"/>
                <w:szCs w:val="24"/>
                <w:lang w:val="es-CL"/>
              </w:rPr>
              <w:t>0</w:t>
            </w:r>
            <w:r w:rsidR="00D95E5A" w:rsidRPr="00CA12EB">
              <w:rPr>
                <w:rFonts w:ascii="Times New Roman" w:eastAsia="Times New Roman" w:hAnsi="Times New Roman"/>
                <w:bCs/>
                <w:sz w:val="24"/>
                <w:szCs w:val="24"/>
                <w:lang w:val="es-CL"/>
              </w:rPr>
              <w:t>.306*</w:t>
            </w:r>
          </w:p>
        </w:tc>
        <w:tc>
          <w:tcPr>
            <w:tcW w:w="1030" w:type="dxa"/>
            <w:shd w:val="clear" w:color="auto" w:fill="auto"/>
            <w:noWrap/>
          </w:tcPr>
          <w:p w14:paraId="22B69713" w14:textId="77777777" w:rsidR="00D95E5A" w:rsidRPr="00CA12EB" w:rsidRDefault="00D95E5A" w:rsidP="00A2134C">
            <w:pPr>
              <w:spacing w:after="0" w:line="360" w:lineRule="auto"/>
              <w:ind w:left="131" w:hanging="131"/>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w:t>
            </w:r>
            <w:r w:rsidR="00601CC1">
              <w:rPr>
                <w:rFonts w:ascii="Times New Roman" w:eastAsia="Times New Roman" w:hAnsi="Times New Roman"/>
                <w:sz w:val="24"/>
                <w:szCs w:val="24"/>
                <w:lang w:val="es-CL"/>
              </w:rPr>
              <w:t>0</w:t>
            </w:r>
            <w:r w:rsidRPr="00CA12EB">
              <w:rPr>
                <w:rFonts w:ascii="Times New Roman" w:eastAsia="Times New Roman" w:hAnsi="Times New Roman"/>
                <w:sz w:val="24"/>
                <w:szCs w:val="24"/>
                <w:lang w:val="es-CL"/>
              </w:rPr>
              <w:t>.045</w:t>
            </w:r>
          </w:p>
        </w:tc>
        <w:tc>
          <w:tcPr>
            <w:tcW w:w="1063" w:type="dxa"/>
            <w:shd w:val="clear" w:color="auto" w:fill="auto"/>
            <w:noWrap/>
          </w:tcPr>
          <w:p w14:paraId="51CE81FA" w14:textId="77777777" w:rsidR="00D95E5A" w:rsidRPr="00CA12EB" w:rsidRDefault="00601CC1" w:rsidP="00A2134C">
            <w:pPr>
              <w:spacing w:after="0" w:line="360" w:lineRule="auto"/>
              <w:ind w:left="131" w:hanging="131"/>
              <w:jc w:val="center"/>
              <w:rPr>
                <w:rFonts w:ascii="Times New Roman" w:eastAsia="Times New Roman" w:hAnsi="Times New Roman"/>
                <w:sz w:val="24"/>
                <w:szCs w:val="24"/>
                <w:lang w:val="es-CL"/>
              </w:rPr>
            </w:pPr>
            <w:r>
              <w:rPr>
                <w:rFonts w:ascii="Times New Roman" w:eastAsia="Times New Roman" w:hAnsi="Times New Roman"/>
                <w:sz w:val="24"/>
                <w:szCs w:val="24"/>
                <w:lang w:val="es-CL"/>
              </w:rPr>
              <w:t>0</w:t>
            </w:r>
            <w:r w:rsidR="00D95E5A" w:rsidRPr="00CA12EB">
              <w:rPr>
                <w:rFonts w:ascii="Times New Roman" w:eastAsia="Times New Roman" w:hAnsi="Times New Roman"/>
                <w:sz w:val="24"/>
                <w:szCs w:val="24"/>
                <w:lang w:val="es-CL"/>
              </w:rPr>
              <w:t>.016</w:t>
            </w:r>
          </w:p>
        </w:tc>
      </w:tr>
      <w:tr w:rsidR="00545B01" w:rsidRPr="00CA12EB" w14:paraId="009F4AA9" w14:textId="77777777" w:rsidTr="005B1077">
        <w:trPr>
          <w:trHeight w:val="300"/>
        </w:trPr>
        <w:tc>
          <w:tcPr>
            <w:tcW w:w="1560" w:type="dxa"/>
            <w:vMerge/>
          </w:tcPr>
          <w:p w14:paraId="653A2C38" w14:textId="77777777" w:rsidR="00D95E5A" w:rsidRPr="00CA12EB" w:rsidRDefault="00D95E5A" w:rsidP="00A2134C">
            <w:pPr>
              <w:spacing w:after="0" w:line="360" w:lineRule="auto"/>
              <w:jc w:val="center"/>
              <w:rPr>
                <w:rFonts w:ascii="Times New Roman" w:eastAsia="Times New Roman" w:hAnsi="Times New Roman"/>
                <w:sz w:val="24"/>
                <w:szCs w:val="24"/>
                <w:lang w:val="es-CL"/>
              </w:rPr>
            </w:pPr>
          </w:p>
        </w:tc>
        <w:tc>
          <w:tcPr>
            <w:tcW w:w="877" w:type="dxa"/>
            <w:shd w:val="clear" w:color="auto" w:fill="auto"/>
            <w:noWrap/>
          </w:tcPr>
          <w:p w14:paraId="03BF407B" w14:textId="77777777" w:rsidR="00D95E5A" w:rsidRPr="00CA12EB" w:rsidRDefault="00D95E5A" w:rsidP="00A2134C">
            <w:pPr>
              <w:spacing w:after="0" w:line="360" w:lineRule="auto"/>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I24</w:t>
            </w:r>
          </w:p>
        </w:tc>
        <w:tc>
          <w:tcPr>
            <w:tcW w:w="4623" w:type="dxa"/>
          </w:tcPr>
          <w:p w14:paraId="5B1963E2" w14:textId="77777777" w:rsidR="00D95E5A" w:rsidRPr="00CA12EB" w:rsidRDefault="00D95E5A" w:rsidP="00A2134C">
            <w:pPr>
              <w:spacing w:after="0" w:line="360" w:lineRule="auto"/>
              <w:jc w:val="both"/>
              <w:rPr>
                <w:rFonts w:ascii="Times New Roman" w:hAnsi="Times New Roman"/>
                <w:sz w:val="24"/>
                <w:szCs w:val="24"/>
                <w:lang w:val="es-CL"/>
              </w:rPr>
            </w:pPr>
            <w:r w:rsidRPr="00CA12EB">
              <w:rPr>
                <w:rFonts w:ascii="Times New Roman" w:hAnsi="Times New Roman"/>
                <w:sz w:val="24"/>
                <w:szCs w:val="24"/>
                <w:lang w:val="es-CL"/>
              </w:rPr>
              <w:t>En mis clases, talleres y supervisiones prácticas me siento motivada/o cuando logro la atención y participación de mis estudiantes.</w:t>
            </w:r>
            <w:r w:rsidR="00457F0F">
              <w:rPr>
                <w:rFonts w:ascii="Times New Roman" w:hAnsi="Times New Roman"/>
                <w:sz w:val="24"/>
                <w:szCs w:val="24"/>
                <w:lang w:val="es-CL"/>
              </w:rPr>
              <w:t xml:space="preserve"> </w:t>
            </w:r>
          </w:p>
        </w:tc>
        <w:tc>
          <w:tcPr>
            <w:tcW w:w="1025" w:type="dxa"/>
            <w:shd w:val="clear" w:color="auto" w:fill="auto"/>
            <w:noWrap/>
          </w:tcPr>
          <w:p w14:paraId="7819AD97" w14:textId="77777777" w:rsidR="00D95E5A" w:rsidRPr="00CA12EB" w:rsidRDefault="00601CC1" w:rsidP="00A2134C">
            <w:pPr>
              <w:spacing w:after="0" w:line="360" w:lineRule="auto"/>
              <w:ind w:left="131" w:hanging="131"/>
              <w:jc w:val="center"/>
              <w:rPr>
                <w:rFonts w:ascii="Times New Roman" w:eastAsia="Times New Roman" w:hAnsi="Times New Roman"/>
                <w:sz w:val="24"/>
                <w:szCs w:val="24"/>
                <w:lang w:val="es-CL"/>
              </w:rPr>
            </w:pPr>
            <w:r>
              <w:rPr>
                <w:rFonts w:ascii="Times New Roman" w:eastAsia="Times New Roman" w:hAnsi="Times New Roman"/>
                <w:sz w:val="24"/>
                <w:szCs w:val="24"/>
                <w:lang w:val="es-CL"/>
              </w:rPr>
              <w:t>0</w:t>
            </w:r>
            <w:r w:rsidR="00D95E5A" w:rsidRPr="00CA12EB">
              <w:rPr>
                <w:rFonts w:ascii="Times New Roman" w:eastAsia="Times New Roman" w:hAnsi="Times New Roman"/>
                <w:sz w:val="24"/>
                <w:szCs w:val="24"/>
                <w:lang w:val="es-CL"/>
              </w:rPr>
              <w:t>.194</w:t>
            </w:r>
          </w:p>
        </w:tc>
        <w:tc>
          <w:tcPr>
            <w:tcW w:w="1030" w:type="dxa"/>
            <w:shd w:val="clear" w:color="auto" w:fill="auto"/>
            <w:noWrap/>
          </w:tcPr>
          <w:p w14:paraId="0C25678E" w14:textId="77777777" w:rsidR="00D95E5A" w:rsidRPr="00CA12EB" w:rsidRDefault="00601CC1" w:rsidP="00A2134C">
            <w:pPr>
              <w:spacing w:after="0" w:line="360" w:lineRule="auto"/>
              <w:ind w:left="131" w:hanging="131"/>
              <w:jc w:val="center"/>
              <w:rPr>
                <w:rFonts w:ascii="Times New Roman" w:eastAsia="Times New Roman" w:hAnsi="Times New Roman"/>
                <w:bCs/>
                <w:sz w:val="24"/>
                <w:szCs w:val="24"/>
                <w:lang w:val="es-CL"/>
              </w:rPr>
            </w:pPr>
            <w:r>
              <w:rPr>
                <w:rFonts w:ascii="Times New Roman" w:eastAsia="Times New Roman" w:hAnsi="Times New Roman"/>
                <w:bCs/>
                <w:sz w:val="24"/>
                <w:szCs w:val="24"/>
                <w:lang w:val="es-CL"/>
              </w:rPr>
              <w:t>0</w:t>
            </w:r>
            <w:r w:rsidR="00D95E5A" w:rsidRPr="00CA12EB">
              <w:rPr>
                <w:rFonts w:ascii="Times New Roman" w:eastAsia="Times New Roman" w:hAnsi="Times New Roman"/>
                <w:bCs/>
                <w:sz w:val="24"/>
                <w:szCs w:val="24"/>
                <w:lang w:val="es-CL"/>
              </w:rPr>
              <w:t>.375*</w:t>
            </w:r>
          </w:p>
        </w:tc>
        <w:tc>
          <w:tcPr>
            <w:tcW w:w="1063" w:type="dxa"/>
            <w:shd w:val="clear" w:color="auto" w:fill="auto"/>
            <w:noWrap/>
          </w:tcPr>
          <w:p w14:paraId="12026311" w14:textId="77777777" w:rsidR="00D95E5A" w:rsidRPr="00CA12EB" w:rsidRDefault="00601CC1" w:rsidP="00A2134C">
            <w:pPr>
              <w:spacing w:after="0" w:line="360" w:lineRule="auto"/>
              <w:ind w:left="131" w:hanging="131"/>
              <w:jc w:val="center"/>
              <w:rPr>
                <w:rFonts w:ascii="Times New Roman" w:eastAsia="Times New Roman" w:hAnsi="Times New Roman"/>
                <w:sz w:val="24"/>
                <w:szCs w:val="24"/>
                <w:lang w:val="es-CL"/>
              </w:rPr>
            </w:pPr>
            <w:r>
              <w:rPr>
                <w:rFonts w:ascii="Times New Roman" w:eastAsia="Times New Roman" w:hAnsi="Times New Roman"/>
                <w:sz w:val="24"/>
                <w:szCs w:val="24"/>
                <w:lang w:val="es-CL"/>
              </w:rPr>
              <w:t>0</w:t>
            </w:r>
            <w:r w:rsidR="00D95E5A" w:rsidRPr="00CA12EB">
              <w:rPr>
                <w:rFonts w:ascii="Times New Roman" w:eastAsia="Times New Roman" w:hAnsi="Times New Roman"/>
                <w:sz w:val="24"/>
                <w:szCs w:val="24"/>
                <w:lang w:val="es-CL"/>
              </w:rPr>
              <w:t>.057</w:t>
            </w:r>
          </w:p>
        </w:tc>
      </w:tr>
      <w:tr w:rsidR="00545B01" w:rsidRPr="00CA12EB" w14:paraId="64C46B9A" w14:textId="77777777" w:rsidTr="005B1077">
        <w:trPr>
          <w:trHeight w:val="300"/>
        </w:trPr>
        <w:tc>
          <w:tcPr>
            <w:tcW w:w="1560" w:type="dxa"/>
            <w:vMerge/>
          </w:tcPr>
          <w:p w14:paraId="79FFF3CE" w14:textId="77777777" w:rsidR="00D95E5A" w:rsidRPr="00CA12EB" w:rsidRDefault="00D95E5A" w:rsidP="00A2134C">
            <w:pPr>
              <w:spacing w:after="0" w:line="360" w:lineRule="auto"/>
              <w:jc w:val="center"/>
              <w:rPr>
                <w:rFonts w:ascii="Times New Roman" w:eastAsia="Times New Roman" w:hAnsi="Times New Roman"/>
                <w:sz w:val="24"/>
                <w:szCs w:val="24"/>
                <w:lang w:val="es-CL"/>
              </w:rPr>
            </w:pPr>
          </w:p>
        </w:tc>
        <w:tc>
          <w:tcPr>
            <w:tcW w:w="877" w:type="dxa"/>
            <w:shd w:val="clear" w:color="auto" w:fill="auto"/>
            <w:noWrap/>
          </w:tcPr>
          <w:p w14:paraId="6B3931CD" w14:textId="77777777" w:rsidR="00D95E5A" w:rsidRPr="00CA12EB" w:rsidRDefault="00D95E5A" w:rsidP="00A2134C">
            <w:pPr>
              <w:spacing w:after="0" w:line="360" w:lineRule="auto"/>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I25</w:t>
            </w:r>
          </w:p>
        </w:tc>
        <w:tc>
          <w:tcPr>
            <w:tcW w:w="4623" w:type="dxa"/>
          </w:tcPr>
          <w:p w14:paraId="0C38768B" w14:textId="77777777" w:rsidR="00D95E5A" w:rsidRPr="00CA12EB" w:rsidRDefault="00D95E5A" w:rsidP="00A2134C">
            <w:pPr>
              <w:spacing w:after="0" w:line="360" w:lineRule="auto"/>
              <w:jc w:val="both"/>
              <w:rPr>
                <w:rFonts w:ascii="Times New Roman" w:hAnsi="Times New Roman"/>
                <w:sz w:val="24"/>
                <w:szCs w:val="24"/>
                <w:lang w:val="es-CL"/>
              </w:rPr>
            </w:pPr>
            <w:r w:rsidRPr="00CA12EB">
              <w:rPr>
                <w:rFonts w:ascii="Times New Roman" w:hAnsi="Times New Roman"/>
                <w:sz w:val="24"/>
                <w:szCs w:val="24"/>
                <w:lang w:val="es-CL"/>
              </w:rPr>
              <w:t xml:space="preserve">Antes de una clase, taller o supervisión práctica, me preocupo por actualizar los contenidos. </w:t>
            </w:r>
          </w:p>
        </w:tc>
        <w:tc>
          <w:tcPr>
            <w:tcW w:w="1025" w:type="dxa"/>
            <w:shd w:val="clear" w:color="auto" w:fill="auto"/>
            <w:noWrap/>
          </w:tcPr>
          <w:p w14:paraId="6D2869B7" w14:textId="77777777" w:rsidR="00D95E5A" w:rsidRPr="00CA12EB" w:rsidRDefault="00D95E5A" w:rsidP="00A2134C">
            <w:pPr>
              <w:spacing w:after="0" w:line="360" w:lineRule="auto"/>
              <w:ind w:left="131" w:hanging="131"/>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w:t>
            </w:r>
            <w:r w:rsidR="00601CC1">
              <w:rPr>
                <w:rFonts w:ascii="Times New Roman" w:eastAsia="Times New Roman" w:hAnsi="Times New Roman"/>
                <w:sz w:val="24"/>
                <w:szCs w:val="24"/>
                <w:lang w:val="es-CL"/>
              </w:rPr>
              <w:t>0</w:t>
            </w:r>
            <w:r w:rsidRPr="00CA12EB">
              <w:rPr>
                <w:rFonts w:ascii="Times New Roman" w:eastAsia="Times New Roman" w:hAnsi="Times New Roman"/>
                <w:sz w:val="24"/>
                <w:szCs w:val="24"/>
                <w:lang w:val="es-CL"/>
              </w:rPr>
              <w:t>.111</w:t>
            </w:r>
          </w:p>
        </w:tc>
        <w:tc>
          <w:tcPr>
            <w:tcW w:w="1030" w:type="dxa"/>
            <w:shd w:val="clear" w:color="auto" w:fill="auto"/>
            <w:noWrap/>
          </w:tcPr>
          <w:p w14:paraId="426C8CAA" w14:textId="77777777" w:rsidR="00D95E5A" w:rsidRPr="00CA12EB" w:rsidRDefault="00601CC1" w:rsidP="00A2134C">
            <w:pPr>
              <w:spacing w:after="0" w:line="360" w:lineRule="auto"/>
              <w:ind w:left="131" w:hanging="131"/>
              <w:jc w:val="center"/>
              <w:rPr>
                <w:rFonts w:ascii="Times New Roman" w:eastAsia="Times New Roman" w:hAnsi="Times New Roman"/>
                <w:bCs/>
                <w:sz w:val="24"/>
                <w:szCs w:val="24"/>
                <w:lang w:val="es-CL"/>
              </w:rPr>
            </w:pPr>
            <w:r>
              <w:rPr>
                <w:rFonts w:ascii="Times New Roman" w:eastAsia="Times New Roman" w:hAnsi="Times New Roman"/>
                <w:bCs/>
                <w:sz w:val="24"/>
                <w:szCs w:val="24"/>
                <w:lang w:val="es-CL"/>
              </w:rPr>
              <w:t>0</w:t>
            </w:r>
            <w:r w:rsidR="00D95E5A" w:rsidRPr="00CA12EB">
              <w:rPr>
                <w:rFonts w:ascii="Times New Roman" w:eastAsia="Times New Roman" w:hAnsi="Times New Roman"/>
                <w:bCs/>
                <w:sz w:val="24"/>
                <w:szCs w:val="24"/>
                <w:lang w:val="es-CL"/>
              </w:rPr>
              <w:t>.709*</w:t>
            </w:r>
          </w:p>
        </w:tc>
        <w:tc>
          <w:tcPr>
            <w:tcW w:w="1063" w:type="dxa"/>
            <w:shd w:val="clear" w:color="auto" w:fill="auto"/>
            <w:noWrap/>
          </w:tcPr>
          <w:p w14:paraId="595D20E9" w14:textId="77777777" w:rsidR="00D95E5A" w:rsidRPr="00CA12EB" w:rsidRDefault="00D95E5A" w:rsidP="00A2134C">
            <w:pPr>
              <w:spacing w:after="0" w:line="360" w:lineRule="auto"/>
              <w:ind w:left="131" w:hanging="131"/>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w:t>
            </w:r>
            <w:r w:rsidR="00601CC1">
              <w:rPr>
                <w:rFonts w:ascii="Times New Roman" w:eastAsia="Times New Roman" w:hAnsi="Times New Roman"/>
                <w:sz w:val="24"/>
                <w:szCs w:val="24"/>
                <w:lang w:val="es-CL"/>
              </w:rPr>
              <w:t>0</w:t>
            </w:r>
            <w:r w:rsidRPr="00CA12EB">
              <w:rPr>
                <w:rFonts w:ascii="Times New Roman" w:eastAsia="Times New Roman" w:hAnsi="Times New Roman"/>
                <w:sz w:val="24"/>
                <w:szCs w:val="24"/>
                <w:lang w:val="es-CL"/>
              </w:rPr>
              <w:t>.028</w:t>
            </w:r>
          </w:p>
        </w:tc>
      </w:tr>
      <w:tr w:rsidR="00545B01" w:rsidRPr="00CA12EB" w14:paraId="2DDFDB46" w14:textId="77777777" w:rsidTr="005B1077">
        <w:trPr>
          <w:trHeight w:val="300"/>
        </w:trPr>
        <w:tc>
          <w:tcPr>
            <w:tcW w:w="1560" w:type="dxa"/>
            <w:vMerge/>
          </w:tcPr>
          <w:p w14:paraId="5E60CE6E" w14:textId="77777777" w:rsidR="00D95E5A" w:rsidRPr="00CA12EB" w:rsidRDefault="00D95E5A" w:rsidP="00A2134C">
            <w:pPr>
              <w:spacing w:after="0" w:line="360" w:lineRule="auto"/>
              <w:jc w:val="center"/>
              <w:rPr>
                <w:rFonts w:ascii="Times New Roman" w:eastAsia="Times New Roman" w:hAnsi="Times New Roman"/>
                <w:sz w:val="24"/>
                <w:szCs w:val="24"/>
                <w:lang w:val="es-CL"/>
              </w:rPr>
            </w:pPr>
          </w:p>
        </w:tc>
        <w:tc>
          <w:tcPr>
            <w:tcW w:w="877" w:type="dxa"/>
            <w:shd w:val="clear" w:color="auto" w:fill="auto"/>
            <w:noWrap/>
          </w:tcPr>
          <w:p w14:paraId="42DC49D9" w14:textId="77777777" w:rsidR="00D95E5A" w:rsidRPr="00CA12EB" w:rsidRDefault="00D95E5A" w:rsidP="00A2134C">
            <w:pPr>
              <w:spacing w:after="0" w:line="360" w:lineRule="auto"/>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I26</w:t>
            </w:r>
          </w:p>
        </w:tc>
        <w:tc>
          <w:tcPr>
            <w:tcW w:w="4623" w:type="dxa"/>
          </w:tcPr>
          <w:p w14:paraId="1809D54A" w14:textId="77777777" w:rsidR="00D95E5A" w:rsidRPr="00CA12EB" w:rsidRDefault="00D95E5A" w:rsidP="00A2134C">
            <w:pPr>
              <w:spacing w:after="0" w:line="360" w:lineRule="auto"/>
              <w:jc w:val="both"/>
              <w:rPr>
                <w:rFonts w:ascii="Times New Roman" w:hAnsi="Times New Roman"/>
                <w:sz w:val="24"/>
                <w:szCs w:val="24"/>
                <w:lang w:val="es-CL"/>
              </w:rPr>
            </w:pPr>
            <w:r w:rsidRPr="00CA12EB">
              <w:rPr>
                <w:rFonts w:ascii="Times New Roman" w:hAnsi="Times New Roman"/>
                <w:sz w:val="24"/>
                <w:szCs w:val="24"/>
                <w:lang w:val="es-CL"/>
              </w:rPr>
              <w:t>Me siento más motivada haciendo clases en el pregrado que en el postgrado</w:t>
            </w:r>
          </w:p>
        </w:tc>
        <w:tc>
          <w:tcPr>
            <w:tcW w:w="1025" w:type="dxa"/>
            <w:shd w:val="clear" w:color="auto" w:fill="auto"/>
            <w:noWrap/>
          </w:tcPr>
          <w:p w14:paraId="4C4827FD" w14:textId="77777777" w:rsidR="00D95E5A" w:rsidRPr="00CA12EB" w:rsidRDefault="00601CC1" w:rsidP="00A2134C">
            <w:pPr>
              <w:spacing w:after="0" w:line="360" w:lineRule="auto"/>
              <w:ind w:left="131" w:hanging="131"/>
              <w:jc w:val="center"/>
              <w:rPr>
                <w:rFonts w:ascii="Times New Roman" w:eastAsia="Times New Roman" w:hAnsi="Times New Roman"/>
                <w:bCs/>
                <w:sz w:val="24"/>
                <w:szCs w:val="24"/>
                <w:lang w:val="es-CL"/>
              </w:rPr>
            </w:pPr>
            <w:r>
              <w:rPr>
                <w:rFonts w:ascii="Times New Roman" w:eastAsia="Times New Roman" w:hAnsi="Times New Roman"/>
                <w:bCs/>
                <w:sz w:val="24"/>
                <w:szCs w:val="24"/>
                <w:lang w:val="es-CL"/>
              </w:rPr>
              <w:t>0</w:t>
            </w:r>
            <w:r w:rsidR="00D95E5A" w:rsidRPr="00CA12EB">
              <w:rPr>
                <w:rFonts w:ascii="Times New Roman" w:eastAsia="Times New Roman" w:hAnsi="Times New Roman"/>
                <w:bCs/>
                <w:sz w:val="24"/>
                <w:szCs w:val="24"/>
                <w:lang w:val="es-CL"/>
              </w:rPr>
              <w:t>.223*</w:t>
            </w:r>
          </w:p>
        </w:tc>
        <w:tc>
          <w:tcPr>
            <w:tcW w:w="1030" w:type="dxa"/>
            <w:shd w:val="clear" w:color="auto" w:fill="auto"/>
            <w:noWrap/>
          </w:tcPr>
          <w:p w14:paraId="0732DFEB" w14:textId="77777777" w:rsidR="00D95E5A" w:rsidRPr="00CA12EB" w:rsidRDefault="00D95E5A" w:rsidP="00A2134C">
            <w:pPr>
              <w:spacing w:after="0" w:line="360" w:lineRule="auto"/>
              <w:ind w:left="131" w:hanging="131"/>
              <w:jc w:val="center"/>
              <w:rPr>
                <w:rFonts w:ascii="Times New Roman" w:eastAsia="Times New Roman" w:hAnsi="Times New Roman"/>
                <w:sz w:val="24"/>
                <w:szCs w:val="24"/>
                <w:lang w:val="es-CL"/>
              </w:rPr>
            </w:pPr>
            <w:r w:rsidRPr="00CA12EB">
              <w:rPr>
                <w:rFonts w:ascii="Times New Roman" w:eastAsia="Times New Roman" w:hAnsi="Times New Roman"/>
                <w:sz w:val="24"/>
                <w:szCs w:val="24"/>
                <w:lang w:val="es-CL"/>
              </w:rPr>
              <w:t>-</w:t>
            </w:r>
            <w:r w:rsidR="00601CC1">
              <w:rPr>
                <w:rFonts w:ascii="Times New Roman" w:eastAsia="Times New Roman" w:hAnsi="Times New Roman"/>
                <w:sz w:val="24"/>
                <w:szCs w:val="24"/>
                <w:lang w:val="es-CL"/>
              </w:rPr>
              <w:t>0</w:t>
            </w:r>
            <w:r w:rsidRPr="00CA12EB">
              <w:rPr>
                <w:rFonts w:ascii="Times New Roman" w:eastAsia="Times New Roman" w:hAnsi="Times New Roman"/>
                <w:sz w:val="24"/>
                <w:szCs w:val="24"/>
                <w:lang w:val="es-CL"/>
              </w:rPr>
              <w:t>.068</w:t>
            </w:r>
          </w:p>
        </w:tc>
        <w:tc>
          <w:tcPr>
            <w:tcW w:w="1063" w:type="dxa"/>
            <w:shd w:val="clear" w:color="auto" w:fill="auto"/>
            <w:noWrap/>
          </w:tcPr>
          <w:p w14:paraId="45C4E707" w14:textId="77777777" w:rsidR="00D95E5A" w:rsidRPr="00CA12EB" w:rsidRDefault="00601CC1" w:rsidP="00A2134C">
            <w:pPr>
              <w:spacing w:after="0" w:line="360" w:lineRule="auto"/>
              <w:ind w:left="131" w:hanging="131"/>
              <w:jc w:val="center"/>
              <w:rPr>
                <w:rFonts w:ascii="Times New Roman" w:eastAsia="Times New Roman" w:hAnsi="Times New Roman"/>
                <w:sz w:val="24"/>
                <w:szCs w:val="24"/>
                <w:lang w:val="es-CL"/>
              </w:rPr>
            </w:pPr>
            <w:r>
              <w:rPr>
                <w:rFonts w:ascii="Times New Roman" w:eastAsia="Times New Roman" w:hAnsi="Times New Roman"/>
                <w:sz w:val="24"/>
                <w:szCs w:val="24"/>
                <w:lang w:val="es-CL"/>
              </w:rPr>
              <w:t>0</w:t>
            </w:r>
            <w:r w:rsidR="00D95E5A" w:rsidRPr="00CA12EB">
              <w:rPr>
                <w:rFonts w:ascii="Times New Roman" w:eastAsia="Times New Roman" w:hAnsi="Times New Roman"/>
                <w:sz w:val="24"/>
                <w:szCs w:val="24"/>
                <w:lang w:val="es-CL"/>
              </w:rPr>
              <w:t>.067</w:t>
            </w:r>
          </w:p>
        </w:tc>
      </w:tr>
    </w:tbl>
    <w:p w14:paraId="7FEBDD33" w14:textId="77777777" w:rsidR="007E5CCB" w:rsidRPr="00CB4E86" w:rsidRDefault="007E5CCB" w:rsidP="00CB4E86">
      <w:pPr>
        <w:spacing w:after="0" w:line="360" w:lineRule="auto"/>
        <w:jc w:val="center"/>
        <w:rPr>
          <w:rFonts w:ascii="Times New Roman" w:hAnsi="Times New Roman"/>
          <w:noProof/>
          <w:sz w:val="24"/>
          <w:szCs w:val="24"/>
          <w:lang w:val="es-ES_tradnl" w:eastAsia="es-ES_tradnl"/>
        </w:rPr>
      </w:pPr>
      <w:r w:rsidRPr="00CB4E86">
        <w:rPr>
          <w:rFonts w:ascii="Times New Roman" w:hAnsi="Times New Roman"/>
          <w:noProof/>
          <w:sz w:val="24"/>
          <w:szCs w:val="24"/>
          <w:lang w:val="es-ES_tradnl" w:eastAsia="es-ES_tradnl"/>
        </w:rPr>
        <w:t>Nota</w:t>
      </w:r>
      <w:r w:rsidR="001147A4" w:rsidRPr="00CB4E86">
        <w:rPr>
          <w:rFonts w:ascii="Times New Roman" w:hAnsi="Times New Roman"/>
          <w:noProof/>
          <w:sz w:val="24"/>
          <w:szCs w:val="24"/>
          <w:lang w:val="es-ES_tradnl" w:eastAsia="es-ES_tradnl"/>
        </w:rPr>
        <w:t>:</w:t>
      </w:r>
      <w:r w:rsidR="001147A4" w:rsidRPr="00CB4E86">
        <w:rPr>
          <w:rFonts w:ascii="Times New Roman" w:hAnsi="Times New Roman"/>
          <w:i/>
          <w:noProof/>
          <w:sz w:val="24"/>
          <w:szCs w:val="24"/>
          <w:lang w:val="es-ES_tradnl" w:eastAsia="es-ES_tradnl"/>
        </w:rPr>
        <w:t xml:space="preserve"> </w:t>
      </w:r>
      <w:r w:rsidRPr="00CB4E86">
        <w:rPr>
          <w:rFonts w:ascii="Times New Roman" w:hAnsi="Times New Roman"/>
          <w:sz w:val="24"/>
          <w:szCs w:val="24"/>
          <w:lang w:val="es-ES"/>
        </w:rPr>
        <w:t>*</w:t>
      </w:r>
      <w:r w:rsidRPr="00CB4E86">
        <w:rPr>
          <w:rFonts w:ascii="Times New Roman" w:hAnsi="Times New Roman"/>
          <w:i/>
          <w:sz w:val="24"/>
          <w:szCs w:val="24"/>
          <w:lang w:val="es-ES"/>
        </w:rPr>
        <w:t>p</w:t>
      </w:r>
      <w:r w:rsidR="00601CC1" w:rsidRPr="00CB4E86">
        <w:rPr>
          <w:rFonts w:ascii="Times New Roman" w:hAnsi="Times New Roman"/>
          <w:i/>
          <w:sz w:val="24"/>
          <w:szCs w:val="24"/>
          <w:lang w:val="es-ES"/>
        </w:rPr>
        <w:t> </w:t>
      </w:r>
      <w:r w:rsidRPr="00CB4E86">
        <w:rPr>
          <w:rFonts w:ascii="Times New Roman" w:hAnsi="Times New Roman"/>
          <w:sz w:val="24"/>
          <w:szCs w:val="24"/>
          <w:lang w:val="es-ES"/>
        </w:rPr>
        <w:t>&lt;</w:t>
      </w:r>
      <w:r w:rsidR="00601CC1" w:rsidRPr="00CB4E86">
        <w:rPr>
          <w:rFonts w:ascii="Times New Roman" w:hAnsi="Times New Roman"/>
          <w:sz w:val="24"/>
          <w:szCs w:val="24"/>
          <w:lang w:val="es-ES"/>
        </w:rPr>
        <w:t> 0</w:t>
      </w:r>
      <w:r w:rsidRPr="00CB4E86">
        <w:rPr>
          <w:rFonts w:ascii="Times New Roman" w:hAnsi="Times New Roman"/>
          <w:sz w:val="24"/>
          <w:szCs w:val="24"/>
          <w:lang w:val="es-ES"/>
        </w:rPr>
        <w:t>.05</w:t>
      </w:r>
      <w:r w:rsidR="003323B1" w:rsidRPr="00CB4E86">
        <w:rPr>
          <w:rFonts w:ascii="Times New Roman" w:hAnsi="Times New Roman"/>
          <w:sz w:val="24"/>
          <w:szCs w:val="24"/>
          <w:lang w:val="es-ES"/>
        </w:rPr>
        <w:t xml:space="preserve">; cálculo de fiabilidad con </w:t>
      </w:r>
      <w:r w:rsidR="00A9120C" w:rsidRPr="00CB4E86">
        <w:rPr>
          <w:rFonts w:ascii="Times New Roman" w:hAnsi="Times New Roman"/>
          <w:sz w:val="24"/>
          <w:szCs w:val="24"/>
          <w:lang w:val="es-ES"/>
        </w:rPr>
        <w:t>correlaciones entre factores</w:t>
      </w:r>
    </w:p>
    <w:p w14:paraId="1691E664" w14:textId="77777777" w:rsidR="007E5CCB" w:rsidRPr="00CA12EB" w:rsidRDefault="007E5CCB" w:rsidP="00A2134C">
      <w:pPr>
        <w:pStyle w:val="Textocomentario"/>
        <w:spacing w:after="0" w:line="360" w:lineRule="auto"/>
        <w:jc w:val="center"/>
        <w:rPr>
          <w:rFonts w:ascii="Times New Roman" w:hAnsi="Times New Roman"/>
          <w:noProof/>
          <w:sz w:val="24"/>
          <w:szCs w:val="24"/>
          <w:lang w:val="es-ES_tradnl" w:eastAsia="es-ES_tradnl"/>
        </w:rPr>
      </w:pPr>
      <w:r w:rsidRPr="00CA12EB">
        <w:rPr>
          <w:rFonts w:ascii="Times New Roman" w:hAnsi="Times New Roman"/>
          <w:noProof/>
          <w:sz w:val="24"/>
          <w:szCs w:val="24"/>
          <w:lang w:val="es-ES_tradnl" w:eastAsia="es-ES_tradnl"/>
        </w:rPr>
        <w:t>Fuente: Elaboración propia</w:t>
      </w:r>
    </w:p>
    <w:p w14:paraId="76403D5A" w14:textId="77777777" w:rsidR="0081633C" w:rsidRPr="00CA12EB" w:rsidRDefault="0081633C" w:rsidP="00A2134C">
      <w:pPr>
        <w:tabs>
          <w:tab w:val="left" w:pos="0"/>
        </w:tabs>
        <w:spacing w:after="0" w:line="360" w:lineRule="auto"/>
        <w:ind w:left="142"/>
        <w:jc w:val="both"/>
        <w:rPr>
          <w:rFonts w:ascii="Times New Roman" w:hAnsi="Times New Roman"/>
          <w:sz w:val="24"/>
          <w:szCs w:val="24"/>
          <w:lang w:val="es-ES"/>
        </w:rPr>
      </w:pPr>
    </w:p>
    <w:p w14:paraId="197E9A49" w14:textId="77777777" w:rsidR="00D817E8" w:rsidRPr="005B1077" w:rsidRDefault="00D817E8" w:rsidP="00CB4E86">
      <w:pPr>
        <w:spacing w:after="0" w:line="360" w:lineRule="auto"/>
        <w:jc w:val="center"/>
        <w:rPr>
          <w:rFonts w:ascii="Times New Roman" w:hAnsi="Times New Roman"/>
          <w:b/>
          <w:sz w:val="28"/>
          <w:szCs w:val="28"/>
          <w:lang w:val="es-CL"/>
        </w:rPr>
      </w:pPr>
      <w:r w:rsidRPr="005B1077">
        <w:rPr>
          <w:rFonts w:ascii="Times New Roman" w:hAnsi="Times New Roman"/>
          <w:b/>
          <w:sz w:val="28"/>
          <w:szCs w:val="28"/>
          <w:lang w:val="es-CL"/>
        </w:rPr>
        <w:t xml:space="preserve">Análisis </w:t>
      </w:r>
      <w:r w:rsidR="006D6EB5" w:rsidRPr="005B1077">
        <w:rPr>
          <w:rFonts w:ascii="Times New Roman" w:hAnsi="Times New Roman"/>
          <w:b/>
          <w:sz w:val="28"/>
          <w:szCs w:val="28"/>
          <w:lang w:val="es-CL"/>
        </w:rPr>
        <w:t>factorial confirmatorio</w:t>
      </w:r>
    </w:p>
    <w:p w14:paraId="28F1AE46" w14:textId="77777777" w:rsidR="00093CC0" w:rsidRPr="00CA12EB" w:rsidRDefault="00D817E8" w:rsidP="00A2134C">
      <w:pPr>
        <w:tabs>
          <w:tab w:val="left" w:pos="0"/>
        </w:tabs>
        <w:spacing w:after="0" w:line="360" w:lineRule="auto"/>
        <w:ind w:firstLine="709"/>
        <w:jc w:val="both"/>
        <w:rPr>
          <w:rFonts w:ascii="Times New Roman" w:hAnsi="Times New Roman"/>
          <w:sz w:val="24"/>
          <w:szCs w:val="24"/>
          <w:lang w:val="es-CL"/>
        </w:rPr>
      </w:pPr>
      <w:r w:rsidRPr="00CA12EB">
        <w:rPr>
          <w:rFonts w:ascii="Times New Roman" w:hAnsi="Times New Roman"/>
          <w:sz w:val="24"/>
          <w:szCs w:val="24"/>
          <w:lang w:val="es-ES"/>
        </w:rPr>
        <w:t xml:space="preserve">Como segundo procedimiento, se efectuó </w:t>
      </w:r>
      <w:r w:rsidR="00545B01" w:rsidRPr="00CA12EB">
        <w:rPr>
          <w:rFonts w:ascii="Times New Roman" w:hAnsi="Times New Roman"/>
          <w:sz w:val="24"/>
          <w:szCs w:val="24"/>
          <w:lang w:val="es-ES"/>
        </w:rPr>
        <w:t xml:space="preserve">un </w:t>
      </w:r>
      <w:r w:rsidR="00093CC0" w:rsidRPr="00CA12EB">
        <w:rPr>
          <w:rFonts w:ascii="Times New Roman" w:hAnsi="Times New Roman"/>
          <w:sz w:val="24"/>
          <w:szCs w:val="24"/>
          <w:lang w:val="es-ES"/>
        </w:rPr>
        <w:t>AFC</w:t>
      </w:r>
      <w:r w:rsidRPr="00CA12EB">
        <w:rPr>
          <w:rFonts w:ascii="Times New Roman" w:hAnsi="Times New Roman"/>
          <w:sz w:val="24"/>
          <w:szCs w:val="24"/>
          <w:lang w:val="es-ES"/>
        </w:rPr>
        <w:t xml:space="preserve"> con la estructura inicialmente propuesta, la que consideraba la distribución de 26 ítems </w:t>
      </w:r>
      <w:r w:rsidR="00177A6D" w:rsidRPr="00CA12EB">
        <w:rPr>
          <w:rFonts w:ascii="Times New Roman" w:hAnsi="Times New Roman"/>
          <w:sz w:val="24"/>
          <w:szCs w:val="24"/>
          <w:lang w:val="es-ES"/>
        </w:rPr>
        <w:t>en tres dimensiones:</w:t>
      </w:r>
      <w:r w:rsidRPr="00CA12EB">
        <w:rPr>
          <w:rFonts w:ascii="Times New Roman" w:hAnsi="Times New Roman"/>
          <w:sz w:val="24"/>
          <w:szCs w:val="24"/>
          <w:lang w:val="es-ES"/>
        </w:rPr>
        <w:t xml:space="preserve"> ítem 1 al ítem 9</w:t>
      </w:r>
      <w:r w:rsidR="00177A6D" w:rsidRPr="00CA12EB">
        <w:rPr>
          <w:rFonts w:ascii="Times New Roman" w:hAnsi="Times New Roman"/>
          <w:sz w:val="24"/>
          <w:szCs w:val="24"/>
          <w:lang w:val="es-ES"/>
        </w:rPr>
        <w:t xml:space="preserve"> (</w:t>
      </w:r>
      <w:r w:rsidR="001147A4">
        <w:rPr>
          <w:rFonts w:ascii="Times New Roman" w:hAnsi="Times New Roman"/>
          <w:sz w:val="24"/>
          <w:szCs w:val="24"/>
          <w:lang w:val="es-ES"/>
        </w:rPr>
        <w:t>c</w:t>
      </w:r>
      <w:r w:rsidR="00177A6D" w:rsidRPr="00CA12EB">
        <w:rPr>
          <w:rFonts w:ascii="Times New Roman" w:hAnsi="Times New Roman"/>
          <w:sz w:val="24"/>
          <w:szCs w:val="24"/>
          <w:lang w:val="es-ES"/>
        </w:rPr>
        <w:t>ognitiva)</w:t>
      </w:r>
      <w:r w:rsidRPr="00CA12EB">
        <w:rPr>
          <w:rFonts w:ascii="Times New Roman" w:hAnsi="Times New Roman"/>
          <w:sz w:val="24"/>
          <w:szCs w:val="24"/>
          <w:lang w:val="es-ES"/>
        </w:rPr>
        <w:t>, ítem 10 al ítem 17</w:t>
      </w:r>
      <w:r w:rsidR="00177A6D" w:rsidRPr="00CA12EB">
        <w:rPr>
          <w:rFonts w:ascii="Times New Roman" w:hAnsi="Times New Roman"/>
          <w:sz w:val="24"/>
          <w:szCs w:val="24"/>
          <w:lang w:val="es-ES"/>
        </w:rPr>
        <w:t xml:space="preserve"> (</w:t>
      </w:r>
      <w:r w:rsidR="001147A4">
        <w:rPr>
          <w:rFonts w:ascii="Times New Roman" w:hAnsi="Times New Roman"/>
          <w:sz w:val="24"/>
          <w:szCs w:val="24"/>
          <w:lang w:val="es-ES"/>
        </w:rPr>
        <w:t>p</w:t>
      </w:r>
      <w:r w:rsidR="001147A4" w:rsidRPr="00CA12EB">
        <w:rPr>
          <w:rFonts w:ascii="Times New Roman" w:hAnsi="Times New Roman"/>
          <w:sz w:val="24"/>
          <w:szCs w:val="24"/>
          <w:lang w:val="es-ES"/>
        </w:rPr>
        <w:t>sicomotriz</w:t>
      </w:r>
      <w:r w:rsidR="00177A6D" w:rsidRPr="00CA12EB">
        <w:rPr>
          <w:rFonts w:ascii="Times New Roman" w:hAnsi="Times New Roman"/>
          <w:sz w:val="24"/>
          <w:szCs w:val="24"/>
          <w:lang w:val="es-ES"/>
        </w:rPr>
        <w:t>)</w:t>
      </w:r>
      <w:r w:rsidRPr="00CA12EB">
        <w:rPr>
          <w:rFonts w:ascii="Times New Roman" w:hAnsi="Times New Roman"/>
          <w:sz w:val="24"/>
          <w:szCs w:val="24"/>
          <w:lang w:val="es-ES"/>
        </w:rPr>
        <w:t xml:space="preserve"> e ítem 18 al ítem 26</w:t>
      </w:r>
      <w:r w:rsidR="00177A6D" w:rsidRPr="00CA12EB">
        <w:rPr>
          <w:rFonts w:ascii="Times New Roman" w:hAnsi="Times New Roman"/>
          <w:sz w:val="24"/>
          <w:szCs w:val="24"/>
          <w:lang w:val="es-ES"/>
        </w:rPr>
        <w:t xml:space="preserve"> (</w:t>
      </w:r>
      <w:r w:rsidR="001147A4">
        <w:rPr>
          <w:rFonts w:ascii="Times New Roman" w:hAnsi="Times New Roman"/>
          <w:sz w:val="24"/>
          <w:szCs w:val="24"/>
          <w:lang w:val="es-ES"/>
        </w:rPr>
        <w:t>a</w:t>
      </w:r>
      <w:r w:rsidR="001147A4" w:rsidRPr="00CA12EB">
        <w:rPr>
          <w:rFonts w:ascii="Times New Roman" w:hAnsi="Times New Roman"/>
          <w:sz w:val="24"/>
          <w:szCs w:val="24"/>
          <w:lang w:val="es-ES"/>
        </w:rPr>
        <w:t>fectiva</w:t>
      </w:r>
      <w:r w:rsidR="00177A6D" w:rsidRPr="00CA12EB">
        <w:rPr>
          <w:rFonts w:ascii="Times New Roman" w:hAnsi="Times New Roman"/>
          <w:sz w:val="24"/>
          <w:szCs w:val="24"/>
          <w:lang w:val="es-ES"/>
        </w:rPr>
        <w:t xml:space="preserve">). </w:t>
      </w:r>
      <w:r w:rsidR="00D74A4D" w:rsidRPr="00CA12EB">
        <w:rPr>
          <w:rFonts w:ascii="Times New Roman" w:hAnsi="Times New Roman"/>
          <w:sz w:val="24"/>
          <w:szCs w:val="24"/>
          <w:lang w:val="es-CL"/>
        </w:rPr>
        <w:t xml:space="preserve">La estructura del modelo </w:t>
      </w:r>
      <w:r w:rsidRPr="00CA12EB">
        <w:rPr>
          <w:rFonts w:ascii="Times New Roman" w:hAnsi="Times New Roman"/>
          <w:sz w:val="24"/>
          <w:szCs w:val="24"/>
          <w:lang w:val="es-ES"/>
        </w:rPr>
        <w:t xml:space="preserve">presentó </w:t>
      </w:r>
      <w:r w:rsidR="00D74A4D" w:rsidRPr="00CA12EB">
        <w:rPr>
          <w:rFonts w:ascii="Times New Roman" w:hAnsi="Times New Roman"/>
          <w:sz w:val="24"/>
          <w:szCs w:val="24"/>
          <w:lang w:val="es-ES"/>
        </w:rPr>
        <w:t>un ajuste no satisfactorio (</w:t>
      </w:r>
      <w:r w:rsidRPr="00CA12EB">
        <w:rPr>
          <w:rFonts w:ascii="Times New Roman" w:hAnsi="Times New Roman"/>
          <w:sz w:val="24"/>
          <w:szCs w:val="24"/>
          <w:lang w:val="es-CL"/>
        </w:rPr>
        <w:t>χ</w:t>
      </w:r>
      <w:proofErr w:type="gramStart"/>
      <w:r w:rsidRPr="00CA12EB">
        <w:rPr>
          <w:rFonts w:ascii="Times New Roman" w:hAnsi="Times New Roman"/>
          <w:sz w:val="24"/>
          <w:szCs w:val="24"/>
          <w:lang w:val="es-CL"/>
        </w:rPr>
        <w:t>²(</w:t>
      </w:r>
      <w:proofErr w:type="gramEnd"/>
      <w:r w:rsidRPr="00CA12EB">
        <w:rPr>
          <w:rFonts w:ascii="Times New Roman" w:hAnsi="Times New Roman"/>
          <w:sz w:val="24"/>
          <w:szCs w:val="24"/>
          <w:lang w:val="es-CL"/>
        </w:rPr>
        <w:t>296)</w:t>
      </w:r>
      <w:r w:rsidR="00601CC1">
        <w:rPr>
          <w:rFonts w:ascii="Times New Roman" w:hAnsi="Times New Roman"/>
          <w:sz w:val="24"/>
          <w:szCs w:val="24"/>
          <w:lang w:val="es-CL"/>
        </w:rPr>
        <w:t> </w:t>
      </w:r>
      <w:r w:rsidRPr="00CA12EB">
        <w:rPr>
          <w:rFonts w:ascii="Times New Roman" w:hAnsi="Times New Roman"/>
          <w:sz w:val="24"/>
          <w:szCs w:val="24"/>
          <w:lang w:val="es-CL"/>
        </w:rPr>
        <w:t>=</w:t>
      </w:r>
      <w:r w:rsidR="00601CC1">
        <w:rPr>
          <w:rFonts w:ascii="Times New Roman" w:hAnsi="Times New Roman"/>
          <w:sz w:val="24"/>
          <w:szCs w:val="24"/>
          <w:lang w:val="es-CL"/>
        </w:rPr>
        <w:t xml:space="preserve"> </w:t>
      </w:r>
      <w:r w:rsidRPr="00CA12EB">
        <w:rPr>
          <w:rFonts w:ascii="Times New Roman" w:hAnsi="Times New Roman"/>
          <w:sz w:val="24"/>
          <w:szCs w:val="24"/>
          <w:lang w:val="es-CL"/>
        </w:rPr>
        <w:t xml:space="preserve">653.22, </w:t>
      </w:r>
      <w:r w:rsidRPr="00CA12EB">
        <w:rPr>
          <w:rFonts w:ascii="Times New Roman" w:hAnsi="Times New Roman"/>
          <w:i/>
          <w:sz w:val="24"/>
          <w:szCs w:val="24"/>
          <w:lang w:val="es-CL"/>
        </w:rPr>
        <w:t>p</w:t>
      </w:r>
      <w:r w:rsidR="00601CC1">
        <w:rPr>
          <w:rFonts w:ascii="Times New Roman" w:hAnsi="Times New Roman"/>
          <w:i/>
          <w:sz w:val="24"/>
          <w:szCs w:val="24"/>
          <w:lang w:val="es-CL"/>
        </w:rPr>
        <w:t> </w:t>
      </w:r>
      <w:r w:rsidRPr="00CA12EB">
        <w:rPr>
          <w:rFonts w:ascii="Times New Roman" w:hAnsi="Times New Roman"/>
          <w:sz w:val="24"/>
          <w:szCs w:val="24"/>
          <w:lang w:val="es-CL"/>
        </w:rPr>
        <w:t>&lt;</w:t>
      </w:r>
      <w:r w:rsidR="00601CC1">
        <w:rPr>
          <w:rFonts w:ascii="Times New Roman" w:hAnsi="Times New Roman"/>
          <w:sz w:val="24"/>
          <w:szCs w:val="24"/>
          <w:lang w:val="es-CL"/>
        </w:rPr>
        <w:t> 0</w:t>
      </w:r>
      <w:r w:rsidRPr="00CA12EB">
        <w:rPr>
          <w:rFonts w:ascii="Times New Roman" w:hAnsi="Times New Roman"/>
          <w:sz w:val="24"/>
          <w:szCs w:val="24"/>
          <w:lang w:val="es-CL"/>
        </w:rPr>
        <w:t>.001, CFI</w:t>
      </w:r>
      <w:r w:rsidR="00601CC1">
        <w:rPr>
          <w:rFonts w:ascii="Times New Roman" w:hAnsi="Times New Roman"/>
          <w:sz w:val="24"/>
          <w:szCs w:val="24"/>
          <w:lang w:val="es-CL"/>
        </w:rPr>
        <w:t xml:space="preserve"> </w:t>
      </w:r>
      <w:r w:rsidRPr="00CA12EB">
        <w:rPr>
          <w:rFonts w:ascii="Times New Roman" w:hAnsi="Times New Roman"/>
          <w:sz w:val="24"/>
          <w:szCs w:val="24"/>
          <w:lang w:val="es-CL"/>
        </w:rPr>
        <w:lastRenderedPageBreak/>
        <w:t>=</w:t>
      </w:r>
      <w:r w:rsidR="00601CC1">
        <w:rPr>
          <w:rFonts w:ascii="Times New Roman" w:hAnsi="Times New Roman"/>
          <w:sz w:val="24"/>
          <w:szCs w:val="24"/>
          <w:lang w:val="es-CL"/>
        </w:rPr>
        <w:t xml:space="preserve"> 0</w:t>
      </w:r>
      <w:r w:rsidRPr="00CA12EB">
        <w:rPr>
          <w:rFonts w:ascii="Times New Roman" w:hAnsi="Times New Roman"/>
          <w:sz w:val="24"/>
          <w:szCs w:val="24"/>
          <w:lang w:val="es-CL"/>
        </w:rPr>
        <w:t>.863, TLI</w:t>
      </w:r>
      <w:r w:rsidR="00601CC1">
        <w:rPr>
          <w:rFonts w:ascii="Times New Roman" w:hAnsi="Times New Roman"/>
          <w:sz w:val="24"/>
          <w:szCs w:val="24"/>
          <w:lang w:val="es-CL"/>
        </w:rPr>
        <w:t xml:space="preserve"> </w:t>
      </w:r>
      <w:r w:rsidRPr="00CA12EB">
        <w:rPr>
          <w:rFonts w:ascii="Times New Roman" w:hAnsi="Times New Roman"/>
          <w:sz w:val="24"/>
          <w:szCs w:val="24"/>
          <w:lang w:val="es-CL"/>
        </w:rPr>
        <w:t>=</w:t>
      </w:r>
      <w:r w:rsidR="00601CC1">
        <w:rPr>
          <w:rFonts w:ascii="Times New Roman" w:hAnsi="Times New Roman"/>
          <w:sz w:val="24"/>
          <w:szCs w:val="24"/>
          <w:lang w:val="es-CL"/>
        </w:rPr>
        <w:t xml:space="preserve"> 0</w:t>
      </w:r>
      <w:r w:rsidRPr="00CA12EB">
        <w:rPr>
          <w:rFonts w:ascii="Times New Roman" w:hAnsi="Times New Roman"/>
          <w:sz w:val="24"/>
          <w:szCs w:val="24"/>
          <w:lang w:val="es-CL"/>
        </w:rPr>
        <w:t>.859, RMSEA</w:t>
      </w:r>
      <w:r w:rsidR="00601CC1">
        <w:rPr>
          <w:rFonts w:ascii="Times New Roman" w:hAnsi="Times New Roman"/>
          <w:sz w:val="24"/>
          <w:szCs w:val="24"/>
          <w:lang w:val="es-CL"/>
        </w:rPr>
        <w:t xml:space="preserve"> </w:t>
      </w:r>
      <w:r w:rsidRPr="00CA12EB">
        <w:rPr>
          <w:rFonts w:ascii="Times New Roman" w:hAnsi="Times New Roman"/>
          <w:sz w:val="24"/>
          <w:szCs w:val="24"/>
          <w:lang w:val="es-CL"/>
        </w:rPr>
        <w:t>=</w:t>
      </w:r>
      <w:r w:rsidR="00601CC1">
        <w:rPr>
          <w:rFonts w:ascii="Times New Roman" w:hAnsi="Times New Roman"/>
          <w:sz w:val="24"/>
          <w:szCs w:val="24"/>
          <w:lang w:val="es-CL"/>
        </w:rPr>
        <w:t xml:space="preserve"> 0</w:t>
      </w:r>
      <w:r w:rsidRPr="00CA12EB">
        <w:rPr>
          <w:rFonts w:ascii="Times New Roman" w:hAnsi="Times New Roman"/>
          <w:sz w:val="24"/>
          <w:szCs w:val="24"/>
          <w:lang w:val="es-CL"/>
        </w:rPr>
        <w:t>.072 (</w:t>
      </w:r>
      <w:r w:rsidR="00601CC1">
        <w:rPr>
          <w:rFonts w:ascii="Times New Roman" w:hAnsi="Times New Roman"/>
          <w:sz w:val="24"/>
          <w:szCs w:val="24"/>
          <w:lang w:val="es-CL"/>
        </w:rPr>
        <w:t>0</w:t>
      </w:r>
      <w:r w:rsidRPr="00CA12EB">
        <w:rPr>
          <w:rFonts w:ascii="Times New Roman" w:hAnsi="Times New Roman"/>
          <w:sz w:val="24"/>
          <w:szCs w:val="24"/>
          <w:lang w:val="es-CL"/>
        </w:rPr>
        <w:t>.065-.08), WRMR</w:t>
      </w:r>
      <w:r w:rsidR="00601CC1">
        <w:rPr>
          <w:rFonts w:ascii="Times New Roman" w:hAnsi="Times New Roman"/>
          <w:sz w:val="24"/>
          <w:szCs w:val="24"/>
          <w:lang w:val="es-CL"/>
        </w:rPr>
        <w:t xml:space="preserve"> </w:t>
      </w:r>
      <w:r w:rsidRPr="00CA12EB">
        <w:rPr>
          <w:rFonts w:ascii="Times New Roman" w:hAnsi="Times New Roman"/>
          <w:sz w:val="24"/>
          <w:szCs w:val="24"/>
          <w:lang w:val="es-CL"/>
        </w:rPr>
        <w:t>=</w:t>
      </w:r>
      <w:r w:rsidR="00601CC1">
        <w:rPr>
          <w:rFonts w:ascii="Times New Roman" w:hAnsi="Times New Roman"/>
          <w:sz w:val="24"/>
          <w:szCs w:val="24"/>
          <w:lang w:val="es-CL"/>
        </w:rPr>
        <w:t xml:space="preserve"> </w:t>
      </w:r>
      <w:r w:rsidRPr="00CA12EB">
        <w:rPr>
          <w:rFonts w:ascii="Times New Roman" w:hAnsi="Times New Roman"/>
          <w:sz w:val="24"/>
          <w:szCs w:val="24"/>
          <w:lang w:val="es-CL"/>
        </w:rPr>
        <w:t>1.129</w:t>
      </w:r>
      <w:r w:rsidR="00D74A4D" w:rsidRPr="00CA12EB">
        <w:rPr>
          <w:rFonts w:ascii="Times New Roman" w:hAnsi="Times New Roman"/>
          <w:sz w:val="24"/>
          <w:szCs w:val="24"/>
          <w:lang w:val="es-CL"/>
        </w:rPr>
        <w:t xml:space="preserve">). Al </w:t>
      </w:r>
      <w:r w:rsidRPr="00CA12EB">
        <w:rPr>
          <w:rFonts w:ascii="Times New Roman" w:hAnsi="Times New Roman"/>
          <w:sz w:val="24"/>
          <w:szCs w:val="24"/>
          <w:lang w:val="es-CL"/>
        </w:rPr>
        <w:t xml:space="preserve">revisar la estructura, se observó que el ítem 11 y el ítem 26 no cargaban significativamente al factor 2 y al factor </w:t>
      </w:r>
      <w:r w:rsidR="00177A6D" w:rsidRPr="00CA12EB">
        <w:rPr>
          <w:rFonts w:ascii="Times New Roman" w:hAnsi="Times New Roman"/>
          <w:sz w:val="24"/>
          <w:szCs w:val="24"/>
          <w:lang w:val="es-CL"/>
        </w:rPr>
        <w:t>3, respectivamente</w:t>
      </w:r>
      <w:r w:rsidR="001147A4">
        <w:rPr>
          <w:rFonts w:ascii="Times New Roman" w:hAnsi="Times New Roman"/>
          <w:sz w:val="24"/>
          <w:szCs w:val="24"/>
          <w:lang w:val="es-CL"/>
        </w:rPr>
        <w:t>,</w:t>
      </w:r>
      <w:r w:rsidR="00177A6D" w:rsidRPr="00CA12EB">
        <w:rPr>
          <w:rFonts w:ascii="Times New Roman" w:hAnsi="Times New Roman"/>
          <w:sz w:val="24"/>
          <w:szCs w:val="24"/>
          <w:lang w:val="es-CL"/>
        </w:rPr>
        <w:t xml:space="preserve"> y que, además, </w:t>
      </w:r>
      <w:r w:rsidRPr="00CA12EB">
        <w:rPr>
          <w:rFonts w:ascii="Times New Roman" w:hAnsi="Times New Roman"/>
          <w:sz w:val="24"/>
          <w:szCs w:val="24"/>
          <w:lang w:val="es-CL"/>
        </w:rPr>
        <w:t xml:space="preserve">las cargas factoriales del ítem 4 y del ítem 23 fueron menores a </w:t>
      </w:r>
      <w:r w:rsidR="001147A4">
        <w:rPr>
          <w:rFonts w:ascii="Times New Roman" w:hAnsi="Times New Roman"/>
          <w:sz w:val="24"/>
          <w:szCs w:val="24"/>
          <w:lang w:val="es-CL"/>
        </w:rPr>
        <w:t>0</w:t>
      </w:r>
      <w:r w:rsidRPr="00CA12EB">
        <w:rPr>
          <w:rFonts w:ascii="Times New Roman" w:hAnsi="Times New Roman"/>
          <w:sz w:val="24"/>
          <w:szCs w:val="24"/>
          <w:lang w:val="es-CL"/>
        </w:rPr>
        <w:t>.3. Esto</w:t>
      </w:r>
      <w:r w:rsidR="00545B01" w:rsidRPr="00CA12EB">
        <w:rPr>
          <w:rFonts w:ascii="Times New Roman" w:hAnsi="Times New Roman"/>
          <w:sz w:val="24"/>
          <w:szCs w:val="24"/>
          <w:lang w:val="es-CL"/>
        </w:rPr>
        <w:t>s hallazgos son</w:t>
      </w:r>
      <w:r w:rsidRPr="00CA12EB">
        <w:rPr>
          <w:rFonts w:ascii="Times New Roman" w:hAnsi="Times New Roman"/>
          <w:sz w:val="24"/>
          <w:szCs w:val="24"/>
          <w:lang w:val="es-CL"/>
        </w:rPr>
        <w:t xml:space="preserve"> consistente</w:t>
      </w:r>
      <w:r w:rsidR="00545B01" w:rsidRPr="00CA12EB">
        <w:rPr>
          <w:rFonts w:ascii="Times New Roman" w:hAnsi="Times New Roman"/>
          <w:sz w:val="24"/>
          <w:szCs w:val="24"/>
          <w:lang w:val="es-CL"/>
        </w:rPr>
        <w:t>s</w:t>
      </w:r>
      <w:r w:rsidRPr="00CA12EB">
        <w:rPr>
          <w:rFonts w:ascii="Times New Roman" w:hAnsi="Times New Roman"/>
          <w:sz w:val="24"/>
          <w:szCs w:val="24"/>
          <w:lang w:val="es-CL"/>
        </w:rPr>
        <w:t xml:space="preserve"> con los resultados que se obtuvieron en el AFE. </w:t>
      </w:r>
      <w:r w:rsidR="00D21EAB" w:rsidRPr="00CA12EB">
        <w:rPr>
          <w:rFonts w:ascii="Times New Roman" w:hAnsi="Times New Roman"/>
          <w:sz w:val="24"/>
          <w:szCs w:val="24"/>
          <w:lang w:val="es-CL"/>
        </w:rPr>
        <w:t xml:space="preserve">Por lo tanto, </w:t>
      </w:r>
      <w:r w:rsidR="00093CC0" w:rsidRPr="00CA12EB">
        <w:rPr>
          <w:rFonts w:ascii="Times New Roman" w:hAnsi="Times New Roman"/>
          <w:sz w:val="24"/>
          <w:szCs w:val="24"/>
          <w:lang w:val="es-CL"/>
        </w:rPr>
        <w:t>se construyó un nuevo modelo de 22 ítems y tres factores sin considerar los ítems problemáticos.</w:t>
      </w:r>
      <w:r w:rsidR="00093CC0" w:rsidRPr="00CA12EB">
        <w:rPr>
          <w:rFonts w:ascii="Times New Roman" w:hAnsi="Times New Roman"/>
          <w:sz w:val="24"/>
          <w:szCs w:val="24"/>
          <w:lang w:val="es-ES"/>
        </w:rPr>
        <w:t xml:space="preserve"> Posteriormente, </w:t>
      </w:r>
      <w:r w:rsidR="005E0A57">
        <w:rPr>
          <w:rFonts w:ascii="Times New Roman" w:hAnsi="Times New Roman"/>
          <w:sz w:val="24"/>
          <w:szCs w:val="24"/>
          <w:lang w:val="es-CL"/>
        </w:rPr>
        <w:t xml:space="preserve">se </w:t>
      </w:r>
      <w:r w:rsidR="005E0A57" w:rsidRPr="00CA12EB">
        <w:rPr>
          <w:rFonts w:ascii="Times New Roman" w:hAnsi="Times New Roman"/>
          <w:sz w:val="24"/>
          <w:szCs w:val="24"/>
          <w:lang w:val="es-CL"/>
        </w:rPr>
        <w:t>especificó</w:t>
      </w:r>
      <w:r w:rsidR="00093CC0" w:rsidRPr="00CA12EB">
        <w:rPr>
          <w:rFonts w:ascii="Times New Roman" w:hAnsi="Times New Roman"/>
          <w:sz w:val="24"/>
          <w:szCs w:val="24"/>
          <w:lang w:val="es-CL"/>
        </w:rPr>
        <w:t xml:space="preserve">́ a través de la correlación de los errores en </w:t>
      </w:r>
      <w:r w:rsidR="00093CC0" w:rsidRPr="005B1077">
        <w:rPr>
          <w:rFonts w:ascii="Times New Roman" w:hAnsi="Times New Roman"/>
          <w:i/>
          <w:iCs/>
          <w:sz w:val="24"/>
          <w:szCs w:val="24"/>
          <w:lang w:val="es-CL"/>
        </w:rPr>
        <w:t>a)</w:t>
      </w:r>
      <w:r w:rsidR="00177A6D" w:rsidRPr="00CA12EB">
        <w:rPr>
          <w:rFonts w:ascii="Times New Roman" w:hAnsi="Times New Roman"/>
          <w:sz w:val="24"/>
          <w:szCs w:val="24"/>
          <w:lang w:val="es-CL"/>
        </w:rPr>
        <w:t xml:space="preserve"> ítems 2 y 3 y </w:t>
      </w:r>
      <w:r w:rsidR="00177A6D" w:rsidRPr="005B1077">
        <w:rPr>
          <w:rFonts w:ascii="Times New Roman" w:hAnsi="Times New Roman"/>
          <w:i/>
          <w:iCs/>
          <w:sz w:val="24"/>
          <w:szCs w:val="24"/>
          <w:lang w:val="es-CL"/>
        </w:rPr>
        <w:t>b)</w:t>
      </w:r>
      <w:r w:rsidR="00177A6D" w:rsidRPr="00CA12EB">
        <w:rPr>
          <w:rFonts w:ascii="Times New Roman" w:hAnsi="Times New Roman"/>
          <w:sz w:val="24"/>
          <w:szCs w:val="24"/>
          <w:lang w:val="es-CL"/>
        </w:rPr>
        <w:t xml:space="preserve"> ítem</w:t>
      </w:r>
      <w:r w:rsidR="007D4475">
        <w:rPr>
          <w:rFonts w:ascii="Times New Roman" w:hAnsi="Times New Roman"/>
          <w:sz w:val="24"/>
          <w:szCs w:val="24"/>
          <w:lang w:val="es-CL"/>
        </w:rPr>
        <w:t>s</w:t>
      </w:r>
      <w:r w:rsidR="00177A6D" w:rsidRPr="00CA12EB">
        <w:rPr>
          <w:rFonts w:ascii="Times New Roman" w:hAnsi="Times New Roman"/>
          <w:sz w:val="24"/>
          <w:szCs w:val="24"/>
          <w:lang w:val="es-CL"/>
        </w:rPr>
        <w:t xml:space="preserve"> 21 y 22</w:t>
      </w:r>
      <w:r w:rsidR="00093CC0" w:rsidRPr="00CA12EB">
        <w:rPr>
          <w:rFonts w:ascii="Times New Roman" w:hAnsi="Times New Roman"/>
          <w:sz w:val="24"/>
          <w:szCs w:val="24"/>
          <w:lang w:val="es-CL"/>
        </w:rPr>
        <w:t xml:space="preserve"> asociados a constructos de formación académica y motivación, </w:t>
      </w:r>
      <w:r w:rsidR="00177A6D" w:rsidRPr="00CA12EB">
        <w:rPr>
          <w:rFonts w:ascii="Times New Roman" w:hAnsi="Times New Roman"/>
          <w:sz w:val="24"/>
          <w:szCs w:val="24"/>
          <w:lang w:val="es-CL"/>
        </w:rPr>
        <w:t>correspondiente</w:t>
      </w:r>
      <w:r w:rsidR="00093CC0" w:rsidRPr="00CA12EB">
        <w:rPr>
          <w:rFonts w:ascii="Times New Roman" w:hAnsi="Times New Roman"/>
          <w:sz w:val="24"/>
          <w:szCs w:val="24"/>
          <w:lang w:val="es-CL"/>
        </w:rPr>
        <w:t>mente.</w:t>
      </w:r>
      <w:r w:rsidR="00093CC0" w:rsidRPr="00CA12EB">
        <w:rPr>
          <w:rFonts w:ascii="Times New Roman" w:hAnsi="Times New Roman"/>
          <w:sz w:val="24"/>
          <w:szCs w:val="24"/>
          <w:lang w:val="es-ES"/>
        </w:rPr>
        <w:t xml:space="preserve"> Este modelo presentó </w:t>
      </w:r>
      <w:r w:rsidR="00D74A4D" w:rsidRPr="00CA12EB">
        <w:rPr>
          <w:rFonts w:ascii="Times New Roman" w:hAnsi="Times New Roman"/>
          <w:sz w:val="24"/>
          <w:szCs w:val="24"/>
          <w:lang w:val="es-ES"/>
        </w:rPr>
        <w:t xml:space="preserve">buenos </w:t>
      </w:r>
      <w:r w:rsidR="00093CC0" w:rsidRPr="00CA12EB">
        <w:rPr>
          <w:rFonts w:ascii="Times New Roman" w:hAnsi="Times New Roman"/>
          <w:sz w:val="24"/>
          <w:szCs w:val="24"/>
          <w:lang w:val="es-ES"/>
        </w:rPr>
        <w:t>índices</w:t>
      </w:r>
      <w:r w:rsidR="001B50DF" w:rsidRPr="00CA12EB">
        <w:rPr>
          <w:rFonts w:ascii="Times New Roman" w:hAnsi="Times New Roman"/>
          <w:sz w:val="24"/>
          <w:szCs w:val="24"/>
          <w:lang w:val="es-ES"/>
        </w:rPr>
        <w:t xml:space="preserve"> </w:t>
      </w:r>
      <w:r w:rsidR="00D74A4D" w:rsidRPr="00CA12EB">
        <w:rPr>
          <w:rFonts w:ascii="Times New Roman" w:hAnsi="Times New Roman"/>
          <w:sz w:val="24"/>
          <w:szCs w:val="24"/>
          <w:lang w:val="es-ES"/>
        </w:rPr>
        <w:t xml:space="preserve">de </w:t>
      </w:r>
      <w:r w:rsidR="00D74A4D" w:rsidRPr="00F05F01">
        <w:rPr>
          <w:rFonts w:ascii="Times New Roman" w:hAnsi="Times New Roman"/>
          <w:sz w:val="24"/>
          <w:szCs w:val="24"/>
          <w:lang w:val="es-ES"/>
        </w:rPr>
        <w:t>ajuste (</w:t>
      </w:r>
      <w:r w:rsidR="00093CC0" w:rsidRPr="00F05F01">
        <w:rPr>
          <w:rFonts w:ascii="Times New Roman" w:hAnsi="Times New Roman"/>
          <w:sz w:val="24"/>
          <w:szCs w:val="24"/>
          <w:lang w:val="es-CL"/>
        </w:rPr>
        <w:t>χ</w:t>
      </w:r>
      <w:proofErr w:type="gramStart"/>
      <w:r w:rsidR="00093CC0" w:rsidRPr="00F05F01">
        <w:rPr>
          <w:rFonts w:ascii="Times New Roman" w:hAnsi="Times New Roman"/>
          <w:sz w:val="24"/>
          <w:szCs w:val="24"/>
          <w:lang w:val="es-CL"/>
        </w:rPr>
        <w:t>²(</w:t>
      </w:r>
      <w:proofErr w:type="gramEnd"/>
      <w:r w:rsidR="00093CC0" w:rsidRPr="00F05F01">
        <w:rPr>
          <w:rFonts w:ascii="Times New Roman" w:hAnsi="Times New Roman"/>
          <w:sz w:val="24"/>
          <w:szCs w:val="24"/>
          <w:lang w:val="es-CL"/>
        </w:rPr>
        <w:t>204)</w:t>
      </w:r>
      <w:r w:rsidR="00AE3705" w:rsidRPr="00F05F01">
        <w:rPr>
          <w:rFonts w:ascii="Times New Roman" w:hAnsi="Times New Roman"/>
          <w:sz w:val="24"/>
          <w:szCs w:val="24"/>
          <w:lang w:val="es-CL"/>
        </w:rPr>
        <w:t> </w:t>
      </w:r>
      <w:r w:rsidR="00093CC0" w:rsidRPr="00F05F01">
        <w:rPr>
          <w:rFonts w:ascii="Times New Roman" w:hAnsi="Times New Roman"/>
          <w:sz w:val="24"/>
          <w:szCs w:val="24"/>
          <w:lang w:val="es-CL"/>
        </w:rPr>
        <w:t>=</w:t>
      </w:r>
      <w:r w:rsidR="00AE3705" w:rsidRPr="00F05F01">
        <w:rPr>
          <w:rFonts w:ascii="Times New Roman" w:hAnsi="Times New Roman"/>
          <w:sz w:val="24"/>
          <w:szCs w:val="24"/>
          <w:lang w:val="es-CL"/>
        </w:rPr>
        <w:t> </w:t>
      </w:r>
      <w:r w:rsidR="00093CC0" w:rsidRPr="00F05F01">
        <w:rPr>
          <w:rFonts w:ascii="Times New Roman" w:hAnsi="Times New Roman"/>
          <w:sz w:val="24"/>
          <w:szCs w:val="24"/>
          <w:lang w:val="es-CL"/>
        </w:rPr>
        <w:t xml:space="preserve">369.46, </w:t>
      </w:r>
      <w:r w:rsidR="00093CC0" w:rsidRPr="00F05F01">
        <w:rPr>
          <w:rFonts w:ascii="Times New Roman" w:hAnsi="Times New Roman"/>
          <w:i/>
          <w:sz w:val="24"/>
          <w:szCs w:val="24"/>
          <w:lang w:val="es-CL"/>
        </w:rPr>
        <w:t>p</w:t>
      </w:r>
      <w:r w:rsidR="007D4475" w:rsidRPr="00F05F01">
        <w:rPr>
          <w:rFonts w:ascii="Times New Roman" w:hAnsi="Times New Roman"/>
          <w:i/>
          <w:sz w:val="24"/>
          <w:szCs w:val="24"/>
          <w:lang w:val="es-CL"/>
        </w:rPr>
        <w:t> </w:t>
      </w:r>
      <w:r w:rsidR="00093CC0" w:rsidRPr="00F05F01">
        <w:rPr>
          <w:rFonts w:ascii="Times New Roman" w:hAnsi="Times New Roman"/>
          <w:sz w:val="24"/>
          <w:szCs w:val="24"/>
          <w:lang w:val="es-CL"/>
        </w:rPr>
        <w:t>&lt;</w:t>
      </w:r>
      <w:r w:rsidR="007D4475" w:rsidRPr="00F05F01">
        <w:rPr>
          <w:rFonts w:ascii="Times New Roman" w:hAnsi="Times New Roman"/>
          <w:sz w:val="24"/>
          <w:szCs w:val="24"/>
          <w:lang w:val="es-CL"/>
        </w:rPr>
        <w:t> </w:t>
      </w:r>
      <w:r w:rsidR="00AE3705" w:rsidRPr="00F05F01">
        <w:rPr>
          <w:rFonts w:ascii="Times New Roman" w:hAnsi="Times New Roman"/>
          <w:sz w:val="24"/>
          <w:szCs w:val="24"/>
          <w:lang w:val="es-CL"/>
        </w:rPr>
        <w:t>0</w:t>
      </w:r>
      <w:r w:rsidR="00093CC0" w:rsidRPr="00F05F01">
        <w:rPr>
          <w:rFonts w:ascii="Times New Roman" w:hAnsi="Times New Roman"/>
          <w:sz w:val="24"/>
          <w:szCs w:val="24"/>
          <w:lang w:val="es-CL"/>
        </w:rPr>
        <w:t>.001, CFI</w:t>
      </w:r>
      <w:r w:rsidR="00AE3705" w:rsidRPr="00F05F01">
        <w:rPr>
          <w:rFonts w:ascii="Times New Roman" w:hAnsi="Times New Roman"/>
          <w:sz w:val="24"/>
          <w:szCs w:val="24"/>
          <w:lang w:val="es-CL"/>
        </w:rPr>
        <w:t xml:space="preserve"> </w:t>
      </w:r>
      <w:r w:rsidR="00093CC0" w:rsidRPr="00F05F01">
        <w:rPr>
          <w:rFonts w:ascii="Times New Roman" w:hAnsi="Times New Roman"/>
          <w:sz w:val="24"/>
          <w:szCs w:val="24"/>
          <w:lang w:val="es-CL"/>
        </w:rPr>
        <w:t>=</w:t>
      </w:r>
      <w:r w:rsidR="00AE3705" w:rsidRPr="00F05F01">
        <w:rPr>
          <w:rFonts w:ascii="Times New Roman" w:hAnsi="Times New Roman"/>
          <w:sz w:val="24"/>
          <w:szCs w:val="24"/>
          <w:lang w:val="es-CL"/>
        </w:rPr>
        <w:t xml:space="preserve"> 0</w:t>
      </w:r>
      <w:r w:rsidR="00093CC0" w:rsidRPr="00F05F01">
        <w:rPr>
          <w:rFonts w:ascii="Times New Roman" w:hAnsi="Times New Roman"/>
          <w:sz w:val="24"/>
          <w:szCs w:val="24"/>
          <w:lang w:val="es-CL"/>
        </w:rPr>
        <w:t>.934, TLI</w:t>
      </w:r>
      <w:r w:rsidR="00AE3705" w:rsidRPr="00F05F01">
        <w:rPr>
          <w:rFonts w:ascii="Times New Roman" w:hAnsi="Times New Roman"/>
          <w:sz w:val="24"/>
          <w:szCs w:val="24"/>
          <w:lang w:val="es-CL"/>
        </w:rPr>
        <w:t xml:space="preserve"> </w:t>
      </w:r>
      <w:r w:rsidR="00093CC0" w:rsidRPr="00F05F01">
        <w:rPr>
          <w:rFonts w:ascii="Times New Roman" w:hAnsi="Times New Roman"/>
          <w:sz w:val="24"/>
          <w:szCs w:val="24"/>
          <w:lang w:val="es-CL"/>
        </w:rPr>
        <w:t>=</w:t>
      </w:r>
      <w:r w:rsidR="00AE3705" w:rsidRPr="00F05F01">
        <w:rPr>
          <w:rFonts w:ascii="Times New Roman" w:hAnsi="Times New Roman"/>
          <w:sz w:val="24"/>
          <w:szCs w:val="24"/>
          <w:lang w:val="es-CL"/>
        </w:rPr>
        <w:t xml:space="preserve"> 0</w:t>
      </w:r>
      <w:r w:rsidR="00093CC0" w:rsidRPr="00F05F01">
        <w:rPr>
          <w:rFonts w:ascii="Times New Roman" w:hAnsi="Times New Roman"/>
          <w:sz w:val="24"/>
          <w:szCs w:val="24"/>
          <w:lang w:val="es-CL"/>
        </w:rPr>
        <w:t>.925, RMSEA</w:t>
      </w:r>
      <w:r w:rsidR="00AE3705" w:rsidRPr="00F05F01">
        <w:rPr>
          <w:rFonts w:ascii="Times New Roman" w:hAnsi="Times New Roman"/>
          <w:sz w:val="24"/>
          <w:szCs w:val="24"/>
          <w:lang w:val="es-CL"/>
        </w:rPr>
        <w:t xml:space="preserve"> </w:t>
      </w:r>
      <w:r w:rsidR="00093CC0" w:rsidRPr="00F05F01">
        <w:rPr>
          <w:rFonts w:ascii="Times New Roman" w:hAnsi="Times New Roman"/>
          <w:sz w:val="24"/>
          <w:szCs w:val="24"/>
          <w:lang w:val="es-CL"/>
        </w:rPr>
        <w:t>=</w:t>
      </w:r>
      <w:r w:rsidR="00AE3705" w:rsidRPr="00F05F01">
        <w:rPr>
          <w:rFonts w:ascii="Times New Roman" w:hAnsi="Times New Roman"/>
          <w:sz w:val="24"/>
          <w:szCs w:val="24"/>
          <w:lang w:val="es-CL"/>
        </w:rPr>
        <w:t xml:space="preserve"> 0</w:t>
      </w:r>
      <w:r w:rsidR="00093CC0" w:rsidRPr="00F05F01">
        <w:rPr>
          <w:rFonts w:ascii="Times New Roman" w:hAnsi="Times New Roman"/>
          <w:sz w:val="24"/>
          <w:szCs w:val="24"/>
          <w:lang w:val="es-CL"/>
        </w:rPr>
        <w:t>.059 (</w:t>
      </w:r>
      <w:r w:rsidR="00AE3705" w:rsidRPr="00F05F01">
        <w:rPr>
          <w:rFonts w:ascii="Times New Roman" w:hAnsi="Times New Roman"/>
          <w:sz w:val="24"/>
          <w:szCs w:val="24"/>
          <w:lang w:val="es-CL"/>
        </w:rPr>
        <w:t>0</w:t>
      </w:r>
      <w:r w:rsidR="00093CC0" w:rsidRPr="00F05F01">
        <w:rPr>
          <w:rFonts w:ascii="Times New Roman" w:hAnsi="Times New Roman"/>
          <w:sz w:val="24"/>
          <w:szCs w:val="24"/>
          <w:lang w:val="es-CL"/>
        </w:rPr>
        <w:t>.050-</w:t>
      </w:r>
      <w:r w:rsidR="00AE3705" w:rsidRPr="00F05F01">
        <w:rPr>
          <w:rFonts w:ascii="Times New Roman" w:hAnsi="Times New Roman"/>
          <w:sz w:val="24"/>
          <w:szCs w:val="24"/>
          <w:lang w:val="es-CL"/>
        </w:rPr>
        <w:t>0</w:t>
      </w:r>
      <w:r w:rsidR="00093CC0" w:rsidRPr="00F05F01">
        <w:rPr>
          <w:rFonts w:ascii="Times New Roman" w:hAnsi="Times New Roman"/>
          <w:sz w:val="24"/>
          <w:szCs w:val="24"/>
          <w:lang w:val="es-CL"/>
        </w:rPr>
        <w:t>.069), WRMR</w:t>
      </w:r>
      <w:r w:rsidR="00AE3705" w:rsidRPr="00F05F01">
        <w:rPr>
          <w:rFonts w:ascii="Times New Roman" w:hAnsi="Times New Roman"/>
          <w:sz w:val="24"/>
          <w:szCs w:val="24"/>
          <w:lang w:val="es-CL"/>
        </w:rPr>
        <w:t> </w:t>
      </w:r>
      <w:r w:rsidR="00093CC0" w:rsidRPr="00F05F01">
        <w:rPr>
          <w:rFonts w:ascii="Times New Roman" w:hAnsi="Times New Roman"/>
          <w:sz w:val="24"/>
          <w:szCs w:val="24"/>
          <w:lang w:val="es-CL"/>
        </w:rPr>
        <w:t>=</w:t>
      </w:r>
      <w:r w:rsidR="00AE3705" w:rsidRPr="00F05F01">
        <w:rPr>
          <w:rFonts w:ascii="Times New Roman" w:hAnsi="Times New Roman"/>
          <w:sz w:val="24"/>
          <w:szCs w:val="24"/>
          <w:lang w:val="es-CL"/>
        </w:rPr>
        <w:t xml:space="preserve"> 0</w:t>
      </w:r>
      <w:r w:rsidR="00093CC0" w:rsidRPr="00F05F01">
        <w:rPr>
          <w:rFonts w:ascii="Times New Roman" w:hAnsi="Times New Roman"/>
          <w:sz w:val="24"/>
          <w:szCs w:val="24"/>
          <w:lang w:val="es-CL"/>
        </w:rPr>
        <w:t>.964</w:t>
      </w:r>
      <w:r w:rsidR="00D74A4D" w:rsidRPr="00F05F01">
        <w:rPr>
          <w:rFonts w:ascii="Times New Roman" w:hAnsi="Times New Roman"/>
          <w:sz w:val="24"/>
          <w:szCs w:val="24"/>
          <w:lang w:val="es-CL"/>
        </w:rPr>
        <w:t>)</w:t>
      </w:r>
      <w:r w:rsidR="00093CC0" w:rsidRPr="00F05F01">
        <w:rPr>
          <w:rFonts w:ascii="Times New Roman" w:hAnsi="Times New Roman"/>
          <w:sz w:val="24"/>
          <w:szCs w:val="24"/>
          <w:lang w:val="es-CL"/>
        </w:rPr>
        <w:t>. Las cargas factoriales de cada</w:t>
      </w:r>
      <w:r w:rsidR="00177F47" w:rsidRPr="00F05F01">
        <w:rPr>
          <w:rFonts w:ascii="Times New Roman" w:hAnsi="Times New Roman"/>
          <w:sz w:val="24"/>
          <w:szCs w:val="24"/>
          <w:lang w:val="es-CL"/>
        </w:rPr>
        <w:t xml:space="preserve"> ítem se pueden observar en la f</w:t>
      </w:r>
      <w:r w:rsidR="00093CC0" w:rsidRPr="00F05F01">
        <w:rPr>
          <w:rFonts w:ascii="Times New Roman" w:hAnsi="Times New Roman"/>
          <w:sz w:val="24"/>
          <w:szCs w:val="24"/>
          <w:lang w:val="es-CL"/>
        </w:rPr>
        <w:t xml:space="preserve">igura </w:t>
      </w:r>
      <w:r w:rsidR="00A82FFD" w:rsidRPr="00F05F01">
        <w:rPr>
          <w:rFonts w:ascii="Times New Roman" w:hAnsi="Times New Roman"/>
          <w:sz w:val="24"/>
          <w:szCs w:val="24"/>
          <w:lang w:val="es-CL"/>
        </w:rPr>
        <w:t>1</w:t>
      </w:r>
      <w:r w:rsidR="00093CC0" w:rsidRPr="00F05F01">
        <w:rPr>
          <w:rFonts w:ascii="Times New Roman" w:hAnsi="Times New Roman"/>
          <w:sz w:val="24"/>
          <w:szCs w:val="24"/>
          <w:lang w:val="es-CL"/>
        </w:rPr>
        <w:t xml:space="preserve">. </w:t>
      </w:r>
      <w:r w:rsidR="00D21EAB" w:rsidRPr="00F05F01">
        <w:rPr>
          <w:rFonts w:ascii="Times New Roman" w:hAnsi="Times New Roman"/>
          <w:sz w:val="24"/>
          <w:szCs w:val="24"/>
          <w:lang w:val="es-CL"/>
        </w:rPr>
        <w:t>En consecuencia</w:t>
      </w:r>
      <w:r w:rsidR="00093CC0" w:rsidRPr="00F05F01">
        <w:rPr>
          <w:rFonts w:ascii="Times New Roman" w:hAnsi="Times New Roman"/>
          <w:sz w:val="24"/>
          <w:szCs w:val="24"/>
          <w:lang w:val="es-CL"/>
        </w:rPr>
        <w:t>, se c</w:t>
      </w:r>
      <w:r w:rsidR="005E0A57" w:rsidRPr="00F05F01">
        <w:rPr>
          <w:rFonts w:ascii="Times New Roman" w:hAnsi="Times New Roman"/>
          <w:sz w:val="24"/>
          <w:szCs w:val="24"/>
          <w:lang w:val="es-CL"/>
        </w:rPr>
        <w:t>onfirmó</w:t>
      </w:r>
      <w:r w:rsidR="00660318" w:rsidRPr="00F05F01">
        <w:rPr>
          <w:rFonts w:ascii="Times New Roman" w:hAnsi="Times New Roman"/>
          <w:sz w:val="24"/>
          <w:szCs w:val="24"/>
          <w:lang w:val="es-CL"/>
        </w:rPr>
        <w:t xml:space="preserve"> la estructura propuesta de </w:t>
      </w:r>
      <w:r w:rsidR="00846FCD" w:rsidRPr="00F05F01">
        <w:rPr>
          <w:rFonts w:ascii="Times New Roman" w:hAnsi="Times New Roman"/>
          <w:sz w:val="24"/>
          <w:szCs w:val="24"/>
          <w:lang w:val="es-CL"/>
        </w:rPr>
        <w:t xml:space="preserve">ocho </w:t>
      </w:r>
      <w:r w:rsidR="00660318" w:rsidRPr="00F05F01">
        <w:rPr>
          <w:rFonts w:ascii="Times New Roman" w:hAnsi="Times New Roman"/>
          <w:sz w:val="24"/>
          <w:szCs w:val="24"/>
          <w:lang w:val="es-CL"/>
        </w:rPr>
        <w:t xml:space="preserve">ítems en la dimensión </w:t>
      </w:r>
      <w:r w:rsidR="00846FCD" w:rsidRPr="00F05F01">
        <w:rPr>
          <w:rFonts w:ascii="Times New Roman" w:hAnsi="Times New Roman"/>
          <w:sz w:val="24"/>
          <w:szCs w:val="24"/>
          <w:lang w:val="es-CL"/>
        </w:rPr>
        <w:t>cognitiva</w:t>
      </w:r>
      <w:r w:rsidR="00660318" w:rsidRPr="00F05F01">
        <w:rPr>
          <w:rFonts w:ascii="Times New Roman" w:hAnsi="Times New Roman"/>
          <w:sz w:val="24"/>
          <w:szCs w:val="24"/>
          <w:lang w:val="es-CL"/>
        </w:rPr>
        <w:t xml:space="preserve">, </w:t>
      </w:r>
      <w:r w:rsidR="00846FCD" w:rsidRPr="00F05F01">
        <w:rPr>
          <w:rFonts w:ascii="Times New Roman" w:hAnsi="Times New Roman"/>
          <w:sz w:val="24"/>
          <w:szCs w:val="24"/>
          <w:lang w:val="es-CL"/>
        </w:rPr>
        <w:t xml:space="preserve">siete </w:t>
      </w:r>
      <w:r w:rsidR="00660318" w:rsidRPr="00F05F01">
        <w:rPr>
          <w:rFonts w:ascii="Times New Roman" w:hAnsi="Times New Roman"/>
          <w:sz w:val="24"/>
          <w:szCs w:val="24"/>
          <w:lang w:val="es-CL"/>
        </w:rPr>
        <w:t xml:space="preserve">ítems en la dimensión </w:t>
      </w:r>
      <w:r w:rsidR="00846FCD" w:rsidRPr="00F05F01">
        <w:rPr>
          <w:rFonts w:ascii="Times New Roman" w:hAnsi="Times New Roman"/>
          <w:sz w:val="24"/>
          <w:szCs w:val="24"/>
          <w:lang w:val="es-CL"/>
        </w:rPr>
        <w:t xml:space="preserve">psicomotriz </w:t>
      </w:r>
      <w:r w:rsidR="00660318" w:rsidRPr="00F05F01">
        <w:rPr>
          <w:rFonts w:ascii="Times New Roman" w:hAnsi="Times New Roman"/>
          <w:sz w:val="24"/>
          <w:szCs w:val="24"/>
          <w:lang w:val="es-CL"/>
        </w:rPr>
        <w:t xml:space="preserve">y </w:t>
      </w:r>
      <w:r w:rsidR="00846FCD" w:rsidRPr="00F05F01">
        <w:rPr>
          <w:rFonts w:ascii="Times New Roman" w:hAnsi="Times New Roman"/>
          <w:sz w:val="24"/>
          <w:szCs w:val="24"/>
          <w:lang w:val="es-CL"/>
        </w:rPr>
        <w:t xml:space="preserve">siete </w:t>
      </w:r>
      <w:r w:rsidR="00660318" w:rsidRPr="00F05F01">
        <w:rPr>
          <w:rFonts w:ascii="Times New Roman" w:hAnsi="Times New Roman"/>
          <w:sz w:val="24"/>
          <w:szCs w:val="24"/>
          <w:lang w:val="es-CL"/>
        </w:rPr>
        <w:t xml:space="preserve">ítems en la dimensión </w:t>
      </w:r>
      <w:r w:rsidR="00846FCD" w:rsidRPr="00F05F01">
        <w:rPr>
          <w:rFonts w:ascii="Times New Roman" w:hAnsi="Times New Roman"/>
          <w:sz w:val="24"/>
          <w:szCs w:val="24"/>
          <w:lang w:val="es-CL"/>
        </w:rPr>
        <w:t>afectiva</w:t>
      </w:r>
      <w:r w:rsidR="00660318" w:rsidRPr="00F05F01">
        <w:rPr>
          <w:rFonts w:ascii="Times New Roman" w:hAnsi="Times New Roman"/>
          <w:sz w:val="24"/>
          <w:szCs w:val="24"/>
          <w:lang w:val="es-CL"/>
        </w:rPr>
        <w:t>.</w:t>
      </w:r>
      <w:r w:rsidR="005E0A57" w:rsidRPr="00F05F01">
        <w:rPr>
          <w:rFonts w:ascii="Times New Roman" w:hAnsi="Times New Roman"/>
          <w:sz w:val="24"/>
          <w:szCs w:val="24"/>
          <w:lang w:val="es-CL"/>
        </w:rPr>
        <w:t xml:space="preserve"> La primera dimensión consideró</w:t>
      </w:r>
      <w:r w:rsidR="00D474DF" w:rsidRPr="00F05F01">
        <w:rPr>
          <w:rFonts w:ascii="Times New Roman" w:hAnsi="Times New Roman"/>
          <w:sz w:val="24"/>
          <w:szCs w:val="24"/>
          <w:lang w:val="es-CL"/>
        </w:rPr>
        <w:t xml:space="preserve"> los componentes</w:t>
      </w:r>
      <w:r w:rsidR="007C61E6" w:rsidRPr="00F05F01">
        <w:rPr>
          <w:rFonts w:ascii="Times New Roman" w:hAnsi="Times New Roman"/>
          <w:sz w:val="24"/>
          <w:szCs w:val="24"/>
          <w:lang w:val="es-CL"/>
        </w:rPr>
        <w:t xml:space="preserve"> “</w:t>
      </w:r>
      <w:r w:rsidR="00D474DF" w:rsidRPr="00F05F01">
        <w:rPr>
          <w:rFonts w:ascii="Times New Roman" w:hAnsi="Times New Roman"/>
          <w:sz w:val="24"/>
          <w:szCs w:val="24"/>
          <w:lang w:val="es-CL"/>
        </w:rPr>
        <w:t xml:space="preserve">Concepciones sobre la enseñanza y </w:t>
      </w:r>
      <w:r w:rsidR="00463107" w:rsidRPr="00F05F01">
        <w:rPr>
          <w:rFonts w:ascii="Times New Roman" w:hAnsi="Times New Roman"/>
          <w:sz w:val="24"/>
          <w:szCs w:val="24"/>
          <w:lang w:val="es-CL"/>
        </w:rPr>
        <w:t xml:space="preserve">posiciones </w:t>
      </w:r>
      <w:r w:rsidR="00D474DF" w:rsidRPr="00F05F01">
        <w:rPr>
          <w:rFonts w:ascii="Times New Roman" w:hAnsi="Times New Roman"/>
          <w:sz w:val="24"/>
          <w:szCs w:val="24"/>
          <w:lang w:val="es-CL"/>
        </w:rPr>
        <w:t xml:space="preserve">académicas” </w:t>
      </w:r>
      <w:r w:rsidR="00463107" w:rsidRPr="00F05F01">
        <w:rPr>
          <w:rFonts w:ascii="Times New Roman" w:hAnsi="Times New Roman"/>
          <w:sz w:val="24"/>
          <w:szCs w:val="24"/>
          <w:lang w:val="es-CL"/>
        </w:rPr>
        <w:t>(</w:t>
      </w:r>
      <w:r w:rsidR="00036BD6" w:rsidRPr="00F05F01">
        <w:rPr>
          <w:rFonts w:ascii="Times New Roman" w:hAnsi="Times New Roman"/>
          <w:sz w:val="24"/>
          <w:szCs w:val="24"/>
          <w:lang w:val="es-CL"/>
        </w:rPr>
        <w:t>ítems 1, 2, 3, 4, 5, 6, 7, 8</w:t>
      </w:r>
      <w:r w:rsidR="00463107" w:rsidRPr="00F05F01">
        <w:rPr>
          <w:rFonts w:ascii="Times New Roman" w:hAnsi="Times New Roman"/>
          <w:sz w:val="24"/>
          <w:szCs w:val="24"/>
          <w:lang w:val="es-CL"/>
        </w:rPr>
        <w:t>)</w:t>
      </w:r>
      <w:r w:rsidR="00036BD6" w:rsidRPr="00F05F01">
        <w:rPr>
          <w:rFonts w:ascii="Times New Roman" w:hAnsi="Times New Roman"/>
          <w:sz w:val="24"/>
          <w:szCs w:val="24"/>
          <w:lang w:val="es-CL"/>
        </w:rPr>
        <w:t xml:space="preserve">; </w:t>
      </w:r>
      <w:r w:rsidR="005E0A57" w:rsidRPr="00F05F01">
        <w:rPr>
          <w:rFonts w:ascii="Times New Roman" w:hAnsi="Times New Roman"/>
          <w:sz w:val="24"/>
          <w:szCs w:val="24"/>
          <w:lang w:val="es-CL"/>
        </w:rPr>
        <w:t>la segunda dimensión incluyó</w:t>
      </w:r>
      <w:r w:rsidR="00D474DF" w:rsidRPr="00F05F01">
        <w:rPr>
          <w:rFonts w:ascii="Times New Roman" w:hAnsi="Times New Roman"/>
          <w:sz w:val="24"/>
          <w:szCs w:val="24"/>
          <w:lang w:val="es-CL"/>
        </w:rPr>
        <w:t xml:space="preserve"> “</w:t>
      </w:r>
      <w:r w:rsidR="007C61E6" w:rsidRPr="00F05F01">
        <w:rPr>
          <w:rFonts w:ascii="Times New Roman" w:hAnsi="Times New Roman"/>
          <w:sz w:val="24"/>
          <w:szCs w:val="24"/>
          <w:lang w:val="es-CL"/>
        </w:rPr>
        <w:t>E</w:t>
      </w:r>
      <w:r w:rsidR="00D474DF" w:rsidRPr="00F05F01">
        <w:rPr>
          <w:rFonts w:ascii="Times New Roman" w:hAnsi="Times New Roman"/>
          <w:sz w:val="24"/>
          <w:szCs w:val="24"/>
          <w:lang w:val="es-CL"/>
        </w:rPr>
        <w:t xml:space="preserve">strategias pedagógicas y de evaluación” </w:t>
      </w:r>
      <w:r w:rsidR="00463107" w:rsidRPr="00F05F01">
        <w:rPr>
          <w:rFonts w:ascii="Times New Roman" w:hAnsi="Times New Roman"/>
          <w:sz w:val="24"/>
          <w:szCs w:val="24"/>
          <w:lang w:val="es-CL"/>
        </w:rPr>
        <w:t>(</w:t>
      </w:r>
      <w:r w:rsidR="00036BD6" w:rsidRPr="00F05F01">
        <w:rPr>
          <w:rFonts w:ascii="Times New Roman" w:hAnsi="Times New Roman"/>
          <w:sz w:val="24"/>
          <w:szCs w:val="24"/>
          <w:lang w:val="es-CL"/>
        </w:rPr>
        <w:t>ítems 9, 10, 11, 12, 13, 14, 15</w:t>
      </w:r>
      <w:r w:rsidR="00463107" w:rsidRPr="00F05F01">
        <w:rPr>
          <w:rFonts w:ascii="Times New Roman" w:hAnsi="Times New Roman"/>
          <w:sz w:val="24"/>
          <w:szCs w:val="24"/>
          <w:lang w:val="es-CL"/>
        </w:rPr>
        <w:t xml:space="preserve">), </w:t>
      </w:r>
      <w:r w:rsidR="005E0A57" w:rsidRPr="00F05F01">
        <w:rPr>
          <w:rFonts w:ascii="Times New Roman" w:hAnsi="Times New Roman"/>
          <w:sz w:val="24"/>
          <w:szCs w:val="24"/>
          <w:lang w:val="es-CL"/>
        </w:rPr>
        <w:t>y la tercera dimensión comprendió</w:t>
      </w:r>
      <w:r w:rsidR="00D474DF" w:rsidRPr="00F05F01">
        <w:rPr>
          <w:rFonts w:ascii="Times New Roman" w:hAnsi="Times New Roman"/>
          <w:sz w:val="24"/>
          <w:szCs w:val="24"/>
          <w:lang w:val="es-CL"/>
        </w:rPr>
        <w:t xml:space="preserve"> “</w:t>
      </w:r>
      <w:r w:rsidR="007C61E6" w:rsidRPr="00F05F01">
        <w:rPr>
          <w:rFonts w:ascii="Times New Roman" w:hAnsi="Times New Roman"/>
          <w:sz w:val="24"/>
          <w:szCs w:val="24"/>
          <w:lang w:val="es-CL"/>
        </w:rPr>
        <w:t>E</w:t>
      </w:r>
      <w:r w:rsidR="00D474DF" w:rsidRPr="00F05F01">
        <w:rPr>
          <w:rFonts w:ascii="Times New Roman" w:hAnsi="Times New Roman"/>
          <w:sz w:val="24"/>
          <w:szCs w:val="24"/>
          <w:lang w:val="es-CL"/>
        </w:rPr>
        <w:t>mociones que surgen de la docencia”</w:t>
      </w:r>
      <w:r w:rsidR="00036BD6" w:rsidRPr="00F05F01">
        <w:rPr>
          <w:rFonts w:ascii="Times New Roman" w:hAnsi="Times New Roman"/>
          <w:sz w:val="24"/>
          <w:szCs w:val="24"/>
          <w:lang w:val="es-CL"/>
        </w:rPr>
        <w:t xml:space="preserve"> </w:t>
      </w:r>
      <w:r w:rsidR="00463107" w:rsidRPr="00F05F01">
        <w:rPr>
          <w:rFonts w:ascii="Times New Roman" w:hAnsi="Times New Roman"/>
          <w:sz w:val="24"/>
          <w:szCs w:val="24"/>
          <w:lang w:val="es-CL"/>
        </w:rPr>
        <w:t>(</w:t>
      </w:r>
      <w:r w:rsidR="00036BD6" w:rsidRPr="00F05F01">
        <w:rPr>
          <w:rFonts w:ascii="Times New Roman" w:hAnsi="Times New Roman"/>
          <w:sz w:val="24"/>
          <w:szCs w:val="24"/>
          <w:lang w:val="es-CL"/>
        </w:rPr>
        <w:t>ítems 16, 17, 18, 19, 20, 21, 22</w:t>
      </w:r>
      <w:r w:rsidR="00463107" w:rsidRPr="00F05F01">
        <w:rPr>
          <w:rFonts w:ascii="Times New Roman" w:hAnsi="Times New Roman"/>
          <w:sz w:val="24"/>
          <w:szCs w:val="24"/>
          <w:lang w:val="es-CL"/>
        </w:rPr>
        <w:t>)</w:t>
      </w:r>
      <w:r w:rsidR="00545B01" w:rsidRPr="00F05F01">
        <w:rPr>
          <w:rFonts w:ascii="Times New Roman" w:hAnsi="Times New Roman"/>
          <w:sz w:val="24"/>
          <w:szCs w:val="24"/>
          <w:lang w:val="es-CL"/>
        </w:rPr>
        <w:t>.</w:t>
      </w:r>
    </w:p>
    <w:p w14:paraId="5AB77F68" w14:textId="77777777" w:rsidR="00CA12EB" w:rsidRDefault="00CA12EB" w:rsidP="00A2134C">
      <w:pPr>
        <w:spacing w:after="0" w:line="360" w:lineRule="auto"/>
        <w:jc w:val="center"/>
        <w:rPr>
          <w:rFonts w:ascii="Times New Roman" w:hAnsi="Times New Roman"/>
          <w:b/>
          <w:sz w:val="24"/>
          <w:szCs w:val="24"/>
          <w:lang w:val="es-CL"/>
        </w:rPr>
      </w:pPr>
    </w:p>
    <w:p w14:paraId="4C9F99AA" w14:textId="77777777" w:rsidR="005E0A57" w:rsidRDefault="005E0A57" w:rsidP="00A2134C">
      <w:pPr>
        <w:spacing w:after="0" w:line="360" w:lineRule="auto"/>
        <w:jc w:val="center"/>
        <w:rPr>
          <w:rFonts w:ascii="Times New Roman" w:hAnsi="Times New Roman"/>
          <w:b/>
          <w:sz w:val="24"/>
          <w:szCs w:val="24"/>
          <w:lang w:val="es-CL"/>
        </w:rPr>
      </w:pPr>
    </w:p>
    <w:p w14:paraId="21D6E347" w14:textId="77777777" w:rsidR="005E0A57" w:rsidRDefault="005E0A57" w:rsidP="00A2134C">
      <w:pPr>
        <w:spacing w:after="0" w:line="360" w:lineRule="auto"/>
        <w:jc w:val="center"/>
        <w:rPr>
          <w:rFonts w:ascii="Times New Roman" w:hAnsi="Times New Roman"/>
          <w:b/>
          <w:sz w:val="24"/>
          <w:szCs w:val="24"/>
          <w:lang w:val="es-CL"/>
        </w:rPr>
      </w:pPr>
    </w:p>
    <w:p w14:paraId="4BD9F070" w14:textId="77777777" w:rsidR="005E0A57" w:rsidRDefault="005E0A57" w:rsidP="00A2134C">
      <w:pPr>
        <w:spacing w:after="0" w:line="360" w:lineRule="auto"/>
        <w:jc w:val="center"/>
        <w:rPr>
          <w:rFonts w:ascii="Times New Roman" w:hAnsi="Times New Roman"/>
          <w:b/>
          <w:sz w:val="24"/>
          <w:szCs w:val="24"/>
          <w:lang w:val="es-CL"/>
        </w:rPr>
      </w:pPr>
    </w:p>
    <w:p w14:paraId="02E9C3C5" w14:textId="77777777" w:rsidR="005E0A57" w:rsidRDefault="005E0A57" w:rsidP="00A2134C">
      <w:pPr>
        <w:spacing w:after="0" w:line="360" w:lineRule="auto"/>
        <w:jc w:val="center"/>
        <w:rPr>
          <w:rFonts w:ascii="Times New Roman" w:hAnsi="Times New Roman"/>
          <w:b/>
          <w:sz w:val="24"/>
          <w:szCs w:val="24"/>
          <w:lang w:val="es-CL"/>
        </w:rPr>
      </w:pPr>
    </w:p>
    <w:p w14:paraId="5D081031" w14:textId="77777777" w:rsidR="005E0A57" w:rsidRDefault="005E0A57" w:rsidP="00A2134C">
      <w:pPr>
        <w:spacing w:after="0" w:line="360" w:lineRule="auto"/>
        <w:jc w:val="center"/>
        <w:rPr>
          <w:rFonts w:ascii="Times New Roman" w:hAnsi="Times New Roman"/>
          <w:b/>
          <w:sz w:val="24"/>
          <w:szCs w:val="24"/>
          <w:lang w:val="es-CL"/>
        </w:rPr>
      </w:pPr>
    </w:p>
    <w:p w14:paraId="1962076A" w14:textId="77777777" w:rsidR="005E0A57" w:rsidRDefault="005E0A57" w:rsidP="00A2134C">
      <w:pPr>
        <w:spacing w:after="0" w:line="360" w:lineRule="auto"/>
        <w:jc w:val="center"/>
        <w:rPr>
          <w:rFonts w:ascii="Times New Roman" w:hAnsi="Times New Roman"/>
          <w:b/>
          <w:sz w:val="24"/>
          <w:szCs w:val="24"/>
          <w:lang w:val="es-CL"/>
        </w:rPr>
      </w:pPr>
    </w:p>
    <w:p w14:paraId="60C32F4B" w14:textId="77777777" w:rsidR="005E0A57" w:rsidRDefault="005E0A57" w:rsidP="00A2134C">
      <w:pPr>
        <w:spacing w:after="0" w:line="360" w:lineRule="auto"/>
        <w:jc w:val="center"/>
        <w:rPr>
          <w:rFonts w:ascii="Times New Roman" w:hAnsi="Times New Roman"/>
          <w:b/>
          <w:sz w:val="24"/>
          <w:szCs w:val="24"/>
          <w:lang w:val="es-CL"/>
        </w:rPr>
      </w:pPr>
    </w:p>
    <w:p w14:paraId="3AFA3C85" w14:textId="77777777" w:rsidR="005E0A57" w:rsidRDefault="005E0A57" w:rsidP="00A2134C">
      <w:pPr>
        <w:spacing w:after="0" w:line="360" w:lineRule="auto"/>
        <w:jc w:val="center"/>
        <w:rPr>
          <w:rFonts w:ascii="Times New Roman" w:hAnsi="Times New Roman"/>
          <w:b/>
          <w:sz w:val="24"/>
          <w:szCs w:val="24"/>
          <w:lang w:val="es-CL"/>
        </w:rPr>
      </w:pPr>
    </w:p>
    <w:p w14:paraId="2CF07FDA" w14:textId="77777777" w:rsidR="005E0A57" w:rsidRDefault="005E0A57" w:rsidP="00A2134C">
      <w:pPr>
        <w:spacing w:after="0" w:line="360" w:lineRule="auto"/>
        <w:jc w:val="center"/>
        <w:rPr>
          <w:rFonts w:ascii="Times New Roman" w:hAnsi="Times New Roman"/>
          <w:b/>
          <w:sz w:val="24"/>
          <w:szCs w:val="24"/>
          <w:lang w:val="es-CL"/>
        </w:rPr>
      </w:pPr>
    </w:p>
    <w:p w14:paraId="21659741" w14:textId="77777777" w:rsidR="005E0A57" w:rsidRDefault="005E0A57" w:rsidP="00A2134C">
      <w:pPr>
        <w:spacing w:after="0" w:line="360" w:lineRule="auto"/>
        <w:jc w:val="center"/>
        <w:rPr>
          <w:rFonts w:ascii="Times New Roman" w:hAnsi="Times New Roman"/>
          <w:b/>
          <w:sz w:val="24"/>
          <w:szCs w:val="24"/>
          <w:lang w:val="es-CL"/>
        </w:rPr>
      </w:pPr>
    </w:p>
    <w:p w14:paraId="51684FE9" w14:textId="77777777" w:rsidR="005E0A57" w:rsidRDefault="005E0A57" w:rsidP="00A2134C">
      <w:pPr>
        <w:spacing w:after="0" w:line="360" w:lineRule="auto"/>
        <w:jc w:val="center"/>
        <w:rPr>
          <w:rFonts w:ascii="Times New Roman" w:hAnsi="Times New Roman"/>
          <w:b/>
          <w:sz w:val="24"/>
          <w:szCs w:val="24"/>
          <w:lang w:val="es-CL"/>
        </w:rPr>
      </w:pPr>
    </w:p>
    <w:p w14:paraId="29CE796F" w14:textId="77777777" w:rsidR="005E0A57" w:rsidRDefault="005E0A57" w:rsidP="00A2134C">
      <w:pPr>
        <w:spacing w:after="0" w:line="360" w:lineRule="auto"/>
        <w:jc w:val="center"/>
        <w:rPr>
          <w:rFonts w:ascii="Times New Roman" w:hAnsi="Times New Roman"/>
          <w:b/>
          <w:sz w:val="24"/>
          <w:szCs w:val="24"/>
          <w:lang w:val="es-CL"/>
        </w:rPr>
      </w:pPr>
    </w:p>
    <w:p w14:paraId="71155E5B" w14:textId="77777777" w:rsidR="005E0A57" w:rsidRDefault="005E0A57" w:rsidP="00A2134C">
      <w:pPr>
        <w:spacing w:after="0" w:line="360" w:lineRule="auto"/>
        <w:jc w:val="center"/>
        <w:rPr>
          <w:rFonts w:ascii="Times New Roman" w:hAnsi="Times New Roman"/>
          <w:b/>
          <w:sz w:val="24"/>
          <w:szCs w:val="24"/>
          <w:lang w:val="es-CL"/>
        </w:rPr>
      </w:pPr>
    </w:p>
    <w:p w14:paraId="5BD1AA64" w14:textId="77777777" w:rsidR="005E0A57" w:rsidRDefault="005E0A57" w:rsidP="00A2134C">
      <w:pPr>
        <w:spacing w:after="0" w:line="360" w:lineRule="auto"/>
        <w:jc w:val="center"/>
        <w:rPr>
          <w:rFonts w:ascii="Times New Roman" w:hAnsi="Times New Roman"/>
          <w:b/>
          <w:sz w:val="24"/>
          <w:szCs w:val="24"/>
          <w:lang w:val="es-CL"/>
        </w:rPr>
      </w:pPr>
    </w:p>
    <w:p w14:paraId="1582965F" w14:textId="77777777" w:rsidR="00DE335F" w:rsidRPr="00CA12EB" w:rsidRDefault="00DE335F" w:rsidP="00601CC1">
      <w:pPr>
        <w:spacing w:after="0" w:line="360" w:lineRule="auto"/>
        <w:jc w:val="center"/>
        <w:rPr>
          <w:rFonts w:ascii="Times New Roman" w:hAnsi="Times New Roman"/>
          <w:sz w:val="24"/>
          <w:szCs w:val="24"/>
          <w:lang w:val="es-CL"/>
        </w:rPr>
      </w:pPr>
      <w:r w:rsidRPr="00CA12EB">
        <w:rPr>
          <w:rFonts w:ascii="Times New Roman" w:hAnsi="Times New Roman"/>
          <w:b/>
          <w:sz w:val="24"/>
          <w:szCs w:val="24"/>
          <w:lang w:val="es-CL"/>
        </w:rPr>
        <w:lastRenderedPageBreak/>
        <w:t>Figura 1.</w:t>
      </w:r>
      <w:r w:rsidR="00601CC1">
        <w:rPr>
          <w:rFonts w:ascii="Times New Roman" w:hAnsi="Times New Roman"/>
          <w:sz w:val="24"/>
          <w:szCs w:val="24"/>
          <w:lang w:val="es-CL"/>
        </w:rPr>
        <w:t xml:space="preserve"> </w:t>
      </w:r>
      <w:r w:rsidRPr="00CA12EB">
        <w:rPr>
          <w:rFonts w:ascii="Times New Roman" w:hAnsi="Times New Roman"/>
          <w:sz w:val="24"/>
          <w:szCs w:val="24"/>
          <w:lang w:val="es-CL"/>
        </w:rPr>
        <w:t>Modelo análisis factorial confirmatorio de las dimensiones de la identidad profesional d</w:t>
      </w:r>
      <w:r w:rsidR="00BB0C83" w:rsidRPr="00CA12EB">
        <w:rPr>
          <w:rFonts w:ascii="Times New Roman" w:hAnsi="Times New Roman"/>
          <w:sz w:val="24"/>
          <w:szCs w:val="24"/>
          <w:lang w:val="es-CL"/>
        </w:rPr>
        <w:t>el docente de M</w:t>
      </w:r>
      <w:r w:rsidRPr="00CA12EB">
        <w:rPr>
          <w:rFonts w:ascii="Times New Roman" w:hAnsi="Times New Roman"/>
          <w:sz w:val="24"/>
          <w:szCs w:val="24"/>
          <w:lang w:val="es-CL"/>
        </w:rPr>
        <w:t>atronería en Chile</w:t>
      </w:r>
    </w:p>
    <w:p w14:paraId="4DCF7E65" w14:textId="77777777" w:rsidR="00BB2F1E" w:rsidRPr="00CA12EB" w:rsidRDefault="005C05A2" w:rsidP="00A2134C">
      <w:pPr>
        <w:spacing w:after="0" w:line="360" w:lineRule="auto"/>
        <w:jc w:val="center"/>
        <w:rPr>
          <w:rFonts w:ascii="Times New Roman" w:hAnsi="Times New Roman"/>
          <w:sz w:val="24"/>
          <w:szCs w:val="24"/>
          <w:lang w:val="es-CL"/>
        </w:rPr>
      </w:pPr>
      <w:r w:rsidRPr="005C05A2">
        <w:rPr>
          <w:rFonts w:ascii="Times New Roman" w:hAnsi="Times New Roman"/>
          <w:noProof/>
          <w:sz w:val="24"/>
          <w:szCs w:val="24"/>
          <w:bdr w:val="single" w:sz="4" w:space="0" w:color="A6A6A6"/>
          <w:lang w:val="es-CL" w:eastAsia="es-CL"/>
        </w:rPr>
        <w:pict w14:anchorId="44275F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style="width:331pt;height:397pt;visibility:visible">
            <v:imagedata r:id="rId11" o:title=""/>
            <o:lock v:ext="edit" aspectratio="f"/>
          </v:shape>
        </w:pict>
      </w:r>
    </w:p>
    <w:p w14:paraId="2C30D843" w14:textId="77777777" w:rsidR="00E25640" w:rsidRPr="00C60907" w:rsidRDefault="00E25640" w:rsidP="00C60907">
      <w:pPr>
        <w:tabs>
          <w:tab w:val="left" w:pos="0"/>
        </w:tabs>
        <w:spacing w:after="0" w:line="360" w:lineRule="auto"/>
        <w:jc w:val="center"/>
        <w:rPr>
          <w:rFonts w:ascii="Times New Roman" w:hAnsi="Times New Roman"/>
          <w:sz w:val="24"/>
          <w:szCs w:val="24"/>
          <w:lang w:val="es-CL"/>
        </w:rPr>
      </w:pPr>
      <w:r w:rsidRPr="00C60907">
        <w:rPr>
          <w:rFonts w:ascii="Times New Roman" w:hAnsi="Times New Roman"/>
          <w:noProof/>
          <w:sz w:val="24"/>
          <w:szCs w:val="24"/>
          <w:lang w:val="es-ES_tradnl" w:eastAsia="es-ES_tradnl"/>
        </w:rPr>
        <w:t>Nota</w:t>
      </w:r>
      <w:r w:rsidR="001147A4" w:rsidRPr="00C60907">
        <w:rPr>
          <w:rFonts w:ascii="Times New Roman" w:hAnsi="Times New Roman"/>
          <w:noProof/>
          <w:sz w:val="24"/>
          <w:szCs w:val="24"/>
          <w:lang w:val="es-ES_tradnl" w:eastAsia="es-ES_tradnl"/>
        </w:rPr>
        <w:t>s:</w:t>
      </w:r>
      <w:r w:rsidR="001147A4" w:rsidRPr="00C60907">
        <w:rPr>
          <w:rFonts w:ascii="Times New Roman" w:hAnsi="Times New Roman"/>
          <w:i/>
          <w:noProof/>
          <w:sz w:val="24"/>
          <w:szCs w:val="24"/>
          <w:lang w:val="es-ES_tradnl" w:eastAsia="es-ES_tradnl"/>
        </w:rPr>
        <w:t xml:space="preserve"> </w:t>
      </w:r>
      <w:r w:rsidR="001147A4" w:rsidRPr="00C60907">
        <w:rPr>
          <w:rFonts w:ascii="Times New Roman" w:hAnsi="Times New Roman"/>
          <w:sz w:val="24"/>
          <w:szCs w:val="24"/>
          <w:lang w:val="es-CL"/>
        </w:rPr>
        <w:t xml:space="preserve">las </w:t>
      </w:r>
      <w:r w:rsidRPr="00C60907">
        <w:rPr>
          <w:rFonts w:ascii="Times New Roman" w:hAnsi="Times New Roman"/>
          <w:sz w:val="24"/>
          <w:szCs w:val="24"/>
          <w:lang w:val="es-CL"/>
        </w:rPr>
        <w:t xml:space="preserve">cargas factoriales de cada ítem del instrumento oscilan entre 0 y 1 según dimensiones de la identidad profesional </w:t>
      </w:r>
      <w:r w:rsidR="00B578BF" w:rsidRPr="00C60907">
        <w:rPr>
          <w:rFonts w:ascii="Times New Roman" w:hAnsi="Times New Roman"/>
          <w:sz w:val="24"/>
          <w:szCs w:val="24"/>
          <w:lang w:val="es-CL"/>
        </w:rPr>
        <w:t>docente (</w:t>
      </w:r>
      <w:r w:rsidR="00B578BF" w:rsidRPr="00C60907">
        <w:rPr>
          <w:rFonts w:ascii="Times New Roman" w:hAnsi="Times New Roman"/>
          <w:i/>
          <w:sz w:val="24"/>
          <w:szCs w:val="24"/>
          <w:lang w:val="es-ES"/>
        </w:rPr>
        <w:t>p</w:t>
      </w:r>
      <w:r w:rsidR="001147A4" w:rsidRPr="00C60907">
        <w:rPr>
          <w:rFonts w:ascii="Times New Roman" w:hAnsi="Times New Roman"/>
          <w:i/>
          <w:sz w:val="24"/>
          <w:szCs w:val="24"/>
          <w:lang w:val="es-ES"/>
        </w:rPr>
        <w:t xml:space="preserve"> </w:t>
      </w:r>
      <w:r w:rsidR="00B578BF" w:rsidRPr="00C60907">
        <w:rPr>
          <w:rFonts w:ascii="Times New Roman" w:hAnsi="Times New Roman"/>
          <w:sz w:val="24"/>
          <w:szCs w:val="24"/>
          <w:lang w:val="es-ES"/>
        </w:rPr>
        <w:t>&lt;</w:t>
      </w:r>
      <w:r w:rsidR="001147A4" w:rsidRPr="00C60907">
        <w:rPr>
          <w:rFonts w:ascii="Times New Roman" w:hAnsi="Times New Roman"/>
          <w:sz w:val="24"/>
          <w:szCs w:val="24"/>
          <w:lang w:val="es-ES"/>
        </w:rPr>
        <w:t xml:space="preserve"> 0</w:t>
      </w:r>
      <w:r w:rsidR="00B578BF" w:rsidRPr="00C60907">
        <w:rPr>
          <w:rFonts w:ascii="Times New Roman" w:hAnsi="Times New Roman"/>
          <w:sz w:val="24"/>
          <w:szCs w:val="24"/>
          <w:lang w:val="es-ES"/>
        </w:rPr>
        <w:t>.05)</w:t>
      </w:r>
      <w:r w:rsidR="00B578BF" w:rsidRPr="00C60907">
        <w:rPr>
          <w:rFonts w:ascii="Times New Roman" w:hAnsi="Times New Roman"/>
          <w:sz w:val="24"/>
          <w:szCs w:val="24"/>
          <w:lang w:val="es-CL"/>
        </w:rPr>
        <w:t>. *Correlación positiva entre el pensar y el hacer; **</w:t>
      </w:r>
      <w:r w:rsidR="001147A4" w:rsidRPr="00C60907">
        <w:rPr>
          <w:rFonts w:ascii="Times New Roman" w:hAnsi="Times New Roman"/>
          <w:sz w:val="24"/>
          <w:szCs w:val="24"/>
          <w:lang w:val="es-CL"/>
        </w:rPr>
        <w:t xml:space="preserve">correlación </w:t>
      </w:r>
      <w:r w:rsidR="00B578BF" w:rsidRPr="00C60907">
        <w:rPr>
          <w:rFonts w:ascii="Times New Roman" w:hAnsi="Times New Roman"/>
          <w:sz w:val="24"/>
          <w:szCs w:val="24"/>
          <w:lang w:val="es-CL"/>
        </w:rPr>
        <w:t xml:space="preserve">positiva entre el pensar y el sentir; </w:t>
      </w:r>
      <w:r w:rsidR="001147A4" w:rsidRPr="00C60907">
        <w:rPr>
          <w:rFonts w:ascii="Times New Roman" w:hAnsi="Times New Roman"/>
          <w:sz w:val="24"/>
          <w:szCs w:val="24"/>
          <w:lang w:val="es-CL"/>
        </w:rPr>
        <w:t xml:space="preserve">***correlación </w:t>
      </w:r>
      <w:r w:rsidR="00B578BF" w:rsidRPr="00C60907">
        <w:rPr>
          <w:rFonts w:ascii="Times New Roman" w:hAnsi="Times New Roman"/>
          <w:sz w:val="24"/>
          <w:szCs w:val="24"/>
          <w:lang w:val="es-CL"/>
        </w:rPr>
        <w:t>positiva entre el hacer y el sentir que emerge en la docencia.</w:t>
      </w:r>
    </w:p>
    <w:p w14:paraId="68E54792" w14:textId="77777777" w:rsidR="00093CC0" w:rsidRPr="00CA12EB" w:rsidRDefault="00093CC0" w:rsidP="00A2134C">
      <w:pPr>
        <w:tabs>
          <w:tab w:val="left" w:pos="0"/>
        </w:tabs>
        <w:spacing w:after="0" w:line="360" w:lineRule="auto"/>
        <w:jc w:val="center"/>
        <w:rPr>
          <w:rFonts w:ascii="Times New Roman" w:hAnsi="Times New Roman"/>
          <w:sz w:val="24"/>
          <w:szCs w:val="24"/>
          <w:lang w:val="es-CL"/>
        </w:rPr>
      </w:pPr>
      <w:r w:rsidRPr="00CA12EB">
        <w:rPr>
          <w:rFonts w:ascii="Times New Roman" w:hAnsi="Times New Roman"/>
          <w:sz w:val="24"/>
          <w:szCs w:val="24"/>
          <w:lang w:val="es-CL"/>
        </w:rPr>
        <w:t xml:space="preserve">Fuente: Elaboración propia </w:t>
      </w:r>
    </w:p>
    <w:p w14:paraId="3EF7A5F3" w14:textId="73DB7376" w:rsidR="00477AE4" w:rsidRDefault="00477AE4" w:rsidP="00A2134C">
      <w:pPr>
        <w:spacing w:after="0" w:line="360" w:lineRule="auto"/>
        <w:ind w:firstLine="567"/>
        <w:jc w:val="both"/>
        <w:rPr>
          <w:rFonts w:ascii="Times New Roman" w:hAnsi="Times New Roman"/>
          <w:sz w:val="24"/>
          <w:szCs w:val="24"/>
          <w:lang w:val="es-CL"/>
        </w:rPr>
      </w:pPr>
    </w:p>
    <w:p w14:paraId="44E96489" w14:textId="48C2C08C" w:rsidR="00B54831" w:rsidRDefault="00B54831" w:rsidP="00A2134C">
      <w:pPr>
        <w:spacing w:after="0" w:line="360" w:lineRule="auto"/>
        <w:ind w:firstLine="567"/>
        <w:jc w:val="both"/>
        <w:rPr>
          <w:rFonts w:ascii="Times New Roman" w:hAnsi="Times New Roman"/>
          <w:sz w:val="24"/>
          <w:szCs w:val="24"/>
          <w:lang w:val="es-CL"/>
        </w:rPr>
      </w:pPr>
    </w:p>
    <w:p w14:paraId="7261A076" w14:textId="2655B466" w:rsidR="00B54831" w:rsidRDefault="00B54831" w:rsidP="00A2134C">
      <w:pPr>
        <w:spacing w:after="0" w:line="360" w:lineRule="auto"/>
        <w:ind w:firstLine="567"/>
        <w:jc w:val="both"/>
        <w:rPr>
          <w:rFonts w:ascii="Times New Roman" w:hAnsi="Times New Roman"/>
          <w:sz w:val="24"/>
          <w:szCs w:val="24"/>
          <w:lang w:val="es-CL"/>
        </w:rPr>
      </w:pPr>
    </w:p>
    <w:p w14:paraId="40F66553" w14:textId="479A0ACD" w:rsidR="00B54831" w:rsidRDefault="00B54831" w:rsidP="00A2134C">
      <w:pPr>
        <w:spacing w:after="0" w:line="360" w:lineRule="auto"/>
        <w:ind w:firstLine="567"/>
        <w:jc w:val="both"/>
        <w:rPr>
          <w:rFonts w:ascii="Times New Roman" w:hAnsi="Times New Roman"/>
          <w:sz w:val="24"/>
          <w:szCs w:val="24"/>
          <w:lang w:val="es-CL"/>
        </w:rPr>
      </w:pPr>
    </w:p>
    <w:p w14:paraId="7B9D38A7" w14:textId="59936B3B" w:rsidR="00B54831" w:rsidRDefault="00B54831" w:rsidP="00A2134C">
      <w:pPr>
        <w:spacing w:after="0" w:line="360" w:lineRule="auto"/>
        <w:ind w:firstLine="567"/>
        <w:jc w:val="both"/>
        <w:rPr>
          <w:rFonts w:ascii="Times New Roman" w:hAnsi="Times New Roman"/>
          <w:sz w:val="24"/>
          <w:szCs w:val="24"/>
          <w:lang w:val="es-CL"/>
        </w:rPr>
      </w:pPr>
    </w:p>
    <w:p w14:paraId="0785AD59" w14:textId="77777777" w:rsidR="00B54831" w:rsidRPr="00CA12EB" w:rsidRDefault="00B54831" w:rsidP="00A2134C">
      <w:pPr>
        <w:spacing w:after="0" w:line="360" w:lineRule="auto"/>
        <w:ind w:firstLine="567"/>
        <w:jc w:val="both"/>
        <w:rPr>
          <w:rFonts w:ascii="Times New Roman" w:hAnsi="Times New Roman"/>
          <w:sz w:val="24"/>
          <w:szCs w:val="24"/>
          <w:lang w:val="es-CL"/>
        </w:rPr>
      </w:pPr>
    </w:p>
    <w:p w14:paraId="3DA6230F" w14:textId="77777777" w:rsidR="00CF7607" w:rsidRPr="005B1077" w:rsidRDefault="00CF7607" w:rsidP="00C60907">
      <w:pPr>
        <w:spacing w:after="0" w:line="360" w:lineRule="auto"/>
        <w:jc w:val="center"/>
        <w:rPr>
          <w:rFonts w:ascii="Times New Roman" w:hAnsi="Times New Roman"/>
          <w:b/>
          <w:sz w:val="28"/>
          <w:szCs w:val="28"/>
          <w:lang w:val="es-CL"/>
        </w:rPr>
      </w:pPr>
      <w:r w:rsidRPr="005B1077">
        <w:rPr>
          <w:rFonts w:ascii="Times New Roman" w:hAnsi="Times New Roman"/>
          <w:b/>
          <w:sz w:val="28"/>
          <w:szCs w:val="28"/>
          <w:lang w:val="es-CL"/>
        </w:rPr>
        <w:lastRenderedPageBreak/>
        <w:t>Índice de confiabilidad del instrumento</w:t>
      </w:r>
    </w:p>
    <w:p w14:paraId="299BD0BD" w14:textId="77777777" w:rsidR="00CF7607" w:rsidRPr="00CA12EB" w:rsidRDefault="00CF7607" w:rsidP="00A2134C">
      <w:pPr>
        <w:spacing w:after="0" w:line="360" w:lineRule="auto"/>
        <w:ind w:firstLine="709"/>
        <w:jc w:val="both"/>
        <w:rPr>
          <w:rFonts w:ascii="Times New Roman" w:hAnsi="Times New Roman"/>
          <w:sz w:val="24"/>
          <w:szCs w:val="24"/>
          <w:shd w:val="clear" w:color="auto" w:fill="FFFFFF"/>
          <w:lang w:val="es-CL"/>
        </w:rPr>
      </w:pPr>
      <w:r w:rsidRPr="00CA12EB">
        <w:rPr>
          <w:rFonts w:ascii="Times New Roman" w:hAnsi="Times New Roman"/>
          <w:sz w:val="24"/>
          <w:szCs w:val="24"/>
          <w:lang w:val="es-CL"/>
        </w:rPr>
        <w:t xml:space="preserve">Para medir la fiabilidad del cuestionario en línea se calculó el índice α de </w:t>
      </w:r>
      <w:r w:rsidRPr="00CA12EB">
        <w:rPr>
          <w:rFonts w:ascii="Times New Roman" w:hAnsi="Times New Roman"/>
          <w:i/>
          <w:sz w:val="24"/>
          <w:szCs w:val="24"/>
          <w:lang w:val="es-CL"/>
        </w:rPr>
        <w:t xml:space="preserve">Cronbach </w:t>
      </w:r>
      <w:r w:rsidRPr="00CA12EB">
        <w:rPr>
          <w:rFonts w:ascii="Times New Roman" w:hAnsi="Times New Roman"/>
          <w:sz w:val="24"/>
          <w:szCs w:val="24"/>
          <w:lang w:val="es-CL"/>
        </w:rPr>
        <w:t>con el uso</w:t>
      </w:r>
      <w:r w:rsidRPr="00CA12EB">
        <w:rPr>
          <w:rFonts w:ascii="Times New Roman" w:hAnsi="Times New Roman"/>
          <w:i/>
          <w:sz w:val="24"/>
          <w:szCs w:val="24"/>
          <w:lang w:val="es-CL"/>
        </w:rPr>
        <w:t xml:space="preserve"> </w:t>
      </w:r>
      <w:r w:rsidRPr="00CA12EB">
        <w:rPr>
          <w:rFonts w:ascii="Times New Roman" w:hAnsi="Times New Roman"/>
          <w:sz w:val="24"/>
          <w:szCs w:val="24"/>
          <w:lang w:val="es-CL"/>
        </w:rPr>
        <w:t xml:space="preserve">del programa SPSS en las tres representaciones identitarias. Los valores resultaron </w:t>
      </w:r>
      <w:r w:rsidRPr="00CA12EB">
        <w:rPr>
          <w:rFonts w:ascii="Times New Roman" w:hAnsi="Times New Roman"/>
          <w:sz w:val="24"/>
          <w:szCs w:val="24"/>
          <w:shd w:val="clear" w:color="auto" w:fill="FFFFFF"/>
          <w:lang w:val="es-CL"/>
        </w:rPr>
        <w:t xml:space="preserve">de </w:t>
      </w:r>
      <w:r w:rsidR="001147A4">
        <w:rPr>
          <w:rFonts w:ascii="Times New Roman" w:hAnsi="Times New Roman"/>
          <w:sz w:val="24"/>
          <w:szCs w:val="24"/>
          <w:shd w:val="clear" w:color="auto" w:fill="FFFFFF"/>
          <w:lang w:val="es-CL"/>
        </w:rPr>
        <w:t>0</w:t>
      </w:r>
      <w:r w:rsidRPr="00CA12EB">
        <w:rPr>
          <w:rFonts w:ascii="Times New Roman" w:hAnsi="Times New Roman"/>
          <w:sz w:val="24"/>
          <w:szCs w:val="24"/>
          <w:shd w:val="clear" w:color="auto" w:fill="FFFFFF"/>
          <w:lang w:val="es-CL"/>
        </w:rPr>
        <w:t>.62</w:t>
      </w:r>
      <w:r w:rsidR="001147A4">
        <w:rPr>
          <w:rFonts w:ascii="Times New Roman" w:hAnsi="Times New Roman"/>
          <w:sz w:val="24"/>
          <w:szCs w:val="24"/>
          <w:shd w:val="clear" w:color="auto" w:fill="FFFFFF"/>
          <w:lang w:val="es-CL"/>
        </w:rPr>
        <w:t>,</w:t>
      </w:r>
      <w:r w:rsidR="001147A4" w:rsidRPr="00CA12EB">
        <w:rPr>
          <w:rFonts w:ascii="Times New Roman" w:hAnsi="Times New Roman"/>
          <w:sz w:val="24"/>
          <w:szCs w:val="24"/>
          <w:shd w:val="clear" w:color="auto" w:fill="FFFFFF"/>
          <w:lang w:val="es-CL"/>
        </w:rPr>
        <w:t xml:space="preserve"> </w:t>
      </w:r>
      <w:r w:rsidR="001147A4">
        <w:rPr>
          <w:rFonts w:ascii="Times New Roman" w:hAnsi="Times New Roman"/>
          <w:sz w:val="24"/>
          <w:szCs w:val="24"/>
          <w:shd w:val="clear" w:color="auto" w:fill="FFFFFF"/>
          <w:lang w:val="es-CL"/>
        </w:rPr>
        <w:t>0</w:t>
      </w:r>
      <w:r w:rsidRPr="00CA12EB">
        <w:rPr>
          <w:rFonts w:ascii="Times New Roman" w:hAnsi="Times New Roman"/>
          <w:sz w:val="24"/>
          <w:szCs w:val="24"/>
          <w:shd w:val="clear" w:color="auto" w:fill="FFFFFF"/>
          <w:lang w:val="es-CL"/>
        </w:rPr>
        <w:t>.65</w:t>
      </w:r>
      <w:r w:rsidR="001147A4">
        <w:rPr>
          <w:rFonts w:ascii="Times New Roman" w:hAnsi="Times New Roman"/>
          <w:sz w:val="24"/>
          <w:szCs w:val="24"/>
          <w:shd w:val="clear" w:color="auto" w:fill="FFFFFF"/>
          <w:lang w:val="es-CL"/>
        </w:rPr>
        <w:t xml:space="preserve"> y</w:t>
      </w:r>
      <w:r w:rsidR="001147A4" w:rsidRPr="00CA12EB">
        <w:rPr>
          <w:rFonts w:ascii="Times New Roman" w:hAnsi="Times New Roman"/>
          <w:sz w:val="24"/>
          <w:szCs w:val="24"/>
          <w:shd w:val="clear" w:color="auto" w:fill="FFFFFF"/>
          <w:lang w:val="es-CL"/>
        </w:rPr>
        <w:t xml:space="preserve"> </w:t>
      </w:r>
      <w:r w:rsidR="001147A4">
        <w:rPr>
          <w:rFonts w:ascii="Times New Roman" w:hAnsi="Times New Roman"/>
          <w:sz w:val="24"/>
          <w:szCs w:val="24"/>
          <w:shd w:val="clear" w:color="auto" w:fill="FFFFFF"/>
          <w:lang w:val="es-CL"/>
        </w:rPr>
        <w:t>0</w:t>
      </w:r>
      <w:r w:rsidRPr="00CA12EB">
        <w:rPr>
          <w:rFonts w:ascii="Times New Roman" w:hAnsi="Times New Roman"/>
          <w:sz w:val="24"/>
          <w:szCs w:val="24"/>
          <w:shd w:val="clear" w:color="auto" w:fill="FFFFFF"/>
          <w:lang w:val="es-CL"/>
        </w:rPr>
        <w:t xml:space="preserve">.69 para las dimensiones </w:t>
      </w:r>
      <w:r w:rsidR="001147A4">
        <w:rPr>
          <w:rFonts w:ascii="Times New Roman" w:hAnsi="Times New Roman"/>
          <w:sz w:val="24"/>
          <w:szCs w:val="24"/>
          <w:lang w:val="es-CL"/>
        </w:rPr>
        <w:t>c</w:t>
      </w:r>
      <w:r w:rsidR="001147A4" w:rsidRPr="00CA12EB">
        <w:rPr>
          <w:rFonts w:ascii="Times New Roman" w:hAnsi="Times New Roman"/>
          <w:sz w:val="24"/>
          <w:szCs w:val="24"/>
          <w:lang w:val="es-CL"/>
        </w:rPr>
        <w:t>ognitiva</w:t>
      </w:r>
      <w:r w:rsidRPr="00CA12EB">
        <w:rPr>
          <w:rFonts w:ascii="Times New Roman" w:hAnsi="Times New Roman"/>
          <w:sz w:val="24"/>
          <w:szCs w:val="24"/>
          <w:lang w:val="es-CL"/>
        </w:rPr>
        <w:t xml:space="preserve">, </w:t>
      </w:r>
      <w:r w:rsidR="001147A4">
        <w:rPr>
          <w:rFonts w:ascii="Times New Roman" w:hAnsi="Times New Roman"/>
          <w:sz w:val="24"/>
          <w:szCs w:val="24"/>
          <w:lang w:val="es-CL"/>
        </w:rPr>
        <w:t>p</w:t>
      </w:r>
      <w:r w:rsidR="001147A4" w:rsidRPr="00CA12EB">
        <w:rPr>
          <w:rFonts w:ascii="Times New Roman" w:hAnsi="Times New Roman"/>
          <w:sz w:val="24"/>
          <w:szCs w:val="24"/>
          <w:lang w:val="es-CL"/>
        </w:rPr>
        <w:t xml:space="preserve">sicomotriz </w:t>
      </w:r>
      <w:r w:rsidRPr="00CA12EB">
        <w:rPr>
          <w:rFonts w:ascii="Times New Roman" w:hAnsi="Times New Roman"/>
          <w:sz w:val="24"/>
          <w:szCs w:val="24"/>
          <w:lang w:val="es-CL"/>
        </w:rPr>
        <w:t xml:space="preserve">y </w:t>
      </w:r>
      <w:r w:rsidR="001147A4">
        <w:rPr>
          <w:rFonts w:ascii="Times New Roman" w:hAnsi="Times New Roman"/>
          <w:sz w:val="24"/>
          <w:szCs w:val="24"/>
          <w:lang w:val="es-CL"/>
        </w:rPr>
        <w:t>a</w:t>
      </w:r>
      <w:r w:rsidR="001147A4" w:rsidRPr="00CA12EB">
        <w:rPr>
          <w:rFonts w:ascii="Times New Roman" w:hAnsi="Times New Roman"/>
          <w:sz w:val="24"/>
          <w:szCs w:val="24"/>
          <w:lang w:val="es-CL"/>
        </w:rPr>
        <w:t>fectiva</w:t>
      </w:r>
      <w:r w:rsidR="001147A4" w:rsidRPr="00CA12EB">
        <w:rPr>
          <w:rFonts w:ascii="Times New Roman" w:hAnsi="Times New Roman"/>
          <w:sz w:val="24"/>
          <w:szCs w:val="24"/>
          <w:shd w:val="clear" w:color="auto" w:fill="FFFFFF"/>
          <w:lang w:val="es-CL"/>
        </w:rPr>
        <w:t xml:space="preserve"> </w:t>
      </w:r>
      <w:r w:rsidRPr="00CA12EB">
        <w:rPr>
          <w:rFonts w:ascii="Times New Roman" w:hAnsi="Times New Roman"/>
          <w:sz w:val="24"/>
          <w:szCs w:val="24"/>
          <w:shd w:val="clear" w:color="auto" w:fill="FFFFFF"/>
          <w:lang w:val="es-CL"/>
        </w:rPr>
        <w:t xml:space="preserve">respectivamente. </w:t>
      </w:r>
      <w:r w:rsidRPr="00CA12EB">
        <w:rPr>
          <w:rFonts w:ascii="Times New Roman" w:hAnsi="Times New Roman"/>
          <w:iCs/>
          <w:sz w:val="24"/>
          <w:szCs w:val="24"/>
          <w:lang w:val="es-CL"/>
        </w:rPr>
        <w:t>Según Lucero y Meza (2002), el valor mínimo aceptable del coeficiente de fiabilidad depende del uso del instrumento en la disciplina.</w:t>
      </w:r>
    </w:p>
    <w:p w14:paraId="59A3B7C7" w14:textId="77777777" w:rsidR="00D95E5A" w:rsidRPr="00CA12EB" w:rsidRDefault="00D95E5A" w:rsidP="00A2134C">
      <w:pPr>
        <w:spacing w:after="0" w:line="360" w:lineRule="auto"/>
        <w:ind w:firstLine="709"/>
        <w:jc w:val="both"/>
        <w:rPr>
          <w:rFonts w:ascii="Times New Roman" w:hAnsi="Times New Roman"/>
          <w:sz w:val="24"/>
          <w:szCs w:val="24"/>
          <w:lang w:val="es-CL"/>
        </w:rPr>
      </w:pPr>
    </w:p>
    <w:p w14:paraId="78CE3451" w14:textId="77777777" w:rsidR="000736A7" w:rsidRPr="005B1077" w:rsidRDefault="004F2130" w:rsidP="00C60907">
      <w:pPr>
        <w:spacing w:after="0" w:line="360" w:lineRule="auto"/>
        <w:jc w:val="center"/>
        <w:rPr>
          <w:rFonts w:ascii="Times New Roman" w:hAnsi="Times New Roman"/>
          <w:b/>
          <w:sz w:val="28"/>
          <w:szCs w:val="28"/>
          <w:lang w:val="es-CL"/>
        </w:rPr>
      </w:pPr>
      <w:r w:rsidRPr="005B1077">
        <w:rPr>
          <w:rFonts w:ascii="Times New Roman" w:hAnsi="Times New Roman"/>
          <w:b/>
          <w:sz w:val="28"/>
          <w:szCs w:val="28"/>
          <w:lang w:val="es-CL"/>
        </w:rPr>
        <w:t>Estadísticos descriptivos</w:t>
      </w:r>
      <w:r w:rsidR="00EC7D53">
        <w:rPr>
          <w:rFonts w:ascii="Times New Roman" w:hAnsi="Times New Roman"/>
          <w:b/>
          <w:sz w:val="28"/>
          <w:szCs w:val="28"/>
          <w:lang w:val="es-CL"/>
        </w:rPr>
        <w:t>:</w:t>
      </w:r>
      <w:r w:rsidR="000F0B7E" w:rsidRPr="005B1077">
        <w:rPr>
          <w:rFonts w:ascii="Times New Roman" w:hAnsi="Times New Roman"/>
          <w:b/>
          <w:sz w:val="28"/>
          <w:szCs w:val="28"/>
          <w:lang w:val="es-CL"/>
        </w:rPr>
        <w:t xml:space="preserve"> </w:t>
      </w:r>
      <w:r w:rsidR="007F2A35" w:rsidRPr="005B1077">
        <w:rPr>
          <w:rFonts w:ascii="Times New Roman" w:hAnsi="Times New Roman"/>
          <w:b/>
          <w:sz w:val="28"/>
          <w:szCs w:val="28"/>
          <w:lang w:val="es-CL"/>
        </w:rPr>
        <w:t>sección</w:t>
      </w:r>
      <w:r w:rsidR="00EC7D53" w:rsidRPr="00EC7D53">
        <w:rPr>
          <w:rFonts w:ascii="Times New Roman" w:hAnsi="Times New Roman"/>
          <w:b/>
          <w:sz w:val="28"/>
          <w:szCs w:val="28"/>
          <w:lang w:val="es-CL"/>
        </w:rPr>
        <w:t xml:space="preserve"> </w:t>
      </w:r>
      <w:r w:rsidR="00EC7D53" w:rsidRPr="00EE0CF7">
        <w:rPr>
          <w:rFonts w:ascii="Times New Roman" w:hAnsi="Times New Roman"/>
          <w:b/>
          <w:sz w:val="28"/>
          <w:szCs w:val="28"/>
          <w:lang w:val="es-CL"/>
        </w:rPr>
        <w:t>III</w:t>
      </w:r>
      <w:r w:rsidR="007F2A35" w:rsidRPr="005B1077">
        <w:rPr>
          <w:rFonts w:ascii="Times New Roman" w:hAnsi="Times New Roman"/>
          <w:b/>
          <w:sz w:val="28"/>
          <w:szCs w:val="28"/>
          <w:lang w:val="es-CL"/>
        </w:rPr>
        <w:t xml:space="preserve"> del cuestionario</w:t>
      </w:r>
    </w:p>
    <w:p w14:paraId="19B9FE44" w14:textId="77777777" w:rsidR="00DA5E3D" w:rsidRPr="00CA12EB" w:rsidRDefault="00DA5E3D" w:rsidP="00A2134C">
      <w:pPr>
        <w:spacing w:after="0" w:line="360" w:lineRule="auto"/>
        <w:ind w:firstLine="567"/>
        <w:jc w:val="both"/>
        <w:rPr>
          <w:rFonts w:ascii="Times New Roman" w:hAnsi="Times New Roman"/>
          <w:i/>
          <w:sz w:val="24"/>
          <w:szCs w:val="24"/>
          <w:lang w:val="es-CL"/>
        </w:rPr>
      </w:pPr>
      <w:r w:rsidRPr="00CA12EB">
        <w:rPr>
          <w:rFonts w:ascii="Times New Roman" w:hAnsi="Times New Roman"/>
          <w:sz w:val="24"/>
          <w:szCs w:val="24"/>
          <w:lang w:val="es-CL"/>
        </w:rPr>
        <w:t>De los 16 indicadores correspondientes a las estrategias de afrontamiento ante inciden</w:t>
      </w:r>
      <w:r w:rsidR="009E0968" w:rsidRPr="00CA12EB">
        <w:rPr>
          <w:rFonts w:ascii="Times New Roman" w:hAnsi="Times New Roman"/>
          <w:sz w:val="24"/>
          <w:szCs w:val="24"/>
          <w:lang w:val="es-CL"/>
        </w:rPr>
        <w:t xml:space="preserve">tes críticos en la docencia de </w:t>
      </w:r>
      <w:r w:rsidR="00EC7D53">
        <w:rPr>
          <w:rFonts w:ascii="Times New Roman" w:hAnsi="Times New Roman"/>
          <w:sz w:val="24"/>
          <w:szCs w:val="24"/>
          <w:lang w:val="es-CL"/>
        </w:rPr>
        <w:t>m</w:t>
      </w:r>
      <w:r w:rsidR="00EC7D53" w:rsidRPr="00CA12EB">
        <w:rPr>
          <w:rFonts w:ascii="Times New Roman" w:hAnsi="Times New Roman"/>
          <w:sz w:val="24"/>
          <w:szCs w:val="24"/>
          <w:lang w:val="es-CL"/>
        </w:rPr>
        <w:t xml:space="preserve">atronería </w:t>
      </w:r>
      <w:r w:rsidRPr="00CA12EB">
        <w:rPr>
          <w:rFonts w:ascii="Times New Roman" w:hAnsi="Times New Roman"/>
          <w:sz w:val="24"/>
          <w:szCs w:val="24"/>
          <w:lang w:val="es-CL"/>
        </w:rPr>
        <w:t xml:space="preserve">sometidos a evaluación por los expertos, prueba piloto y </w:t>
      </w:r>
      <w:r w:rsidR="00877C43" w:rsidRPr="00CA12EB">
        <w:rPr>
          <w:rFonts w:ascii="Times New Roman" w:hAnsi="Times New Roman"/>
          <w:sz w:val="24"/>
          <w:szCs w:val="24"/>
          <w:lang w:val="es-CL"/>
        </w:rPr>
        <w:t>muestra</w:t>
      </w:r>
      <w:r w:rsidRPr="00CA12EB">
        <w:rPr>
          <w:rFonts w:ascii="Times New Roman" w:hAnsi="Times New Roman"/>
          <w:sz w:val="24"/>
          <w:szCs w:val="24"/>
          <w:lang w:val="es-CL"/>
        </w:rPr>
        <w:t>, se mantuvieron los cuatro casos con sus respectivas estrategias de afrontamiento</w:t>
      </w:r>
      <w:r w:rsidR="00877C43" w:rsidRPr="00CA12EB">
        <w:rPr>
          <w:rFonts w:ascii="Times New Roman" w:hAnsi="Times New Roman"/>
          <w:sz w:val="24"/>
          <w:szCs w:val="24"/>
          <w:lang w:val="es-CL"/>
        </w:rPr>
        <w:t xml:space="preserve"> (</w:t>
      </w:r>
      <w:r w:rsidR="00EC7D53">
        <w:rPr>
          <w:rFonts w:ascii="Times New Roman" w:hAnsi="Times New Roman"/>
          <w:sz w:val="24"/>
          <w:szCs w:val="24"/>
          <w:lang w:val="es-CL"/>
        </w:rPr>
        <w:t>t</w:t>
      </w:r>
      <w:r w:rsidR="00EC7D53" w:rsidRPr="00CA12EB">
        <w:rPr>
          <w:rFonts w:ascii="Times New Roman" w:hAnsi="Times New Roman"/>
          <w:sz w:val="24"/>
          <w:szCs w:val="24"/>
          <w:lang w:val="es-CL"/>
        </w:rPr>
        <w:t xml:space="preserve">abla </w:t>
      </w:r>
      <w:r w:rsidR="00877C43" w:rsidRPr="00CA12EB">
        <w:rPr>
          <w:rFonts w:ascii="Times New Roman" w:hAnsi="Times New Roman"/>
          <w:sz w:val="24"/>
          <w:szCs w:val="24"/>
          <w:lang w:val="es-CL"/>
        </w:rPr>
        <w:t>2, 3, 4 y 5)</w:t>
      </w:r>
      <w:r w:rsidRPr="00CA12EB">
        <w:rPr>
          <w:rFonts w:ascii="Times New Roman" w:hAnsi="Times New Roman"/>
          <w:sz w:val="24"/>
          <w:szCs w:val="24"/>
          <w:lang w:val="es-CL"/>
        </w:rPr>
        <w:t xml:space="preserve">. </w:t>
      </w:r>
      <w:r w:rsidR="00FE7564" w:rsidRPr="00CA12EB">
        <w:rPr>
          <w:rFonts w:ascii="Times New Roman" w:hAnsi="Times New Roman"/>
          <w:sz w:val="24"/>
          <w:szCs w:val="24"/>
          <w:lang w:val="es-CL"/>
        </w:rPr>
        <w:t>Las puntuaciones de los criterios de pertinencia, claridad e importancia arrojaron una media entre 4.8 y 5.0, con un coeficiente de variación entre 8</w:t>
      </w:r>
      <w:r w:rsidR="00EC7D53">
        <w:rPr>
          <w:rFonts w:ascii="Times New Roman" w:hAnsi="Times New Roman"/>
          <w:sz w:val="24"/>
          <w:szCs w:val="24"/>
          <w:lang w:val="es-CL"/>
        </w:rPr>
        <w:t> </w:t>
      </w:r>
      <w:r w:rsidR="00FE7564" w:rsidRPr="00CA12EB">
        <w:rPr>
          <w:rFonts w:ascii="Times New Roman" w:hAnsi="Times New Roman"/>
          <w:sz w:val="24"/>
          <w:szCs w:val="24"/>
          <w:lang w:val="es-CL"/>
        </w:rPr>
        <w:t>% y 0</w:t>
      </w:r>
      <w:r w:rsidR="00EC7D53">
        <w:rPr>
          <w:rFonts w:ascii="Times New Roman" w:hAnsi="Times New Roman"/>
          <w:sz w:val="24"/>
          <w:szCs w:val="24"/>
          <w:lang w:val="es-CL"/>
        </w:rPr>
        <w:t> </w:t>
      </w:r>
      <w:r w:rsidR="00FE7564" w:rsidRPr="00CA12EB">
        <w:rPr>
          <w:rFonts w:ascii="Times New Roman" w:hAnsi="Times New Roman"/>
          <w:sz w:val="24"/>
          <w:szCs w:val="24"/>
          <w:lang w:val="es-CL"/>
        </w:rPr>
        <w:t xml:space="preserve">%, </w:t>
      </w:r>
      <w:r w:rsidR="00177A6D" w:rsidRPr="00CA12EB">
        <w:rPr>
          <w:rFonts w:ascii="Times New Roman" w:hAnsi="Times New Roman"/>
          <w:sz w:val="24"/>
          <w:szCs w:val="24"/>
          <w:lang w:val="es-CL"/>
        </w:rPr>
        <w:t>en el orden respectivo</w:t>
      </w:r>
      <w:r w:rsidR="00FE7564" w:rsidRPr="00CA12EB">
        <w:rPr>
          <w:rFonts w:ascii="Times New Roman" w:hAnsi="Times New Roman"/>
          <w:sz w:val="24"/>
          <w:szCs w:val="24"/>
          <w:lang w:val="es-CL"/>
        </w:rPr>
        <w:t xml:space="preserve">. </w:t>
      </w:r>
      <w:r w:rsidRPr="00CA12EB">
        <w:rPr>
          <w:rFonts w:ascii="Times New Roman" w:hAnsi="Times New Roman"/>
          <w:sz w:val="24"/>
          <w:szCs w:val="24"/>
          <w:lang w:val="es-CL"/>
        </w:rPr>
        <w:t>Las observaciones planteadas por las</w:t>
      </w:r>
      <w:r w:rsidR="00EC7D53">
        <w:rPr>
          <w:rFonts w:ascii="Times New Roman" w:hAnsi="Times New Roman"/>
          <w:sz w:val="24"/>
          <w:szCs w:val="24"/>
          <w:lang w:val="es-CL"/>
        </w:rPr>
        <w:t xml:space="preserve"> y los</w:t>
      </w:r>
      <w:r w:rsidRPr="00CA12EB">
        <w:rPr>
          <w:rFonts w:ascii="Times New Roman" w:hAnsi="Times New Roman"/>
          <w:sz w:val="24"/>
          <w:szCs w:val="24"/>
          <w:lang w:val="es-CL"/>
        </w:rPr>
        <w:t xml:space="preserve"> involucrados fueron favorables tanto para el tipo de sección</w:t>
      </w:r>
      <w:r w:rsidR="005E0A57">
        <w:rPr>
          <w:rFonts w:ascii="Times New Roman" w:hAnsi="Times New Roman"/>
          <w:sz w:val="24"/>
          <w:szCs w:val="24"/>
          <w:lang w:val="es-CL"/>
        </w:rPr>
        <w:t>,</w:t>
      </w:r>
      <w:r w:rsidRPr="00CA12EB">
        <w:rPr>
          <w:rFonts w:ascii="Times New Roman" w:hAnsi="Times New Roman"/>
          <w:sz w:val="24"/>
          <w:szCs w:val="24"/>
          <w:lang w:val="es-CL"/>
        </w:rPr>
        <w:t xml:space="preserve"> como para la relevancia de la temática. </w:t>
      </w:r>
    </w:p>
    <w:p w14:paraId="0F5C2D7B" w14:textId="2E57ECED" w:rsidR="00FE7564" w:rsidRDefault="00FE7564" w:rsidP="00A2134C">
      <w:pPr>
        <w:spacing w:after="0" w:line="360" w:lineRule="auto"/>
        <w:rPr>
          <w:rFonts w:ascii="Times New Roman" w:hAnsi="Times New Roman"/>
          <w:b/>
          <w:sz w:val="24"/>
          <w:szCs w:val="24"/>
          <w:lang w:val="es-CL"/>
        </w:rPr>
      </w:pPr>
    </w:p>
    <w:p w14:paraId="7E28FF69" w14:textId="05DB4BA5" w:rsidR="00B54831" w:rsidRDefault="00B54831" w:rsidP="00A2134C">
      <w:pPr>
        <w:spacing w:after="0" w:line="360" w:lineRule="auto"/>
        <w:rPr>
          <w:rFonts w:ascii="Times New Roman" w:hAnsi="Times New Roman"/>
          <w:b/>
          <w:sz w:val="24"/>
          <w:szCs w:val="24"/>
          <w:lang w:val="es-CL"/>
        </w:rPr>
      </w:pPr>
    </w:p>
    <w:p w14:paraId="48F1AD04" w14:textId="7A875581" w:rsidR="00B54831" w:rsidRDefault="00B54831" w:rsidP="00A2134C">
      <w:pPr>
        <w:spacing w:after="0" w:line="360" w:lineRule="auto"/>
        <w:rPr>
          <w:rFonts w:ascii="Times New Roman" w:hAnsi="Times New Roman"/>
          <w:b/>
          <w:sz w:val="24"/>
          <w:szCs w:val="24"/>
          <w:lang w:val="es-CL"/>
        </w:rPr>
      </w:pPr>
    </w:p>
    <w:p w14:paraId="34E83B03" w14:textId="4C2CB363" w:rsidR="00B54831" w:rsidRDefault="00B54831" w:rsidP="00A2134C">
      <w:pPr>
        <w:spacing w:after="0" w:line="360" w:lineRule="auto"/>
        <w:rPr>
          <w:rFonts w:ascii="Times New Roman" w:hAnsi="Times New Roman"/>
          <w:b/>
          <w:sz w:val="24"/>
          <w:szCs w:val="24"/>
          <w:lang w:val="es-CL"/>
        </w:rPr>
      </w:pPr>
    </w:p>
    <w:p w14:paraId="69EAB9E0" w14:textId="6CE9A934" w:rsidR="00B54831" w:rsidRDefault="00B54831" w:rsidP="00A2134C">
      <w:pPr>
        <w:spacing w:after="0" w:line="360" w:lineRule="auto"/>
        <w:rPr>
          <w:rFonts w:ascii="Times New Roman" w:hAnsi="Times New Roman"/>
          <w:b/>
          <w:sz w:val="24"/>
          <w:szCs w:val="24"/>
          <w:lang w:val="es-CL"/>
        </w:rPr>
      </w:pPr>
    </w:p>
    <w:p w14:paraId="5B0D2022" w14:textId="21969617" w:rsidR="00B54831" w:rsidRDefault="00B54831" w:rsidP="00A2134C">
      <w:pPr>
        <w:spacing w:after="0" w:line="360" w:lineRule="auto"/>
        <w:rPr>
          <w:rFonts w:ascii="Times New Roman" w:hAnsi="Times New Roman"/>
          <w:b/>
          <w:sz w:val="24"/>
          <w:szCs w:val="24"/>
          <w:lang w:val="es-CL"/>
        </w:rPr>
      </w:pPr>
    </w:p>
    <w:p w14:paraId="2908ACC0" w14:textId="4CD804A9" w:rsidR="00B54831" w:rsidRDefault="00B54831" w:rsidP="00A2134C">
      <w:pPr>
        <w:spacing w:after="0" w:line="360" w:lineRule="auto"/>
        <w:rPr>
          <w:rFonts w:ascii="Times New Roman" w:hAnsi="Times New Roman"/>
          <w:b/>
          <w:sz w:val="24"/>
          <w:szCs w:val="24"/>
          <w:lang w:val="es-CL"/>
        </w:rPr>
      </w:pPr>
    </w:p>
    <w:p w14:paraId="1637A91B" w14:textId="705F1EE3" w:rsidR="00B54831" w:rsidRDefault="00B54831" w:rsidP="00A2134C">
      <w:pPr>
        <w:spacing w:after="0" w:line="360" w:lineRule="auto"/>
        <w:rPr>
          <w:rFonts w:ascii="Times New Roman" w:hAnsi="Times New Roman"/>
          <w:b/>
          <w:sz w:val="24"/>
          <w:szCs w:val="24"/>
          <w:lang w:val="es-CL"/>
        </w:rPr>
      </w:pPr>
    </w:p>
    <w:p w14:paraId="0C30DF82" w14:textId="49FB2736" w:rsidR="00B54831" w:rsidRDefault="00B54831" w:rsidP="00A2134C">
      <w:pPr>
        <w:spacing w:after="0" w:line="360" w:lineRule="auto"/>
        <w:rPr>
          <w:rFonts w:ascii="Times New Roman" w:hAnsi="Times New Roman"/>
          <w:b/>
          <w:sz w:val="24"/>
          <w:szCs w:val="24"/>
          <w:lang w:val="es-CL"/>
        </w:rPr>
      </w:pPr>
    </w:p>
    <w:p w14:paraId="431C2A2B" w14:textId="2A8A8E83" w:rsidR="00B54831" w:rsidRDefault="00B54831" w:rsidP="00A2134C">
      <w:pPr>
        <w:spacing w:after="0" w:line="360" w:lineRule="auto"/>
        <w:rPr>
          <w:rFonts w:ascii="Times New Roman" w:hAnsi="Times New Roman"/>
          <w:b/>
          <w:sz w:val="24"/>
          <w:szCs w:val="24"/>
          <w:lang w:val="es-CL"/>
        </w:rPr>
      </w:pPr>
    </w:p>
    <w:p w14:paraId="2089F7BB" w14:textId="67F186FD" w:rsidR="00B54831" w:rsidRDefault="00B54831" w:rsidP="00A2134C">
      <w:pPr>
        <w:spacing w:after="0" w:line="360" w:lineRule="auto"/>
        <w:rPr>
          <w:rFonts w:ascii="Times New Roman" w:hAnsi="Times New Roman"/>
          <w:b/>
          <w:sz w:val="24"/>
          <w:szCs w:val="24"/>
          <w:lang w:val="es-CL"/>
        </w:rPr>
      </w:pPr>
    </w:p>
    <w:p w14:paraId="37D491BF" w14:textId="70E80D32" w:rsidR="00B54831" w:rsidRDefault="00B54831" w:rsidP="00A2134C">
      <w:pPr>
        <w:spacing w:after="0" w:line="360" w:lineRule="auto"/>
        <w:rPr>
          <w:rFonts w:ascii="Times New Roman" w:hAnsi="Times New Roman"/>
          <w:b/>
          <w:sz w:val="24"/>
          <w:szCs w:val="24"/>
          <w:lang w:val="es-CL"/>
        </w:rPr>
      </w:pPr>
    </w:p>
    <w:p w14:paraId="114F3BF1" w14:textId="27BB3AEF" w:rsidR="00B54831" w:rsidRDefault="00B54831" w:rsidP="00A2134C">
      <w:pPr>
        <w:spacing w:after="0" w:line="360" w:lineRule="auto"/>
        <w:rPr>
          <w:rFonts w:ascii="Times New Roman" w:hAnsi="Times New Roman"/>
          <w:b/>
          <w:sz w:val="24"/>
          <w:szCs w:val="24"/>
          <w:lang w:val="es-CL"/>
        </w:rPr>
      </w:pPr>
    </w:p>
    <w:p w14:paraId="54D0A702" w14:textId="63A3DCCE" w:rsidR="00B54831" w:rsidRDefault="00B54831" w:rsidP="00A2134C">
      <w:pPr>
        <w:spacing w:after="0" w:line="360" w:lineRule="auto"/>
        <w:rPr>
          <w:rFonts w:ascii="Times New Roman" w:hAnsi="Times New Roman"/>
          <w:b/>
          <w:sz w:val="24"/>
          <w:szCs w:val="24"/>
          <w:lang w:val="es-CL"/>
        </w:rPr>
      </w:pPr>
    </w:p>
    <w:p w14:paraId="205AA5F3" w14:textId="509D3052" w:rsidR="00B54831" w:rsidRDefault="00B54831" w:rsidP="00A2134C">
      <w:pPr>
        <w:spacing w:after="0" w:line="360" w:lineRule="auto"/>
        <w:rPr>
          <w:rFonts w:ascii="Times New Roman" w:hAnsi="Times New Roman"/>
          <w:b/>
          <w:sz w:val="24"/>
          <w:szCs w:val="24"/>
          <w:lang w:val="es-CL"/>
        </w:rPr>
      </w:pPr>
    </w:p>
    <w:p w14:paraId="395399D9" w14:textId="5741EE6D" w:rsidR="00B54831" w:rsidRDefault="00B54831" w:rsidP="00A2134C">
      <w:pPr>
        <w:spacing w:after="0" w:line="360" w:lineRule="auto"/>
        <w:rPr>
          <w:rFonts w:ascii="Times New Roman" w:hAnsi="Times New Roman"/>
          <w:b/>
          <w:sz w:val="24"/>
          <w:szCs w:val="24"/>
          <w:lang w:val="es-CL"/>
        </w:rPr>
      </w:pPr>
    </w:p>
    <w:p w14:paraId="67BB82D0" w14:textId="77777777" w:rsidR="00B54831" w:rsidRPr="00CA12EB" w:rsidRDefault="00B54831" w:rsidP="00A2134C">
      <w:pPr>
        <w:spacing w:after="0" w:line="360" w:lineRule="auto"/>
        <w:rPr>
          <w:rFonts w:ascii="Times New Roman" w:hAnsi="Times New Roman"/>
          <w:b/>
          <w:sz w:val="24"/>
          <w:szCs w:val="24"/>
          <w:lang w:val="es-CL"/>
        </w:rPr>
      </w:pPr>
    </w:p>
    <w:p w14:paraId="5E4972B1" w14:textId="77777777" w:rsidR="00FE7564" w:rsidRPr="00601CC1" w:rsidRDefault="00F4685E" w:rsidP="00601CC1">
      <w:pPr>
        <w:spacing w:after="0" w:line="360" w:lineRule="auto"/>
        <w:jc w:val="center"/>
        <w:rPr>
          <w:rFonts w:ascii="Times New Roman" w:hAnsi="Times New Roman"/>
          <w:b/>
          <w:sz w:val="24"/>
          <w:szCs w:val="24"/>
          <w:lang w:val="es-CL"/>
        </w:rPr>
      </w:pPr>
      <w:r w:rsidRPr="00CA12EB">
        <w:rPr>
          <w:rFonts w:ascii="Times New Roman" w:hAnsi="Times New Roman"/>
          <w:b/>
          <w:sz w:val="24"/>
          <w:szCs w:val="24"/>
          <w:lang w:val="es-CL"/>
        </w:rPr>
        <w:lastRenderedPageBreak/>
        <w:t>Tabla 2</w:t>
      </w:r>
      <w:r w:rsidR="00601CC1">
        <w:rPr>
          <w:rFonts w:ascii="Times New Roman" w:hAnsi="Times New Roman"/>
          <w:b/>
          <w:sz w:val="24"/>
          <w:szCs w:val="24"/>
          <w:lang w:val="es-CL"/>
        </w:rPr>
        <w:t xml:space="preserve">. </w:t>
      </w:r>
      <w:r w:rsidRPr="00CA12EB">
        <w:rPr>
          <w:rFonts w:ascii="Times New Roman" w:hAnsi="Times New Roman"/>
          <w:sz w:val="24"/>
          <w:szCs w:val="24"/>
          <w:lang w:val="es-CL"/>
        </w:rPr>
        <w:t xml:space="preserve">Incidente crítico 1 relativo a </w:t>
      </w:r>
      <w:r w:rsidR="00877C43" w:rsidRPr="00CA12EB">
        <w:rPr>
          <w:rFonts w:ascii="Times New Roman" w:hAnsi="Times New Roman"/>
          <w:sz w:val="24"/>
          <w:szCs w:val="24"/>
          <w:lang w:val="es-CL"/>
        </w:rPr>
        <w:t xml:space="preserve">las </w:t>
      </w:r>
      <w:r w:rsidRPr="00CA12EB">
        <w:rPr>
          <w:rFonts w:ascii="Times New Roman" w:hAnsi="Times New Roman"/>
          <w:sz w:val="24"/>
          <w:szCs w:val="24"/>
          <w:lang w:val="es-CL"/>
        </w:rPr>
        <w:t>normas de conducta</w:t>
      </w:r>
      <w:r w:rsidR="00D713DB" w:rsidRPr="00CA12EB">
        <w:rPr>
          <w:rFonts w:ascii="Times New Roman" w:hAnsi="Times New Roman"/>
          <w:sz w:val="24"/>
          <w:szCs w:val="24"/>
          <w:lang w:val="es-CL"/>
        </w:rPr>
        <w:t xml:space="preserve"> en </w:t>
      </w:r>
      <w:r w:rsidR="00877C43" w:rsidRPr="00CA12EB">
        <w:rPr>
          <w:rFonts w:ascii="Times New Roman" w:hAnsi="Times New Roman"/>
          <w:sz w:val="24"/>
          <w:szCs w:val="24"/>
          <w:lang w:val="es-CL"/>
        </w:rPr>
        <w:t>el campo clínico</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296"/>
        <w:gridCol w:w="7760"/>
      </w:tblGrid>
      <w:tr w:rsidR="00877C43" w:rsidRPr="0046762D" w14:paraId="20F5C76C" w14:textId="77777777" w:rsidTr="0027197A">
        <w:trPr>
          <w:jc w:val="center"/>
        </w:trPr>
        <w:tc>
          <w:tcPr>
            <w:tcW w:w="9508" w:type="dxa"/>
            <w:gridSpan w:val="2"/>
            <w:shd w:val="clear" w:color="auto" w:fill="auto"/>
          </w:tcPr>
          <w:p w14:paraId="42C1D42E" w14:textId="77777777" w:rsidR="00877C43" w:rsidRPr="00CA12EB" w:rsidRDefault="00877C43" w:rsidP="00A2134C">
            <w:pPr>
              <w:spacing w:after="0" w:line="360" w:lineRule="auto"/>
              <w:jc w:val="both"/>
              <w:rPr>
                <w:rFonts w:ascii="Times New Roman" w:hAnsi="Times New Roman"/>
                <w:sz w:val="24"/>
                <w:szCs w:val="24"/>
                <w:lang w:val="es-CL"/>
              </w:rPr>
            </w:pPr>
            <w:r w:rsidRPr="00CA12EB">
              <w:rPr>
                <w:rFonts w:ascii="Times New Roman" w:hAnsi="Times New Roman"/>
                <w:sz w:val="24"/>
                <w:szCs w:val="24"/>
                <w:lang w:val="es-CL"/>
              </w:rPr>
              <w:t>En una supervisión práctica en el pabellón, te vistes quirúrgicamente junto a tu estudiante, quien debe asumir el rol de arsenalero/a. En el momento de la operación, el/la estudiante se equivoc</w:t>
            </w:r>
            <w:r w:rsidR="0046762D">
              <w:rPr>
                <w:rFonts w:ascii="Times New Roman" w:hAnsi="Times New Roman"/>
                <w:sz w:val="24"/>
                <w:szCs w:val="24"/>
                <w:lang w:val="es-CL"/>
              </w:rPr>
              <w:t>a</w:t>
            </w:r>
            <w:r w:rsidRPr="00CA12EB">
              <w:rPr>
                <w:rFonts w:ascii="Times New Roman" w:hAnsi="Times New Roman"/>
                <w:sz w:val="24"/>
                <w:szCs w:val="24"/>
                <w:lang w:val="es-CL"/>
              </w:rPr>
              <w:t xml:space="preserve"> en entregarle al médico una pinza quirúrgica, lo que causa el enojo del cirujano llamándole la atención en forma agresiva. El/la estudiante se </w:t>
            </w:r>
            <w:r w:rsidR="0046762D">
              <w:rPr>
                <w:rFonts w:ascii="Times New Roman" w:hAnsi="Times New Roman"/>
                <w:sz w:val="24"/>
                <w:szCs w:val="24"/>
                <w:lang w:val="es-CL"/>
              </w:rPr>
              <w:t xml:space="preserve">pone </w:t>
            </w:r>
            <w:r w:rsidRPr="00CA12EB">
              <w:rPr>
                <w:rFonts w:ascii="Times New Roman" w:hAnsi="Times New Roman"/>
                <w:sz w:val="24"/>
                <w:szCs w:val="24"/>
                <w:lang w:val="es-CL"/>
              </w:rPr>
              <w:t>a llorar y se retira abruptamente del quirófano. ¿C</w:t>
            </w:r>
            <w:r w:rsidR="00E106F8" w:rsidRPr="00CA12EB">
              <w:rPr>
                <w:rFonts w:ascii="Times New Roman" w:hAnsi="Times New Roman"/>
                <w:sz w:val="24"/>
                <w:szCs w:val="24"/>
                <w:lang w:val="es-CL"/>
              </w:rPr>
              <w:t>ómo afrontarías esta situación?</w:t>
            </w:r>
          </w:p>
        </w:tc>
      </w:tr>
      <w:tr w:rsidR="00877C43" w:rsidRPr="00D41689" w14:paraId="478F8D89" w14:textId="77777777" w:rsidTr="0027197A">
        <w:trPr>
          <w:jc w:val="center"/>
        </w:trPr>
        <w:tc>
          <w:tcPr>
            <w:tcW w:w="1296" w:type="dxa"/>
            <w:shd w:val="clear" w:color="auto" w:fill="auto"/>
          </w:tcPr>
          <w:p w14:paraId="0FF0447E" w14:textId="77777777" w:rsidR="00877C43" w:rsidRPr="00CA12EB" w:rsidRDefault="0027197A" w:rsidP="00A2134C">
            <w:pPr>
              <w:shd w:val="clear" w:color="auto" w:fill="FFFFFF"/>
              <w:spacing w:after="0" w:line="360" w:lineRule="auto"/>
              <w:jc w:val="center"/>
              <w:rPr>
                <w:rFonts w:ascii="Times New Roman" w:hAnsi="Times New Roman"/>
                <w:sz w:val="24"/>
                <w:szCs w:val="24"/>
                <w:lang w:val="es-CL"/>
              </w:rPr>
            </w:pPr>
            <w:r w:rsidRPr="00CA12EB">
              <w:rPr>
                <w:rFonts w:ascii="Times New Roman" w:hAnsi="Times New Roman"/>
                <w:sz w:val="24"/>
                <w:szCs w:val="24"/>
                <w:lang w:val="es-CL"/>
              </w:rPr>
              <w:t>Estrategia negación</w:t>
            </w:r>
          </w:p>
        </w:tc>
        <w:tc>
          <w:tcPr>
            <w:tcW w:w="8212" w:type="dxa"/>
            <w:shd w:val="clear" w:color="auto" w:fill="auto"/>
          </w:tcPr>
          <w:p w14:paraId="0F80497A" w14:textId="77777777" w:rsidR="00877C43" w:rsidRPr="00CA12EB" w:rsidRDefault="00877C43" w:rsidP="00A2134C">
            <w:pPr>
              <w:tabs>
                <w:tab w:val="left" w:pos="309"/>
              </w:tabs>
              <w:spacing w:after="0" w:line="360" w:lineRule="auto"/>
              <w:jc w:val="both"/>
              <w:rPr>
                <w:rFonts w:ascii="Times New Roman" w:hAnsi="Times New Roman"/>
                <w:sz w:val="24"/>
                <w:szCs w:val="24"/>
                <w:lang w:val="es-CL"/>
              </w:rPr>
            </w:pPr>
            <w:r w:rsidRPr="005B1077">
              <w:rPr>
                <w:rFonts w:ascii="Times New Roman" w:hAnsi="Times New Roman"/>
                <w:i/>
                <w:iCs/>
                <w:sz w:val="24"/>
                <w:szCs w:val="24"/>
                <w:lang w:val="es-CL"/>
              </w:rPr>
              <w:t>1</w:t>
            </w:r>
            <w:r w:rsidR="00EC7D53" w:rsidRPr="005B1077">
              <w:rPr>
                <w:rFonts w:ascii="Times New Roman" w:hAnsi="Times New Roman"/>
                <w:i/>
                <w:iCs/>
                <w:sz w:val="24"/>
                <w:szCs w:val="24"/>
                <w:lang w:val="es-CL"/>
              </w:rPr>
              <w:t>)</w:t>
            </w:r>
            <w:r w:rsidR="00EC7D53" w:rsidRPr="00CA12EB">
              <w:rPr>
                <w:rFonts w:ascii="Times New Roman" w:hAnsi="Times New Roman"/>
                <w:sz w:val="24"/>
                <w:szCs w:val="24"/>
                <w:lang w:val="es-CL"/>
              </w:rPr>
              <w:t xml:space="preserve"> </w:t>
            </w:r>
            <w:r w:rsidRPr="00CA12EB">
              <w:rPr>
                <w:rFonts w:ascii="Times New Roman" w:hAnsi="Times New Roman"/>
                <w:sz w:val="24"/>
                <w:szCs w:val="24"/>
                <w:lang w:val="es-CL"/>
              </w:rPr>
              <w:t xml:space="preserve">No dices nada y asumes el </w:t>
            </w:r>
            <w:proofErr w:type="spellStart"/>
            <w:r w:rsidRPr="00CA12EB">
              <w:rPr>
                <w:rFonts w:ascii="Times New Roman" w:hAnsi="Times New Roman"/>
                <w:sz w:val="24"/>
                <w:szCs w:val="24"/>
                <w:lang w:val="es-CL"/>
              </w:rPr>
              <w:t>arsenaleo</w:t>
            </w:r>
            <w:proofErr w:type="spellEnd"/>
            <w:r w:rsidRPr="00CA12EB">
              <w:rPr>
                <w:rFonts w:ascii="Times New Roman" w:hAnsi="Times New Roman"/>
                <w:sz w:val="24"/>
                <w:szCs w:val="24"/>
                <w:lang w:val="es-CL"/>
              </w:rPr>
              <w:t>.</w:t>
            </w:r>
          </w:p>
        </w:tc>
      </w:tr>
      <w:tr w:rsidR="00877C43" w:rsidRPr="00D41689" w14:paraId="416B620E" w14:textId="77777777" w:rsidTr="0027197A">
        <w:trPr>
          <w:jc w:val="center"/>
        </w:trPr>
        <w:tc>
          <w:tcPr>
            <w:tcW w:w="1296" w:type="dxa"/>
            <w:shd w:val="clear" w:color="auto" w:fill="auto"/>
          </w:tcPr>
          <w:p w14:paraId="69358DCB" w14:textId="77777777" w:rsidR="00877C43" w:rsidRPr="00CA12EB" w:rsidRDefault="0027197A" w:rsidP="00A2134C">
            <w:pPr>
              <w:shd w:val="clear" w:color="auto" w:fill="FFFFFF"/>
              <w:spacing w:after="0" w:line="360" w:lineRule="auto"/>
              <w:jc w:val="center"/>
              <w:rPr>
                <w:rFonts w:ascii="Times New Roman" w:hAnsi="Times New Roman"/>
                <w:sz w:val="24"/>
                <w:szCs w:val="24"/>
                <w:lang w:val="es-CL"/>
              </w:rPr>
            </w:pPr>
            <w:r w:rsidRPr="00CA12EB">
              <w:rPr>
                <w:rFonts w:ascii="Times New Roman" w:hAnsi="Times New Roman"/>
                <w:sz w:val="24"/>
                <w:szCs w:val="24"/>
                <w:lang w:val="es-CL"/>
              </w:rPr>
              <w:t>Estrategia evasión</w:t>
            </w:r>
          </w:p>
        </w:tc>
        <w:tc>
          <w:tcPr>
            <w:tcW w:w="8212" w:type="dxa"/>
            <w:shd w:val="clear" w:color="auto" w:fill="auto"/>
          </w:tcPr>
          <w:p w14:paraId="468D9A75" w14:textId="77777777" w:rsidR="00877C43" w:rsidRPr="00CA12EB" w:rsidRDefault="00877C43" w:rsidP="00A2134C">
            <w:pPr>
              <w:tabs>
                <w:tab w:val="left" w:pos="309"/>
              </w:tabs>
              <w:spacing w:after="0" w:line="360" w:lineRule="auto"/>
              <w:jc w:val="both"/>
              <w:rPr>
                <w:rFonts w:ascii="Times New Roman" w:hAnsi="Times New Roman"/>
                <w:sz w:val="24"/>
                <w:szCs w:val="24"/>
                <w:lang w:val="es-CL"/>
              </w:rPr>
            </w:pPr>
            <w:r w:rsidRPr="005B1077">
              <w:rPr>
                <w:rFonts w:ascii="Times New Roman" w:hAnsi="Times New Roman"/>
                <w:i/>
                <w:iCs/>
                <w:sz w:val="24"/>
                <w:szCs w:val="24"/>
                <w:lang w:val="es-CL"/>
              </w:rPr>
              <w:t>2</w:t>
            </w:r>
            <w:r w:rsidR="00EC7D53" w:rsidRPr="005B1077">
              <w:rPr>
                <w:rFonts w:ascii="Times New Roman" w:hAnsi="Times New Roman"/>
                <w:i/>
                <w:iCs/>
                <w:sz w:val="24"/>
                <w:szCs w:val="24"/>
                <w:lang w:val="es-CL"/>
              </w:rPr>
              <w:t>)</w:t>
            </w:r>
            <w:r w:rsidR="00EC7D53" w:rsidRPr="00CA12EB">
              <w:rPr>
                <w:rFonts w:ascii="Times New Roman" w:hAnsi="Times New Roman"/>
                <w:sz w:val="24"/>
                <w:szCs w:val="24"/>
                <w:lang w:val="es-CL"/>
              </w:rPr>
              <w:t xml:space="preserve"> </w:t>
            </w:r>
            <w:r w:rsidRPr="00CA12EB">
              <w:rPr>
                <w:rFonts w:ascii="Times New Roman" w:hAnsi="Times New Roman"/>
                <w:sz w:val="24"/>
                <w:szCs w:val="24"/>
                <w:lang w:val="es-CL"/>
              </w:rPr>
              <w:t>Discutes con el cirujano haciéndole notar la forma de cómo se dirige a tu estudiante, y te retiras del quirófano.</w:t>
            </w:r>
          </w:p>
        </w:tc>
      </w:tr>
      <w:tr w:rsidR="00877C43" w:rsidRPr="00D41689" w14:paraId="773FF66C" w14:textId="77777777" w:rsidTr="0027197A">
        <w:trPr>
          <w:jc w:val="center"/>
        </w:trPr>
        <w:tc>
          <w:tcPr>
            <w:tcW w:w="1296" w:type="dxa"/>
            <w:shd w:val="clear" w:color="auto" w:fill="auto"/>
          </w:tcPr>
          <w:p w14:paraId="4F9D8DF9" w14:textId="77777777" w:rsidR="00877C43" w:rsidRPr="00CA12EB" w:rsidRDefault="0027197A" w:rsidP="00A2134C">
            <w:pPr>
              <w:shd w:val="clear" w:color="auto" w:fill="FFFFFF"/>
              <w:spacing w:after="0" w:line="360" w:lineRule="auto"/>
              <w:jc w:val="center"/>
              <w:rPr>
                <w:rFonts w:ascii="Times New Roman" w:hAnsi="Times New Roman"/>
                <w:sz w:val="24"/>
                <w:szCs w:val="24"/>
                <w:lang w:val="es-CL"/>
              </w:rPr>
            </w:pPr>
            <w:r w:rsidRPr="00CA12EB">
              <w:rPr>
                <w:rFonts w:ascii="Times New Roman" w:hAnsi="Times New Roman"/>
                <w:sz w:val="24"/>
                <w:szCs w:val="24"/>
                <w:lang w:val="es-CL"/>
              </w:rPr>
              <w:t>Estrategia reflexiva transitoria</w:t>
            </w:r>
          </w:p>
        </w:tc>
        <w:tc>
          <w:tcPr>
            <w:tcW w:w="8212" w:type="dxa"/>
            <w:shd w:val="clear" w:color="auto" w:fill="auto"/>
          </w:tcPr>
          <w:p w14:paraId="6A5C6FF5" w14:textId="77777777" w:rsidR="00877C43" w:rsidRPr="00CA12EB" w:rsidRDefault="00877C43" w:rsidP="00A2134C">
            <w:pPr>
              <w:tabs>
                <w:tab w:val="left" w:pos="310"/>
              </w:tabs>
              <w:spacing w:after="0" w:line="360" w:lineRule="auto"/>
              <w:jc w:val="both"/>
              <w:rPr>
                <w:rFonts w:ascii="Times New Roman" w:hAnsi="Times New Roman"/>
                <w:sz w:val="24"/>
                <w:szCs w:val="24"/>
                <w:lang w:val="es-CL"/>
              </w:rPr>
            </w:pPr>
            <w:r w:rsidRPr="005B1077">
              <w:rPr>
                <w:rFonts w:ascii="Times New Roman" w:hAnsi="Times New Roman"/>
                <w:i/>
                <w:iCs/>
                <w:sz w:val="24"/>
                <w:szCs w:val="24"/>
                <w:lang w:val="es-CL"/>
              </w:rPr>
              <w:t>3</w:t>
            </w:r>
            <w:r w:rsidR="00EC7D53" w:rsidRPr="005B1077">
              <w:rPr>
                <w:rFonts w:ascii="Times New Roman" w:hAnsi="Times New Roman"/>
                <w:i/>
                <w:iCs/>
                <w:sz w:val="24"/>
                <w:szCs w:val="24"/>
                <w:lang w:val="es-CL"/>
              </w:rPr>
              <w:t>)</w:t>
            </w:r>
            <w:r w:rsidR="00EC7D53" w:rsidRPr="00CA12EB">
              <w:rPr>
                <w:rFonts w:ascii="Times New Roman" w:hAnsi="Times New Roman"/>
                <w:sz w:val="24"/>
                <w:szCs w:val="24"/>
                <w:lang w:val="es-CL"/>
              </w:rPr>
              <w:t xml:space="preserve"> </w:t>
            </w:r>
            <w:r w:rsidRPr="00CA12EB">
              <w:rPr>
                <w:rFonts w:ascii="Times New Roman" w:hAnsi="Times New Roman"/>
                <w:sz w:val="24"/>
                <w:szCs w:val="24"/>
                <w:lang w:val="es-CL"/>
              </w:rPr>
              <w:t>Solicitas a la arsenalera que asuma su rol en la intervención, sales del quirófano y conversas con el/la estudiante.</w:t>
            </w:r>
          </w:p>
        </w:tc>
      </w:tr>
      <w:tr w:rsidR="00877C43" w:rsidRPr="00D41689" w14:paraId="3168E0EC" w14:textId="77777777" w:rsidTr="0027197A">
        <w:trPr>
          <w:jc w:val="center"/>
        </w:trPr>
        <w:tc>
          <w:tcPr>
            <w:tcW w:w="1296" w:type="dxa"/>
            <w:shd w:val="clear" w:color="auto" w:fill="auto"/>
          </w:tcPr>
          <w:p w14:paraId="6BDD8711" w14:textId="77777777" w:rsidR="00877C43" w:rsidRPr="00CA12EB" w:rsidRDefault="0027197A" w:rsidP="00A2134C">
            <w:pPr>
              <w:shd w:val="clear" w:color="auto" w:fill="FFFFFF"/>
              <w:spacing w:after="0" w:line="360" w:lineRule="auto"/>
              <w:jc w:val="center"/>
              <w:rPr>
                <w:rFonts w:ascii="Times New Roman" w:hAnsi="Times New Roman"/>
                <w:sz w:val="24"/>
                <w:szCs w:val="24"/>
                <w:lang w:val="es-CL"/>
              </w:rPr>
            </w:pPr>
            <w:r w:rsidRPr="00CA12EB">
              <w:rPr>
                <w:rFonts w:ascii="Times New Roman" w:hAnsi="Times New Roman"/>
                <w:sz w:val="24"/>
                <w:szCs w:val="24"/>
                <w:lang w:val="es-CL"/>
              </w:rPr>
              <w:t>Estrategia reflexiva innovadora</w:t>
            </w:r>
          </w:p>
        </w:tc>
        <w:tc>
          <w:tcPr>
            <w:tcW w:w="8212" w:type="dxa"/>
            <w:shd w:val="clear" w:color="auto" w:fill="auto"/>
          </w:tcPr>
          <w:p w14:paraId="2C937E81" w14:textId="77777777" w:rsidR="00877C43" w:rsidRPr="00CA12EB" w:rsidRDefault="00877C43" w:rsidP="00A2134C">
            <w:pPr>
              <w:tabs>
                <w:tab w:val="left" w:pos="310"/>
              </w:tabs>
              <w:spacing w:after="0" w:line="360" w:lineRule="auto"/>
              <w:jc w:val="both"/>
              <w:rPr>
                <w:rFonts w:ascii="Times New Roman" w:hAnsi="Times New Roman"/>
                <w:sz w:val="24"/>
                <w:szCs w:val="24"/>
                <w:lang w:val="es-CL"/>
              </w:rPr>
            </w:pPr>
            <w:r w:rsidRPr="005B1077">
              <w:rPr>
                <w:rFonts w:ascii="Times New Roman" w:hAnsi="Times New Roman"/>
                <w:i/>
                <w:iCs/>
                <w:sz w:val="24"/>
                <w:szCs w:val="24"/>
                <w:lang w:val="es-CL"/>
              </w:rPr>
              <w:t>4</w:t>
            </w:r>
            <w:r w:rsidR="00EC7D53" w:rsidRPr="005B1077">
              <w:rPr>
                <w:rFonts w:ascii="Times New Roman" w:hAnsi="Times New Roman"/>
                <w:i/>
                <w:iCs/>
                <w:sz w:val="24"/>
                <w:szCs w:val="24"/>
                <w:lang w:val="es-CL"/>
              </w:rPr>
              <w:t>)</w:t>
            </w:r>
            <w:r w:rsidR="00EC7D53" w:rsidRPr="00CA12EB">
              <w:rPr>
                <w:rFonts w:ascii="Times New Roman" w:hAnsi="Times New Roman"/>
                <w:sz w:val="24"/>
                <w:szCs w:val="24"/>
                <w:lang w:val="es-CL"/>
              </w:rPr>
              <w:t xml:space="preserve"> </w:t>
            </w:r>
            <w:r w:rsidRPr="00CA12EB">
              <w:rPr>
                <w:rFonts w:ascii="Times New Roman" w:hAnsi="Times New Roman"/>
                <w:sz w:val="24"/>
                <w:szCs w:val="24"/>
                <w:lang w:val="es-CL"/>
              </w:rPr>
              <w:t xml:space="preserve">Asumes el </w:t>
            </w:r>
            <w:proofErr w:type="spellStart"/>
            <w:r w:rsidRPr="00CA12EB">
              <w:rPr>
                <w:rFonts w:ascii="Times New Roman" w:hAnsi="Times New Roman"/>
                <w:sz w:val="24"/>
                <w:szCs w:val="24"/>
                <w:lang w:val="es-CL"/>
              </w:rPr>
              <w:t>arsenaleo</w:t>
            </w:r>
            <w:proofErr w:type="spellEnd"/>
            <w:r w:rsidRPr="00CA12EB">
              <w:rPr>
                <w:rFonts w:ascii="Times New Roman" w:hAnsi="Times New Roman"/>
                <w:sz w:val="24"/>
                <w:szCs w:val="24"/>
                <w:lang w:val="es-CL"/>
              </w:rPr>
              <w:t xml:space="preserve"> y al final de la operación conversas con el cirujano. Luego conversas con el/la estudiante, le haces ver la importancia de su rol profesional y refuerzas los contenidos para la jornada siguiente.</w:t>
            </w:r>
          </w:p>
        </w:tc>
      </w:tr>
    </w:tbl>
    <w:p w14:paraId="1F899135" w14:textId="77777777" w:rsidR="00CA12EB" w:rsidRPr="00601CC1" w:rsidRDefault="00877C43" w:rsidP="00601CC1">
      <w:pPr>
        <w:pStyle w:val="Textocomentario"/>
        <w:spacing w:after="0" w:line="360" w:lineRule="auto"/>
        <w:jc w:val="center"/>
        <w:rPr>
          <w:rFonts w:ascii="Times New Roman" w:hAnsi="Times New Roman"/>
          <w:noProof/>
          <w:sz w:val="24"/>
          <w:szCs w:val="24"/>
          <w:lang w:val="es-ES_tradnl" w:eastAsia="es-ES_tradnl"/>
        </w:rPr>
      </w:pPr>
      <w:r w:rsidRPr="00CA12EB">
        <w:rPr>
          <w:rFonts w:ascii="Times New Roman" w:hAnsi="Times New Roman"/>
          <w:noProof/>
          <w:sz w:val="24"/>
          <w:szCs w:val="24"/>
          <w:lang w:val="es-ES_tradnl" w:eastAsia="es-ES_tradnl"/>
        </w:rPr>
        <w:t xml:space="preserve">Fuente: Elaboración propia </w:t>
      </w:r>
    </w:p>
    <w:p w14:paraId="2C1A683D" w14:textId="1F965835" w:rsidR="005E0A57" w:rsidRDefault="005E0A57" w:rsidP="00A2134C">
      <w:pPr>
        <w:spacing w:after="0" w:line="360" w:lineRule="auto"/>
        <w:jc w:val="center"/>
        <w:rPr>
          <w:rFonts w:ascii="Times New Roman" w:hAnsi="Times New Roman"/>
          <w:b/>
          <w:sz w:val="24"/>
          <w:szCs w:val="24"/>
          <w:lang w:val="es-CL"/>
        </w:rPr>
      </w:pPr>
    </w:p>
    <w:p w14:paraId="65C29948" w14:textId="757F498D" w:rsidR="00B54831" w:rsidRDefault="00B54831" w:rsidP="00A2134C">
      <w:pPr>
        <w:spacing w:after="0" w:line="360" w:lineRule="auto"/>
        <w:jc w:val="center"/>
        <w:rPr>
          <w:rFonts w:ascii="Times New Roman" w:hAnsi="Times New Roman"/>
          <w:b/>
          <w:sz w:val="24"/>
          <w:szCs w:val="24"/>
          <w:lang w:val="es-CL"/>
        </w:rPr>
      </w:pPr>
    </w:p>
    <w:p w14:paraId="2F35A3BB" w14:textId="37D6FA00" w:rsidR="00B54831" w:rsidRDefault="00B54831" w:rsidP="00A2134C">
      <w:pPr>
        <w:spacing w:after="0" w:line="360" w:lineRule="auto"/>
        <w:jc w:val="center"/>
        <w:rPr>
          <w:rFonts w:ascii="Times New Roman" w:hAnsi="Times New Roman"/>
          <w:b/>
          <w:sz w:val="24"/>
          <w:szCs w:val="24"/>
          <w:lang w:val="es-CL"/>
        </w:rPr>
      </w:pPr>
    </w:p>
    <w:p w14:paraId="4D41AD43" w14:textId="6BA0C651" w:rsidR="00B54831" w:rsidRDefault="00B54831" w:rsidP="00A2134C">
      <w:pPr>
        <w:spacing w:after="0" w:line="360" w:lineRule="auto"/>
        <w:jc w:val="center"/>
        <w:rPr>
          <w:rFonts w:ascii="Times New Roman" w:hAnsi="Times New Roman"/>
          <w:b/>
          <w:sz w:val="24"/>
          <w:szCs w:val="24"/>
          <w:lang w:val="es-CL"/>
        </w:rPr>
      </w:pPr>
    </w:p>
    <w:p w14:paraId="11E50F9C" w14:textId="1B9482A8" w:rsidR="00B54831" w:rsidRDefault="00B54831" w:rsidP="00A2134C">
      <w:pPr>
        <w:spacing w:after="0" w:line="360" w:lineRule="auto"/>
        <w:jc w:val="center"/>
        <w:rPr>
          <w:rFonts w:ascii="Times New Roman" w:hAnsi="Times New Roman"/>
          <w:b/>
          <w:sz w:val="24"/>
          <w:szCs w:val="24"/>
          <w:lang w:val="es-CL"/>
        </w:rPr>
      </w:pPr>
    </w:p>
    <w:p w14:paraId="2B65163D" w14:textId="6012E645" w:rsidR="00B54831" w:rsidRDefault="00B54831" w:rsidP="00A2134C">
      <w:pPr>
        <w:spacing w:after="0" w:line="360" w:lineRule="auto"/>
        <w:jc w:val="center"/>
        <w:rPr>
          <w:rFonts w:ascii="Times New Roman" w:hAnsi="Times New Roman"/>
          <w:b/>
          <w:sz w:val="24"/>
          <w:szCs w:val="24"/>
          <w:lang w:val="es-CL"/>
        </w:rPr>
      </w:pPr>
    </w:p>
    <w:p w14:paraId="5018C32D" w14:textId="61047494" w:rsidR="00B54831" w:rsidRDefault="00B54831" w:rsidP="00A2134C">
      <w:pPr>
        <w:spacing w:after="0" w:line="360" w:lineRule="auto"/>
        <w:jc w:val="center"/>
        <w:rPr>
          <w:rFonts w:ascii="Times New Roman" w:hAnsi="Times New Roman"/>
          <w:b/>
          <w:sz w:val="24"/>
          <w:szCs w:val="24"/>
          <w:lang w:val="es-CL"/>
        </w:rPr>
      </w:pPr>
    </w:p>
    <w:p w14:paraId="02F94CCD" w14:textId="310411B1" w:rsidR="00B54831" w:rsidRDefault="00B54831" w:rsidP="00A2134C">
      <w:pPr>
        <w:spacing w:after="0" w:line="360" w:lineRule="auto"/>
        <w:jc w:val="center"/>
        <w:rPr>
          <w:rFonts w:ascii="Times New Roman" w:hAnsi="Times New Roman"/>
          <w:b/>
          <w:sz w:val="24"/>
          <w:szCs w:val="24"/>
          <w:lang w:val="es-CL"/>
        </w:rPr>
      </w:pPr>
    </w:p>
    <w:p w14:paraId="04277625" w14:textId="78EC0E74" w:rsidR="00B54831" w:rsidRDefault="00B54831" w:rsidP="00A2134C">
      <w:pPr>
        <w:spacing w:after="0" w:line="360" w:lineRule="auto"/>
        <w:jc w:val="center"/>
        <w:rPr>
          <w:rFonts w:ascii="Times New Roman" w:hAnsi="Times New Roman"/>
          <w:b/>
          <w:sz w:val="24"/>
          <w:szCs w:val="24"/>
          <w:lang w:val="es-CL"/>
        </w:rPr>
      </w:pPr>
    </w:p>
    <w:p w14:paraId="12F36E02" w14:textId="1FCFEB91" w:rsidR="00B54831" w:rsidRDefault="00B54831" w:rsidP="00A2134C">
      <w:pPr>
        <w:spacing w:after="0" w:line="360" w:lineRule="auto"/>
        <w:jc w:val="center"/>
        <w:rPr>
          <w:rFonts w:ascii="Times New Roman" w:hAnsi="Times New Roman"/>
          <w:b/>
          <w:sz w:val="24"/>
          <w:szCs w:val="24"/>
          <w:lang w:val="es-CL"/>
        </w:rPr>
      </w:pPr>
    </w:p>
    <w:p w14:paraId="068CCCEE" w14:textId="629E833A" w:rsidR="00B54831" w:rsidRDefault="00B54831" w:rsidP="00A2134C">
      <w:pPr>
        <w:spacing w:after="0" w:line="360" w:lineRule="auto"/>
        <w:jc w:val="center"/>
        <w:rPr>
          <w:rFonts w:ascii="Times New Roman" w:hAnsi="Times New Roman"/>
          <w:b/>
          <w:sz w:val="24"/>
          <w:szCs w:val="24"/>
          <w:lang w:val="es-CL"/>
        </w:rPr>
      </w:pPr>
    </w:p>
    <w:p w14:paraId="761D2DD2" w14:textId="5873C4C1" w:rsidR="00B54831" w:rsidRDefault="00B54831" w:rsidP="00A2134C">
      <w:pPr>
        <w:spacing w:after="0" w:line="360" w:lineRule="auto"/>
        <w:jc w:val="center"/>
        <w:rPr>
          <w:rFonts w:ascii="Times New Roman" w:hAnsi="Times New Roman"/>
          <w:b/>
          <w:sz w:val="24"/>
          <w:szCs w:val="24"/>
          <w:lang w:val="es-CL"/>
        </w:rPr>
      </w:pPr>
    </w:p>
    <w:p w14:paraId="6C4FF681" w14:textId="52B09D43" w:rsidR="00B54831" w:rsidRDefault="00B54831" w:rsidP="00A2134C">
      <w:pPr>
        <w:spacing w:after="0" w:line="360" w:lineRule="auto"/>
        <w:jc w:val="center"/>
        <w:rPr>
          <w:rFonts w:ascii="Times New Roman" w:hAnsi="Times New Roman"/>
          <w:b/>
          <w:sz w:val="24"/>
          <w:szCs w:val="24"/>
          <w:lang w:val="es-CL"/>
        </w:rPr>
      </w:pPr>
    </w:p>
    <w:p w14:paraId="5C8DEA7B" w14:textId="4B69540A" w:rsidR="00B54831" w:rsidRDefault="00B54831" w:rsidP="00A2134C">
      <w:pPr>
        <w:spacing w:after="0" w:line="360" w:lineRule="auto"/>
        <w:jc w:val="center"/>
        <w:rPr>
          <w:rFonts w:ascii="Times New Roman" w:hAnsi="Times New Roman"/>
          <w:b/>
          <w:sz w:val="24"/>
          <w:szCs w:val="24"/>
          <w:lang w:val="es-CL"/>
        </w:rPr>
      </w:pPr>
    </w:p>
    <w:p w14:paraId="1F55EECF" w14:textId="77777777" w:rsidR="00B54831" w:rsidRDefault="00B54831" w:rsidP="00A2134C">
      <w:pPr>
        <w:spacing w:after="0" w:line="360" w:lineRule="auto"/>
        <w:jc w:val="center"/>
        <w:rPr>
          <w:rFonts w:ascii="Times New Roman" w:hAnsi="Times New Roman"/>
          <w:b/>
          <w:sz w:val="24"/>
          <w:szCs w:val="24"/>
          <w:lang w:val="es-CL"/>
        </w:rPr>
      </w:pPr>
    </w:p>
    <w:p w14:paraId="0C1DB059" w14:textId="77777777" w:rsidR="00877C43" w:rsidRPr="00601CC1" w:rsidRDefault="00877C43" w:rsidP="00601CC1">
      <w:pPr>
        <w:spacing w:after="0" w:line="360" w:lineRule="auto"/>
        <w:jc w:val="center"/>
        <w:rPr>
          <w:rFonts w:ascii="Times New Roman" w:hAnsi="Times New Roman"/>
          <w:b/>
          <w:sz w:val="24"/>
          <w:szCs w:val="24"/>
          <w:lang w:val="es-CL"/>
        </w:rPr>
      </w:pPr>
      <w:r w:rsidRPr="00CA12EB">
        <w:rPr>
          <w:rFonts w:ascii="Times New Roman" w:hAnsi="Times New Roman"/>
          <w:b/>
          <w:sz w:val="24"/>
          <w:szCs w:val="24"/>
          <w:lang w:val="es-CL"/>
        </w:rPr>
        <w:lastRenderedPageBreak/>
        <w:t>Tabla 3</w:t>
      </w:r>
      <w:r w:rsidR="00601CC1">
        <w:rPr>
          <w:rFonts w:ascii="Times New Roman" w:hAnsi="Times New Roman"/>
          <w:b/>
          <w:sz w:val="24"/>
          <w:szCs w:val="24"/>
          <w:lang w:val="es-CL"/>
        </w:rPr>
        <w:t xml:space="preserve">. </w:t>
      </w:r>
      <w:r w:rsidRPr="00CA12EB">
        <w:rPr>
          <w:rFonts w:ascii="Times New Roman" w:hAnsi="Times New Roman"/>
          <w:sz w:val="24"/>
          <w:szCs w:val="24"/>
          <w:lang w:val="es-CL"/>
        </w:rPr>
        <w:t>Incidente crítico 2 relativo a la motivación en el aula</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296"/>
        <w:gridCol w:w="7760"/>
      </w:tblGrid>
      <w:tr w:rsidR="00877C43" w:rsidRPr="00D41689" w14:paraId="10E5787A" w14:textId="77777777" w:rsidTr="0027197A">
        <w:trPr>
          <w:jc w:val="center"/>
        </w:trPr>
        <w:tc>
          <w:tcPr>
            <w:tcW w:w="9288" w:type="dxa"/>
            <w:gridSpan w:val="2"/>
            <w:shd w:val="clear" w:color="auto" w:fill="auto"/>
          </w:tcPr>
          <w:p w14:paraId="6A03050B" w14:textId="77777777" w:rsidR="00877C43" w:rsidRPr="00CA12EB" w:rsidRDefault="00877C43" w:rsidP="00A2134C">
            <w:pPr>
              <w:spacing w:after="0" w:line="360" w:lineRule="auto"/>
              <w:jc w:val="both"/>
              <w:rPr>
                <w:rFonts w:ascii="Times New Roman" w:hAnsi="Times New Roman"/>
                <w:sz w:val="24"/>
                <w:szCs w:val="24"/>
                <w:lang w:val="es-CL"/>
              </w:rPr>
            </w:pPr>
            <w:r w:rsidRPr="00CA12EB">
              <w:rPr>
                <w:rFonts w:ascii="Times New Roman" w:hAnsi="Times New Roman"/>
                <w:sz w:val="24"/>
                <w:szCs w:val="24"/>
                <w:lang w:val="es-CL"/>
              </w:rPr>
              <w:t xml:space="preserve">Hoy llegas a la sala, saludas a los/las estudiantes, les presentas los resultados de aprendizaje esperados de la clase, y comienzas a realizar al azar las preguntas sobre el caso clínico enviado hace tres semanas atrás. Las respuestas </w:t>
            </w:r>
            <w:r w:rsidR="00D87F82">
              <w:rPr>
                <w:rFonts w:ascii="Times New Roman" w:hAnsi="Times New Roman"/>
                <w:sz w:val="24"/>
                <w:szCs w:val="24"/>
                <w:lang w:val="es-CL"/>
              </w:rPr>
              <w:t>van</w:t>
            </w:r>
            <w:r w:rsidR="00D87F82" w:rsidRPr="00CA12EB">
              <w:rPr>
                <w:rFonts w:ascii="Times New Roman" w:hAnsi="Times New Roman"/>
                <w:sz w:val="24"/>
                <w:szCs w:val="24"/>
                <w:lang w:val="es-CL"/>
              </w:rPr>
              <w:t xml:space="preserve"> </w:t>
            </w:r>
            <w:r w:rsidRPr="00CA12EB">
              <w:rPr>
                <w:rFonts w:ascii="Times New Roman" w:hAnsi="Times New Roman"/>
                <w:sz w:val="24"/>
                <w:szCs w:val="24"/>
                <w:lang w:val="es-CL"/>
              </w:rPr>
              <w:t xml:space="preserve">saliendo con dificultad hasta que </w:t>
            </w:r>
            <w:r w:rsidR="00D87F82" w:rsidRPr="00CA12EB">
              <w:rPr>
                <w:rFonts w:ascii="Times New Roman" w:hAnsi="Times New Roman"/>
                <w:sz w:val="24"/>
                <w:szCs w:val="24"/>
                <w:lang w:val="es-CL"/>
              </w:rPr>
              <w:t>lleg</w:t>
            </w:r>
            <w:r w:rsidR="00D87F82">
              <w:rPr>
                <w:rFonts w:ascii="Times New Roman" w:hAnsi="Times New Roman"/>
                <w:sz w:val="24"/>
                <w:szCs w:val="24"/>
                <w:lang w:val="es-CL"/>
              </w:rPr>
              <w:t>a</w:t>
            </w:r>
            <w:r w:rsidR="00D87F82" w:rsidRPr="00CA12EB">
              <w:rPr>
                <w:rFonts w:ascii="Times New Roman" w:hAnsi="Times New Roman"/>
                <w:sz w:val="24"/>
                <w:szCs w:val="24"/>
                <w:lang w:val="es-CL"/>
              </w:rPr>
              <w:t xml:space="preserve"> </w:t>
            </w:r>
            <w:r w:rsidRPr="00CA12EB">
              <w:rPr>
                <w:rFonts w:ascii="Times New Roman" w:hAnsi="Times New Roman"/>
                <w:sz w:val="24"/>
                <w:szCs w:val="24"/>
                <w:lang w:val="es-CL"/>
              </w:rPr>
              <w:t>un momento en que nadie contest</w:t>
            </w:r>
            <w:r w:rsidR="00D87F82">
              <w:rPr>
                <w:rFonts w:ascii="Times New Roman" w:hAnsi="Times New Roman"/>
                <w:sz w:val="24"/>
                <w:szCs w:val="24"/>
                <w:lang w:val="es-CL"/>
              </w:rPr>
              <w:t>a</w:t>
            </w:r>
            <w:r w:rsidRPr="00CA12EB">
              <w:rPr>
                <w:rFonts w:ascii="Times New Roman" w:hAnsi="Times New Roman"/>
                <w:sz w:val="24"/>
                <w:szCs w:val="24"/>
                <w:lang w:val="es-CL"/>
              </w:rPr>
              <w:t xml:space="preserve">. Miras el reloj, </w:t>
            </w:r>
            <w:r w:rsidR="00D87F82" w:rsidRPr="00CA12EB">
              <w:rPr>
                <w:rFonts w:ascii="Times New Roman" w:hAnsi="Times New Roman"/>
                <w:sz w:val="24"/>
                <w:szCs w:val="24"/>
                <w:lang w:val="es-CL"/>
              </w:rPr>
              <w:t>falta</w:t>
            </w:r>
            <w:r w:rsidR="00D87F82">
              <w:rPr>
                <w:rFonts w:ascii="Times New Roman" w:hAnsi="Times New Roman"/>
                <w:sz w:val="24"/>
                <w:szCs w:val="24"/>
                <w:lang w:val="es-CL"/>
              </w:rPr>
              <w:t>n</w:t>
            </w:r>
            <w:r w:rsidR="00D87F82" w:rsidRPr="00CA12EB">
              <w:rPr>
                <w:rFonts w:ascii="Times New Roman" w:hAnsi="Times New Roman"/>
                <w:sz w:val="24"/>
                <w:szCs w:val="24"/>
                <w:lang w:val="es-CL"/>
              </w:rPr>
              <w:t xml:space="preserve"> </w:t>
            </w:r>
            <w:r w:rsidRPr="00CA12EB">
              <w:rPr>
                <w:rFonts w:ascii="Times New Roman" w:hAnsi="Times New Roman"/>
                <w:sz w:val="24"/>
                <w:szCs w:val="24"/>
                <w:lang w:val="es-CL"/>
              </w:rPr>
              <w:t>40 minutos para terminar la clase. ¿C</w:t>
            </w:r>
            <w:r w:rsidR="00E106F8" w:rsidRPr="00CA12EB">
              <w:rPr>
                <w:rFonts w:ascii="Times New Roman" w:hAnsi="Times New Roman"/>
                <w:sz w:val="24"/>
                <w:szCs w:val="24"/>
                <w:lang w:val="es-CL"/>
              </w:rPr>
              <w:t>ómo afrontarías esta situación?</w:t>
            </w:r>
          </w:p>
        </w:tc>
      </w:tr>
      <w:tr w:rsidR="00877C43" w:rsidRPr="00D41689" w14:paraId="4AE2BB0B" w14:textId="77777777" w:rsidTr="0027197A">
        <w:trPr>
          <w:jc w:val="center"/>
        </w:trPr>
        <w:tc>
          <w:tcPr>
            <w:tcW w:w="1296" w:type="dxa"/>
            <w:shd w:val="clear" w:color="auto" w:fill="auto"/>
          </w:tcPr>
          <w:p w14:paraId="4E4B8F00" w14:textId="77777777" w:rsidR="00877C43" w:rsidRPr="00CA12EB" w:rsidRDefault="0027197A" w:rsidP="00A2134C">
            <w:pPr>
              <w:shd w:val="clear" w:color="auto" w:fill="FFFFFF"/>
              <w:spacing w:after="0" w:line="360" w:lineRule="auto"/>
              <w:jc w:val="center"/>
              <w:rPr>
                <w:rFonts w:ascii="Times New Roman" w:hAnsi="Times New Roman"/>
                <w:sz w:val="24"/>
                <w:szCs w:val="24"/>
                <w:lang w:val="es-CL"/>
              </w:rPr>
            </w:pPr>
            <w:r w:rsidRPr="00CA12EB">
              <w:rPr>
                <w:rFonts w:ascii="Times New Roman" w:hAnsi="Times New Roman"/>
                <w:sz w:val="24"/>
                <w:szCs w:val="24"/>
                <w:lang w:val="es-CL"/>
              </w:rPr>
              <w:t>Estrategia reflexiva transitoria</w:t>
            </w:r>
          </w:p>
        </w:tc>
        <w:tc>
          <w:tcPr>
            <w:tcW w:w="7992" w:type="dxa"/>
            <w:shd w:val="clear" w:color="auto" w:fill="auto"/>
          </w:tcPr>
          <w:p w14:paraId="43B9D30F" w14:textId="77777777" w:rsidR="00877C43" w:rsidRPr="00CA12EB" w:rsidRDefault="00877C43" w:rsidP="00A2134C">
            <w:pPr>
              <w:spacing w:after="0" w:line="360" w:lineRule="auto"/>
              <w:jc w:val="both"/>
              <w:rPr>
                <w:rFonts w:ascii="Times New Roman" w:hAnsi="Times New Roman"/>
                <w:sz w:val="24"/>
                <w:szCs w:val="24"/>
                <w:lang w:val="es-CL"/>
              </w:rPr>
            </w:pPr>
            <w:r w:rsidRPr="005B1077">
              <w:rPr>
                <w:rFonts w:ascii="Times New Roman" w:hAnsi="Times New Roman"/>
                <w:i/>
                <w:iCs/>
                <w:sz w:val="24"/>
                <w:szCs w:val="24"/>
                <w:lang w:val="es-CL"/>
              </w:rPr>
              <w:t>1</w:t>
            </w:r>
            <w:r w:rsidR="00EC7D53" w:rsidRPr="005B1077">
              <w:rPr>
                <w:rFonts w:ascii="Times New Roman" w:hAnsi="Times New Roman"/>
                <w:i/>
                <w:iCs/>
                <w:sz w:val="24"/>
                <w:szCs w:val="24"/>
                <w:lang w:val="es-CL"/>
              </w:rPr>
              <w:t>)</w:t>
            </w:r>
            <w:r w:rsidR="00EC7D53" w:rsidRPr="00CA12EB">
              <w:rPr>
                <w:rFonts w:ascii="Times New Roman" w:hAnsi="Times New Roman"/>
                <w:sz w:val="24"/>
                <w:szCs w:val="24"/>
                <w:lang w:val="es-CL"/>
              </w:rPr>
              <w:t xml:space="preserve"> </w:t>
            </w:r>
            <w:r w:rsidRPr="00CA12EB">
              <w:rPr>
                <w:rFonts w:ascii="Times New Roman" w:hAnsi="Times New Roman"/>
                <w:sz w:val="24"/>
                <w:szCs w:val="24"/>
                <w:lang w:val="es-CL"/>
              </w:rPr>
              <w:t xml:space="preserve">Conversas con el </w:t>
            </w:r>
            <w:r w:rsidR="00EC7D53">
              <w:rPr>
                <w:rFonts w:ascii="Times New Roman" w:hAnsi="Times New Roman"/>
                <w:sz w:val="24"/>
                <w:szCs w:val="24"/>
                <w:lang w:val="es-CL"/>
              </w:rPr>
              <w:t>grupo</w:t>
            </w:r>
            <w:r w:rsidRPr="00CA12EB">
              <w:rPr>
                <w:rFonts w:ascii="Times New Roman" w:hAnsi="Times New Roman"/>
                <w:sz w:val="24"/>
                <w:szCs w:val="24"/>
                <w:lang w:val="es-CL"/>
              </w:rPr>
              <w:t>, y les haces ver sus responsabilidades y la importancia de participar en la clase.</w:t>
            </w:r>
          </w:p>
        </w:tc>
      </w:tr>
      <w:tr w:rsidR="00877C43" w:rsidRPr="00D41689" w14:paraId="00F4DEEE" w14:textId="77777777" w:rsidTr="0027197A">
        <w:trPr>
          <w:jc w:val="center"/>
        </w:trPr>
        <w:tc>
          <w:tcPr>
            <w:tcW w:w="1296" w:type="dxa"/>
            <w:shd w:val="clear" w:color="auto" w:fill="auto"/>
          </w:tcPr>
          <w:p w14:paraId="772E719B" w14:textId="77777777" w:rsidR="00877C43" w:rsidRPr="00CA12EB" w:rsidRDefault="0027197A" w:rsidP="00A2134C">
            <w:pPr>
              <w:shd w:val="clear" w:color="auto" w:fill="FFFFFF"/>
              <w:spacing w:after="0" w:line="360" w:lineRule="auto"/>
              <w:jc w:val="center"/>
              <w:rPr>
                <w:rFonts w:ascii="Times New Roman" w:hAnsi="Times New Roman"/>
                <w:sz w:val="24"/>
                <w:szCs w:val="24"/>
                <w:lang w:val="es-CL"/>
              </w:rPr>
            </w:pPr>
            <w:r w:rsidRPr="00CA12EB">
              <w:rPr>
                <w:rFonts w:ascii="Times New Roman" w:hAnsi="Times New Roman"/>
                <w:sz w:val="24"/>
                <w:szCs w:val="24"/>
                <w:lang w:val="es-CL"/>
              </w:rPr>
              <w:t>Estrategia reflexiva innovadora</w:t>
            </w:r>
          </w:p>
        </w:tc>
        <w:tc>
          <w:tcPr>
            <w:tcW w:w="7992" w:type="dxa"/>
            <w:shd w:val="clear" w:color="auto" w:fill="auto"/>
          </w:tcPr>
          <w:p w14:paraId="4BC934A1" w14:textId="77777777" w:rsidR="00877C43" w:rsidRPr="00CA12EB" w:rsidRDefault="00877C43" w:rsidP="00A2134C">
            <w:pPr>
              <w:spacing w:after="0" w:line="360" w:lineRule="auto"/>
              <w:jc w:val="both"/>
              <w:rPr>
                <w:rFonts w:ascii="Times New Roman" w:hAnsi="Times New Roman"/>
                <w:sz w:val="24"/>
                <w:szCs w:val="24"/>
                <w:lang w:val="es-CL"/>
              </w:rPr>
            </w:pPr>
            <w:r w:rsidRPr="005B1077">
              <w:rPr>
                <w:rFonts w:ascii="Times New Roman" w:hAnsi="Times New Roman"/>
                <w:i/>
                <w:iCs/>
                <w:sz w:val="24"/>
                <w:szCs w:val="24"/>
                <w:lang w:val="es-CL"/>
              </w:rPr>
              <w:t>2</w:t>
            </w:r>
            <w:r w:rsidR="00EC7D53" w:rsidRPr="005B1077">
              <w:rPr>
                <w:rFonts w:ascii="Times New Roman" w:hAnsi="Times New Roman"/>
                <w:i/>
                <w:iCs/>
                <w:sz w:val="24"/>
                <w:szCs w:val="24"/>
                <w:lang w:val="es-CL"/>
              </w:rPr>
              <w:t>)</w:t>
            </w:r>
            <w:r w:rsidR="00EC7D53" w:rsidRPr="00CA12EB">
              <w:rPr>
                <w:rFonts w:ascii="Times New Roman" w:hAnsi="Times New Roman"/>
                <w:sz w:val="24"/>
                <w:szCs w:val="24"/>
                <w:lang w:val="es-CL"/>
              </w:rPr>
              <w:t xml:space="preserve"> </w:t>
            </w:r>
            <w:r w:rsidRPr="00CA12EB">
              <w:rPr>
                <w:rFonts w:ascii="Times New Roman" w:hAnsi="Times New Roman"/>
                <w:sz w:val="24"/>
                <w:szCs w:val="24"/>
                <w:lang w:val="es-CL"/>
              </w:rPr>
              <w:t>Analizas la situación con tus estudiantes, les consultas qu</w:t>
            </w:r>
            <w:r w:rsidR="00D16CE6">
              <w:rPr>
                <w:rFonts w:ascii="Times New Roman" w:hAnsi="Times New Roman"/>
                <w:sz w:val="24"/>
                <w:szCs w:val="24"/>
                <w:lang w:val="es-CL"/>
              </w:rPr>
              <w:t>é</w:t>
            </w:r>
            <w:r w:rsidRPr="00CA12EB">
              <w:rPr>
                <w:rFonts w:ascii="Times New Roman" w:hAnsi="Times New Roman"/>
                <w:sz w:val="24"/>
                <w:szCs w:val="24"/>
                <w:lang w:val="es-CL"/>
              </w:rPr>
              <w:t xml:space="preserve"> otra metodología les gustaría aplicar, y consensuas con ellos/as para ponerlos en práctica en la clase siguiente.</w:t>
            </w:r>
          </w:p>
        </w:tc>
      </w:tr>
      <w:tr w:rsidR="00877C43" w:rsidRPr="00D41689" w14:paraId="7245C053" w14:textId="77777777" w:rsidTr="0027197A">
        <w:trPr>
          <w:jc w:val="center"/>
        </w:trPr>
        <w:tc>
          <w:tcPr>
            <w:tcW w:w="1296" w:type="dxa"/>
            <w:shd w:val="clear" w:color="auto" w:fill="auto"/>
          </w:tcPr>
          <w:p w14:paraId="4D190D27" w14:textId="77777777" w:rsidR="00877C43" w:rsidRPr="00CA12EB" w:rsidRDefault="0027197A" w:rsidP="00A2134C">
            <w:pPr>
              <w:shd w:val="clear" w:color="auto" w:fill="FFFFFF"/>
              <w:spacing w:after="0" w:line="360" w:lineRule="auto"/>
              <w:jc w:val="center"/>
              <w:rPr>
                <w:rFonts w:ascii="Times New Roman" w:hAnsi="Times New Roman"/>
                <w:sz w:val="24"/>
                <w:szCs w:val="24"/>
                <w:lang w:val="es-CL"/>
              </w:rPr>
            </w:pPr>
            <w:r w:rsidRPr="00CA12EB">
              <w:rPr>
                <w:rFonts w:ascii="Times New Roman" w:hAnsi="Times New Roman"/>
                <w:sz w:val="24"/>
                <w:szCs w:val="24"/>
                <w:lang w:val="es-CL"/>
              </w:rPr>
              <w:t>Estrategia negación</w:t>
            </w:r>
          </w:p>
        </w:tc>
        <w:tc>
          <w:tcPr>
            <w:tcW w:w="7992" w:type="dxa"/>
            <w:shd w:val="clear" w:color="auto" w:fill="auto"/>
          </w:tcPr>
          <w:p w14:paraId="551A6FF4" w14:textId="77777777" w:rsidR="00877C43" w:rsidRPr="00CA12EB" w:rsidRDefault="00877C43" w:rsidP="00A2134C">
            <w:pPr>
              <w:tabs>
                <w:tab w:val="left" w:pos="326"/>
              </w:tabs>
              <w:spacing w:after="0" w:line="360" w:lineRule="auto"/>
              <w:jc w:val="both"/>
              <w:rPr>
                <w:rFonts w:ascii="Times New Roman" w:hAnsi="Times New Roman"/>
                <w:sz w:val="24"/>
                <w:szCs w:val="24"/>
                <w:lang w:val="es-CL"/>
              </w:rPr>
            </w:pPr>
            <w:r w:rsidRPr="005B1077">
              <w:rPr>
                <w:rFonts w:ascii="Times New Roman" w:hAnsi="Times New Roman"/>
                <w:i/>
                <w:iCs/>
                <w:sz w:val="24"/>
                <w:szCs w:val="24"/>
                <w:lang w:val="es-CL"/>
              </w:rPr>
              <w:t>3</w:t>
            </w:r>
            <w:r w:rsidR="00EC7D53" w:rsidRPr="005B1077">
              <w:rPr>
                <w:rFonts w:ascii="Times New Roman" w:hAnsi="Times New Roman"/>
                <w:i/>
                <w:iCs/>
                <w:sz w:val="24"/>
                <w:szCs w:val="24"/>
                <w:lang w:val="es-CL"/>
              </w:rPr>
              <w:t>)</w:t>
            </w:r>
            <w:r w:rsidR="00EC7D53" w:rsidRPr="00CA12EB">
              <w:rPr>
                <w:rFonts w:ascii="Times New Roman" w:hAnsi="Times New Roman"/>
                <w:sz w:val="24"/>
                <w:szCs w:val="24"/>
                <w:lang w:val="es-CL"/>
              </w:rPr>
              <w:t xml:space="preserve"> </w:t>
            </w:r>
            <w:r w:rsidRPr="00CA12EB">
              <w:rPr>
                <w:rFonts w:ascii="Times New Roman" w:hAnsi="Times New Roman"/>
                <w:sz w:val="24"/>
                <w:szCs w:val="24"/>
                <w:lang w:val="es-CL"/>
              </w:rPr>
              <w:t xml:space="preserve">Completas las dos horas de clases sin hacer ningún comentario al </w:t>
            </w:r>
            <w:r w:rsidR="00D16CE6">
              <w:rPr>
                <w:rFonts w:ascii="Times New Roman" w:hAnsi="Times New Roman"/>
                <w:sz w:val="24"/>
                <w:szCs w:val="24"/>
                <w:lang w:val="es-CL"/>
              </w:rPr>
              <w:t>grupo</w:t>
            </w:r>
            <w:r w:rsidRPr="00CA12EB">
              <w:rPr>
                <w:rFonts w:ascii="Times New Roman" w:hAnsi="Times New Roman"/>
                <w:sz w:val="24"/>
                <w:szCs w:val="24"/>
                <w:lang w:val="es-CL"/>
              </w:rPr>
              <w:t>.</w:t>
            </w:r>
          </w:p>
        </w:tc>
      </w:tr>
      <w:tr w:rsidR="00877C43" w:rsidRPr="00CA12EB" w14:paraId="7B46EEC7" w14:textId="77777777" w:rsidTr="0027197A">
        <w:trPr>
          <w:jc w:val="center"/>
        </w:trPr>
        <w:tc>
          <w:tcPr>
            <w:tcW w:w="1296" w:type="dxa"/>
            <w:shd w:val="clear" w:color="auto" w:fill="auto"/>
          </w:tcPr>
          <w:p w14:paraId="78F02470" w14:textId="77777777" w:rsidR="00877C43" w:rsidRPr="00CA12EB" w:rsidRDefault="0027197A" w:rsidP="00A2134C">
            <w:pPr>
              <w:shd w:val="clear" w:color="auto" w:fill="FFFFFF"/>
              <w:spacing w:after="0" w:line="360" w:lineRule="auto"/>
              <w:jc w:val="center"/>
              <w:rPr>
                <w:rFonts w:ascii="Times New Roman" w:hAnsi="Times New Roman"/>
                <w:sz w:val="24"/>
                <w:szCs w:val="24"/>
                <w:lang w:val="es-CL"/>
              </w:rPr>
            </w:pPr>
            <w:r w:rsidRPr="00CA12EB">
              <w:rPr>
                <w:rFonts w:ascii="Times New Roman" w:hAnsi="Times New Roman"/>
                <w:sz w:val="24"/>
                <w:szCs w:val="24"/>
                <w:lang w:val="es-CL"/>
              </w:rPr>
              <w:t>Estrategia evasión</w:t>
            </w:r>
          </w:p>
        </w:tc>
        <w:tc>
          <w:tcPr>
            <w:tcW w:w="7992" w:type="dxa"/>
            <w:shd w:val="clear" w:color="auto" w:fill="auto"/>
          </w:tcPr>
          <w:p w14:paraId="2FB2D94B" w14:textId="77777777" w:rsidR="00877C43" w:rsidRPr="00CA12EB" w:rsidRDefault="00877C43" w:rsidP="00A2134C">
            <w:pPr>
              <w:spacing w:after="0" w:line="360" w:lineRule="auto"/>
              <w:jc w:val="both"/>
              <w:rPr>
                <w:rFonts w:ascii="Times New Roman" w:hAnsi="Times New Roman"/>
                <w:sz w:val="24"/>
                <w:szCs w:val="24"/>
                <w:lang w:val="es-CL"/>
              </w:rPr>
            </w:pPr>
            <w:r w:rsidRPr="005B1077">
              <w:rPr>
                <w:rFonts w:ascii="Times New Roman" w:hAnsi="Times New Roman"/>
                <w:i/>
                <w:iCs/>
                <w:sz w:val="24"/>
                <w:szCs w:val="24"/>
                <w:lang w:val="es-CL"/>
              </w:rPr>
              <w:t>4</w:t>
            </w:r>
            <w:r w:rsidR="00EC7D53" w:rsidRPr="005B1077">
              <w:rPr>
                <w:rFonts w:ascii="Times New Roman" w:hAnsi="Times New Roman"/>
                <w:i/>
                <w:iCs/>
                <w:sz w:val="24"/>
                <w:szCs w:val="24"/>
                <w:lang w:val="es-CL"/>
              </w:rPr>
              <w:t>)</w:t>
            </w:r>
            <w:r w:rsidR="00EC7D53" w:rsidRPr="00CA12EB">
              <w:rPr>
                <w:rFonts w:ascii="Times New Roman" w:hAnsi="Times New Roman"/>
                <w:sz w:val="24"/>
                <w:szCs w:val="24"/>
                <w:lang w:val="es-CL"/>
              </w:rPr>
              <w:t xml:space="preserve"> </w:t>
            </w:r>
            <w:r w:rsidRPr="00CA12EB">
              <w:rPr>
                <w:rFonts w:ascii="Times New Roman" w:hAnsi="Times New Roman"/>
                <w:sz w:val="24"/>
                <w:szCs w:val="24"/>
                <w:lang w:val="es-CL"/>
              </w:rPr>
              <w:t xml:space="preserve">Te diriges al </w:t>
            </w:r>
            <w:r w:rsidR="00EC7D53">
              <w:rPr>
                <w:rFonts w:ascii="Times New Roman" w:hAnsi="Times New Roman"/>
                <w:sz w:val="24"/>
                <w:szCs w:val="24"/>
                <w:lang w:val="es-CL"/>
              </w:rPr>
              <w:t>grupo</w:t>
            </w:r>
            <w:r w:rsidR="00EC7D53" w:rsidRPr="00CA12EB">
              <w:rPr>
                <w:rFonts w:ascii="Times New Roman" w:hAnsi="Times New Roman"/>
                <w:sz w:val="24"/>
                <w:szCs w:val="24"/>
                <w:lang w:val="es-CL"/>
              </w:rPr>
              <w:t xml:space="preserve"> </w:t>
            </w:r>
            <w:r w:rsidRPr="00CA12EB">
              <w:rPr>
                <w:rFonts w:ascii="Times New Roman" w:hAnsi="Times New Roman"/>
                <w:sz w:val="24"/>
                <w:szCs w:val="24"/>
                <w:lang w:val="es-CL"/>
              </w:rPr>
              <w:t>diciéndoles: “</w:t>
            </w:r>
            <w:r w:rsidR="00EC7D53">
              <w:rPr>
                <w:rFonts w:ascii="Times New Roman" w:hAnsi="Times New Roman"/>
                <w:sz w:val="24"/>
                <w:szCs w:val="24"/>
                <w:lang w:val="es-CL"/>
              </w:rPr>
              <w:t>J</w:t>
            </w:r>
            <w:r w:rsidR="00EC7D53" w:rsidRPr="00CA12EB">
              <w:rPr>
                <w:rFonts w:ascii="Times New Roman" w:hAnsi="Times New Roman"/>
                <w:sz w:val="24"/>
                <w:szCs w:val="24"/>
                <w:lang w:val="es-CL"/>
              </w:rPr>
              <w:t>óvenes</w:t>
            </w:r>
            <w:r w:rsidRPr="00CA12EB">
              <w:rPr>
                <w:rFonts w:ascii="Times New Roman" w:hAnsi="Times New Roman"/>
                <w:sz w:val="24"/>
                <w:szCs w:val="24"/>
                <w:lang w:val="es-CL"/>
              </w:rPr>
              <w:t>, como nadie me responde, este tema lo evaluaré en la prueba sumativa”. Guardas tus cosas y te retiras de la sala.</w:t>
            </w:r>
          </w:p>
        </w:tc>
      </w:tr>
    </w:tbl>
    <w:p w14:paraId="6B435502" w14:textId="77777777" w:rsidR="00877C43" w:rsidRDefault="005E0A57" w:rsidP="005E0A57">
      <w:pPr>
        <w:pStyle w:val="Textocomentario"/>
        <w:tabs>
          <w:tab w:val="num" w:pos="0"/>
        </w:tabs>
        <w:spacing w:after="0" w:line="360" w:lineRule="auto"/>
        <w:jc w:val="center"/>
        <w:rPr>
          <w:rFonts w:ascii="Times New Roman" w:hAnsi="Times New Roman"/>
          <w:noProof/>
          <w:sz w:val="24"/>
          <w:szCs w:val="24"/>
          <w:lang w:val="es-ES_tradnl" w:eastAsia="es-ES_tradnl"/>
        </w:rPr>
      </w:pPr>
      <w:r>
        <w:rPr>
          <w:rFonts w:ascii="Times New Roman" w:hAnsi="Times New Roman"/>
          <w:noProof/>
          <w:sz w:val="24"/>
          <w:szCs w:val="24"/>
          <w:lang w:val="es-ES_tradnl" w:eastAsia="es-ES_tradnl"/>
        </w:rPr>
        <w:t xml:space="preserve">Fuente: Elaboración propia </w:t>
      </w:r>
    </w:p>
    <w:p w14:paraId="11210C5D" w14:textId="77777777" w:rsidR="005E0A57" w:rsidRDefault="005E0A57" w:rsidP="005E0A57">
      <w:pPr>
        <w:pStyle w:val="Textocomentario"/>
        <w:tabs>
          <w:tab w:val="num" w:pos="0"/>
        </w:tabs>
        <w:spacing w:after="0" w:line="360" w:lineRule="auto"/>
        <w:jc w:val="center"/>
        <w:rPr>
          <w:rFonts w:ascii="Times New Roman" w:hAnsi="Times New Roman"/>
          <w:noProof/>
          <w:sz w:val="24"/>
          <w:szCs w:val="24"/>
          <w:lang w:val="es-ES_tradnl" w:eastAsia="es-ES_tradnl"/>
        </w:rPr>
      </w:pPr>
    </w:p>
    <w:p w14:paraId="3BE40F25" w14:textId="77777777" w:rsidR="009F7BC2" w:rsidRDefault="009F7BC2" w:rsidP="005E0A57">
      <w:pPr>
        <w:pStyle w:val="Textocomentario"/>
        <w:tabs>
          <w:tab w:val="num" w:pos="0"/>
        </w:tabs>
        <w:spacing w:after="0" w:line="360" w:lineRule="auto"/>
        <w:jc w:val="center"/>
        <w:rPr>
          <w:rFonts w:ascii="Times New Roman" w:hAnsi="Times New Roman"/>
          <w:noProof/>
          <w:sz w:val="24"/>
          <w:szCs w:val="24"/>
          <w:lang w:val="es-ES_tradnl" w:eastAsia="es-ES_tradnl"/>
        </w:rPr>
      </w:pPr>
    </w:p>
    <w:p w14:paraId="3725E398" w14:textId="77777777" w:rsidR="009F7BC2" w:rsidRDefault="009F7BC2" w:rsidP="005E0A57">
      <w:pPr>
        <w:pStyle w:val="Textocomentario"/>
        <w:tabs>
          <w:tab w:val="num" w:pos="0"/>
        </w:tabs>
        <w:spacing w:after="0" w:line="360" w:lineRule="auto"/>
        <w:jc w:val="center"/>
        <w:rPr>
          <w:rFonts w:ascii="Times New Roman" w:hAnsi="Times New Roman"/>
          <w:noProof/>
          <w:sz w:val="24"/>
          <w:szCs w:val="24"/>
          <w:lang w:val="es-ES_tradnl" w:eastAsia="es-ES_tradnl"/>
        </w:rPr>
      </w:pPr>
    </w:p>
    <w:p w14:paraId="4399204D" w14:textId="77777777" w:rsidR="009F7BC2" w:rsidRDefault="009F7BC2" w:rsidP="005E0A57">
      <w:pPr>
        <w:pStyle w:val="Textocomentario"/>
        <w:tabs>
          <w:tab w:val="num" w:pos="0"/>
        </w:tabs>
        <w:spacing w:after="0" w:line="360" w:lineRule="auto"/>
        <w:jc w:val="center"/>
        <w:rPr>
          <w:rFonts w:ascii="Times New Roman" w:hAnsi="Times New Roman"/>
          <w:noProof/>
          <w:sz w:val="24"/>
          <w:szCs w:val="24"/>
          <w:lang w:val="es-ES_tradnl" w:eastAsia="es-ES_tradnl"/>
        </w:rPr>
      </w:pPr>
    </w:p>
    <w:p w14:paraId="6478FAE5" w14:textId="77777777" w:rsidR="009F7BC2" w:rsidRDefault="009F7BC2" w:rsidP="005E0A57">
      <w:pPr>
        <w:pStyle w:val="Textocomentario"/>
        <w:tabs>
          <w:tab w:val="num" w:pos="0"/>
        </w:tabs>
        <w:spacing w:after="0" w:line="360" w:lineRule="auto"/>
        <w:jc w:val="center"/>
        <w:rPr>
          <w:rFonts w:ascii="Times New Roman" w:hAnsi="Times New Roman"/>
          <w:noProof/>
          <w:sz w:val="24"/>
          <w:szCs w:val="24"/>
          <w:lang w:val="es-ES_tradnl" w:eastAsia="es-ES_tradnl"/>
        </w:rPr>
      </w:pPr>
    </w:p>
    <w:p w14:paraId="103E03A1" w14:textId="77777777" w:rsidR="009F7BC2" w:rsidRDefault="009F7BC2" w:rsidP="005E0A57">
      <w:pPr>
        <w:pStyle w:val="Textocomentario"/>
        <w:tabs>
          <w:tab w:val="num" w:pos="0"/>
        </w:tabs>
        <w:spacing w:after="0" w:line="360" w:lineRule="auto"/>
        <w:jc w:val="center"/>
        <w:rPr>
          <w:rFonts w:ascii="Times New Roman" w:hAnsi="Times New Roman"/>
          <w:noProof/>
          <w:sz w:val="24"/>
          <w:szCs w:val="24"/>
          <w:lang w:val="es-ES_tradnl" w:eastAsia="es-ES_tradnl"/>
        </w:rPr>
      </w:pPr>
    </w:p>
    <w:p w14:paraId="361DE233" w14:textId="77777777" w:rsidR="009F7BC2" w:rsidRDefault="009F7BC2" w:rsidP="005E0A57">
      <w:pPr>
        <w:pStyle w:val="Textocomentario"/>
        <w:tabs>
          <w:tab w:val="num" w:pos="0"/>
        </w:tabs>
        <w:spacing w:after="0" w:line="360" w:lineRule="auto"/>
        <w:jc w:val="center"/>
        <w:rPr>
          <w:rFonts w:ascii="Times New Roman" w:hAnsi="Times New Roman"/>
          <w:noProof/>
          <w:sz w:val="24"/>
          <w:szCs w:val="24"/>
          <w:lang w:val="es-ES_tradnl" w:eastAsia="es-ES_tradnl"/>
        </w:rPr>
      </w:pPr>
    </w:p>
    <w:p w14:paraId="337B8689" w14:textId="77777777" w:rsidR="009F7BC2" w:rsidRDefault="009F7BC2" w:rsidP="005E0A57">
      <w:pPr>
        <w:pStyle w:val="Textocomentario"/>
        <w:tabs>
          <w:tab w:val="num" w:pos="0"/>
        </w:tabs>
        <w:spacing w:after="0" w:line="360" w:lineRule="auto"/>
        <w:jc w:val="center"/>
        <w:rPr>
          <w:rFonts w:ascii="Times New Roman" w:hAnsi="Times New Roman"/>
          <w:noProof/>
          <w:sz w:val="24"/>
          <w:szCs w:val="24"/>
          <w:lang w:val="es-ES_tradnl" w:eastAsia="es-ES_tradnl"/>
        </w:rPr>
      </w:pPr>
    </w:p>
    <w:p w14:paraId="24E4FE9A" w14:textId="77777777" w:rsidR="009F7BC2" w:rsidRDefault="009F7BC2" w:rsidP="005E0A57">
      <w:pPr>
        <w:pStyle w:val="Textocomentario"/>
        <w:tabs>
          <w:tab w:val="num" w:pos="0"/>
        </w:tabs>
        <w:spacing w:after="0" w:line="360" w:lineRule="auto"/>
        <w:jc w:val="center"/>
        <w:rPr>
          <w:rFonts w:ascii="Times New Roman" w:hAnsi="Times New Roman"/>
          <w:noProof/>
          <w:sz w:val="24"/>
          <w:szCs w:val="24"/>
          <w:lang w:val="es-ES_tradnl" w:eastAsia="es-ES_tradnl"/>
        </w:rPr>
      </w:pPr>
    </w:p>
    <w:p w14:paraId="000822B4" w14:textId="77777777" w:rsidR="009F7BC2" w:rsidRDefault="009F7BC2" w:rsidP="005E0A57">
      <w:pPr>
        <w:pStyle w:val="Textocomentario"/>
        <w:tabs>
          <w:tab w:val="num" w:pos="0"/>
        </w:tabs>
        <w:spacing w:after="0" w:line="360" w:lineRule="auto"/>
        <w:jc w:val="center"/>
        <w:rPr>
          <w:rFonts w:ascii="Times New Roman" w:hAnsi="Times New Roman"/>
          <w:noProof/>
          <w:sz w:val="24"/>
          <w:szCs w:val="24"/>
          <w:lang w:val="es-ES_tradnl" w:eastAsia="es-ES_tradnl"/>
        </w:rPr>
      </w:pPr>
    </w:p>
    <w:p w14:paraId="5328152D" w14:textId="77777777" w:rsidR="009F7BC2" w:rsidRDefault="009F7BC2" w:rsidP="005E0A57">
      <w:pPr>
        <w:pStyle w:val="Textocomentario"/>
        <w:tabs>
          <w:tab w:val="num" w:pos="0"/>
        </w:tabs>
        <w:spacing w:after="0" w:line="360" w:lineRule="auto"/>
        <w:jc w:val="center"/>
        <w:rPr>
          <w:rFonts w:ascii="Times New Roman" w:hAnsi="Times New Roman"/>
          <w:noProof/>
          <w:sz w:val="24"/>
          <w:szCs w:val="24"/>
          <w:lang w:val="es-ES_tradnl" w:eastAsia="es-ES_tradnl"/>
        </w:rPr>
      </w:pPr>
    </w:p>
    <w:p w14:paraId="43C14B9F" w14:textId="77777777" w:rsidR="009F7BC2" w:rsidRDefault="009F7BC2" w:rsidP="005E0A57">
      <w:pPr>
        <w:pStyle w:val="Textocomentario"/>
        <w:tabs>
          <w:tab w:val="num" w:pos="0"/>
        </w:tabs>
        <w:spacing w:after="0" w:line="360" w:lineRule="auto"/>
        <w:jc w:val="center"/>
        <w:rPr>
          <w:rFonts w:ascii="Times New Roman" w:hAnsi="Times New Roman"/>
          <w:noProof/>
          <w:sz w:val="24"/>
          <w:szCs w:val="24"/>
          <w:lang w:val="es-ES_tradnl" w:eastAsia="es-ES_tradnl"/>
        </w:rPr>
      </w:pPr>
    </w:p>
    <w:p w14:paraId="697EE5EE" w14:textId="77777777" w:rsidR="009F7BC2" w:rsidRDefault="009F7BC2" w:rsidP="005E0A57">
      <w:pPr>
        <w:pStyle w:val="Textocomentario"/>
        <w:tabs>
          <w:tab w:val="num" w:pos="0"/>
        </w:tabs>
        <w:spacing w:after="0" w:line="360" w:lineRule="auto"/>
        <w:jc w:val="center"/>
        <w:rPr>
          <w:rFonts w:ascii="Times New Roman" w:hAnsi="Times New Roman"/>
          <w:noProof/>
          <w:sz w:val="24"/>
          <w:szCs w:val="24"/>
          <w:lang w:val="es-ES_tradnl" w:eastAsia="es-ES_tradnl"/>
        </w:rPr>
      </w:pPr>
    </w:p>
    <w:p w14:paraId="4447CD21" w14:textId="77777777" w:rsidR="009F7BC2" w:rsidRPr="005E0A57" w:rsidRDefault="009F7BC2" w:rsidP="005E0A57">
      <w:pPr>
        <w:pStyle w:val="Textocomentario"/>
        <w:tabs>
          <w:tab w:val="num" w:pos="0"/>
        </w:tabs>
        <w:spacing w:after="0" w:line="360" w:lineRule="auto"/>
        <w:jc w:val="center"/>
        <w:rPr>
          <w:rFonts w:ascii="Times New Roman" w:hAnsi="Times New Roman"/>
          <w:noProof/>
          <w:sz w:val="24"/>
          <w:szCs w:val="24"/>
          <w:lang w:val="es-ES_tradnl" w:eastAsia="es-ES_tradnl"/>
        </w:rPr>
      </w:pPr>
    </w:p>
    <w:p w14:paraId="11953386" w14:textId="77777777" w:rsidR="00877C43" w:rsidRPr="00601CC1" w:rsidRDefault="00877C43" w:rsidP="00601CC1">
      <w:pPr>
        <w:spacing w:after="0" w:line="360" w:lineRule="auto"/>
        <w:jc w:val="center"/>
        <w:rPr>
          <w:rFonts w:ascii="Times New Roman" w:hAnsi="Times New Roman"/>
          <w:b/>
          <w:sz w:val="24"/>
          <w:szCs w:val="24"/>
          <w:lang w:val="es-CL"/>
        </w:rPr>
      </w:pPr>
      <w:r w:rsidRPr="00CA12EB">
        <w:rPr>
          <w:rFonts w:ascii="Times New Roman" w:hAnsi="Times New Roman"/>
          <w:b/>
          <w:sz w:val="24"/>
          <w:szCs w:val="24"/>
          <w:lang w:val="es-CL"/>
        </w:rPr>
        <w:lastRenderedPageBreak/>
        <w:t>Tabla 4</w:t>
      </w:r>
      <w:r w:rsidR="00601CC1">
        <w:rPr>
          <w:rFonts w:ascii="Times New Roman" w:hAnsi="Times New Roman"/>
          <w:b/>
          <w:sz w:val="24"/>
          <w:szCs w:val="24"/>
          <w:lang w:val="es-CL"/>
        </w:rPr>
        <w:t xml:space="preserve">. </w:t>
      </w:r>
      <w:r w:rsidRPr="00CA12EB">
        <w:rPr>
          <w:rFonts w:ascii="Times New Roman" w:hAnsi="Times New Roman"/>
          <w:sz w:val="24"/>
          <w:szCs w:val="24"/>
          <w:lang w:val="es-CL"/>
        </w:rPr>
        <w:t>Incidente crítico 3 relativo a la claridad y adecuación de los contenidos en el aula</w:t>
      </w:r>
    </w:p>
    <w:tbl>
      <w:tblPr>
        <w:tblW w:w="878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296"/>
        <w:gridCol w:w="7492"/>
      </w:tblGrid>
      <w:tr w:rsidR="00877C43" w:rsidRPr="00F94F46" w14:paraId="547A8E95" w14:textId="77777777" w:rsidTr="004E28ED">
        <w:trPr>
          <w:jc w:val="center"/>
        </w:trPr>
        <w:tc>
          <w:tcPr>
            <w:tcW w:w="8788" w:type="dxa"/>
            <w:gridSpan w:val="2"/>
            <w:shd w:val="clear" w:color="auto" w:fill="auto"/>
          </w:tcPr>
          <w:p w14:paraId="23E64890" w14:textId="77777777" w:rsidR="004E28ED" w:rsidRPr="00CA12EB" w:rsidRDefault="00877C43" w:rsidP="00A2134C">
            <w:pPr>
              <w:spacing w:after="0" w:line="360" w:lineRule="auto"/>
              <w:jc w:val="both"/>
              <w:rPr>
                <w:rFonts w:ascii="Times New Roman" w:hAnsi="Times New Roman"/>
                <w:sz w:val="24"/>
                <w:szCs w:val="24"/>
                <w:lang w:val="es-CL"/>
              </w:rPr>
            </w:pPr>
            <w:r w:rsidRPr="00CA12EB">
              <w:rPr>
                <w:rFonts w:ascii="Times New Roman" w:hAnsi="Times New Roman"/>
                <w:sz w:val="24"/>
                <w:szCs w:val="24"/>
                <w:lang w:val="es-CL"/>
              </w:rPr>
              <w:t xml:space="preserve">Elaboras una presentación en </w:t>
            </w:r>
            <w:r w:rsidR="00707F78">
              <w:rPr>
                <w:rFonts w:ascii="Times New Roman" w:hAnsi="Times New Roman"/>
                <w:iCs/>
                <w:sz w:val="24"/>
                <w:szCs w:val="24"/>
                <w:lang w:val="es-CL"/>
              </w:rPr>
              <w:t>P</w:t>
            </w:r>
            <w:r w:rsidR="00707F78" w:rsidRPr="005B1077">
              <w:rPr>
                <w:rFonts w:ascii="Times New Roman" w:hAnsi="Times New Roman"/>
                <w:iCs/>
                <w:sz w:val="24"/>
                <w:szCs w:val="24"/>
                <w:lang w:val="es-CL"/>
              </w:rPr>
              <w:t>ower</w:t>
            </w:r>
            <w:r w:rsidR="00707F78">
              <w:rPr>
                <w:rFonts w:ascii="Times New Roman" w:hAnsi="Times New Roman"/>
                <w:iCs/>
                <w:sz w:val="24"/>
                <w:szCs w:val="24"/>
                <w:lang w:val="es-CL"/>
              </w:rPr>
              <w:t>P</w:t>
            </w:r>
            <w:r w:rsidRPr="005B1077">
              <w:rPr>
                <w:rFonts w:ascii="Times New Roman" w:hAnsi="Times New Roman"/>
                <w:iCs/>
                <w:sz w:val="24"/>
                <w:szCs w:val="24"/>
                <w:lang w:val="es-CL"/>
              </w:rPr>
              <w:t>oint</w:t>
            </w:r>
            <w:r w:rsidRPr="00CA12EB">
              <w:rPr>
                <w:rFonts w:ascii="Times New Roman" w:hAnsi="Times New Roman"/>
                <w:sz w:val="24"/>
                <w:szCs w:val="24"/>
                <w:lang w:val="es-CL"/>
              </w:rPr>
              <w:t xml:space="preserve"> recargada de escritura porque querías que tus estudiantes aprendieran más contenidos de los que estaban estipulados en la asignatura. Haces la clase a tercer año, los estudiantes plantean algunas consultas y te retiras de la sala. Una hora después, la/</w:t>
            </w:r>
            <w:proofErr w:type="gramStart"/>
            <w:r w:rsidRPr="00CA12EB">
              <w:rPr>
                <w:rFonts w:ascii="Times New Roman" w:hAnsi="Times New Roman"/>
                <w:sz w:val="24"/>
                <w:szCs w:val="24"/>
                <w:lang w:val="es-CL"/>
              </w:rPr>
              <w:t>el jefa</w:t>
            </w:r>
            <w:proofErr w:type="gramEnd"/>
            <w:r w:rsidRPr="00CA12EB">
              <w:rPr>
                <w:rFonts w:ascii="Times New Roman" w:hAnsi="Times New Roman"/>
                <w:sz w:val="24"/>
                <w:szCs w:val="24"/>
                <w:lang w:val="es-CL"/>
              </w:rPr>
              <w:t>/e de carrera te inform</w:t>
            </w:r>
            <w:r w:rsidR="007373DD">
              <w:rPr>
                <w:rFonts w:ascii="Times New Roman" w:hAnsi="Times New Roman"/>
                <w:sz w:val="24"/>
                <w:szCs w:val="24"/>
                <w:lang w:val="es-CL"/>
              </w:rPr>
              <w:t>a</w:t>
            </w:r>
            <w:r w:rsidRPr="00CA12EB">
              <w:rPr>
                <w:rFonts w:ascii="Times New Roman" w:hAnsi="Times New Roman"/>
                <w:sz w:val="24"/>
                <w:szCs w:val="24"/>
                <w:lang w:val="es-CL"/>
              </w:rPr>
              <w:t xml:space="preserve"> que el delegado de nivel le dio a conocer el descontento del curso por considerar que tus clases son monótonas, los contenidos son muy extensos y los/las estudiantes se desorientan al estudiar. ¿C</w:t>
            </w:r>
            <w:r w:rsidR="004E28ED" w:rsidRPr="00CA12EB">
              <w:rPr>
                <w:rFonts w:ascii="Times New Roman" w:hAnsi="Times New Roman"/>
                <w:sz w:val="24"/>
                <w:szCs w:val="24"/>
                <w:lang w:val="es-CL"/>
              </w:rPr>
              <w:t>ómo afrontarías esta situación?</w:t>
            </w:r>
          </w:p>
        </w:tc>
      </w:tr>
      <w:tr w:rsidR="00877C43" w:rsidRPr="00D41689" w14:paraId="4DBD9D58" w14:textId="77777777" w:rsidTr="00E106F8">
        <w:trPr>
          <w:jc w:val="center"/>
        </w:trPr>
        <w:tc>
          <w:tcPr>
            <w:tcW w:w="1226" w:type="dxa"/>
            <w:shd w:val="clear" w:color="auto" w:fill="auto"/>
          </w:tcPr>
          <w:p w14:paraId="7CBCD4E6" w14:textId="77777777" w:rsidR="00877C43" w:rsidRPr="00CA12EB" w:rsidRDefault="00E106F8" w:rsidP="00A2134C">
            <w:pPr>
              <w:shd w:val="clear" w:color="auto" w:fill="FFFFFF"/>
              <w:spacing w:after="0" w:line="360" w:lineRule="auto"/>
              <w:jc w:val="center"/>
              <w:rPr>
                <w:rFonts w:ascii="Times New Roman" w:hAnsi="Times New Roman"/>
                <w:sz w:val="24"/>
                <w:szCs w:val="24"/>
                <w:lang w:val="es-CL"/>
              </w:rPr>
            </w:pPr>
            <w:r w:rsidRPr="00CA12EB">
              <w:rPr>
                <w:rFonts w:ascii="Times New Roman" w:hAnsi="Times New Roman"/>
                <w:sz w:val="24"/>
                <w:szCs w:val="24"/>
                <w:lang w:val="es-CL"/>
              </w:rPr>
              <w:t>Estrategia reflexiva innovadora</w:t>
            </w:r>
          </w:p>
        </w:tc>
        <w:tc>
          <w:tcPr>
            <w:tcW w:w="7562" w:type="dxa"/>
            <w:shd w:val="clear" w:color="auto" w:fill="auto"/>
          </w:tcPr>
          <w:p w14:paraId="73407589" w14:textId="77777777" w:rsidR="00877C43" w:rsidRDefault="00877C43" w:rsidP="00A2134C">
            <w:pPr>
              <w:spacing w:after="0" w:line="360" w:lineRule="auto"/>
              <w:jc w:val="both"/>
              <w:rPr>
                <w:rFonts w:ascii="Times New Roman" w:hAnsi="Times New Roman"/>
                <w:sz w:val="24"/>
                <w:szCs w:val="24"/>
                <w:lang w:val="es-CL"/>
              </w:rPr>
            </w:pPr>
            <w:r w:rsidRPr="005B1077">
              <w:rPr>
                <w:rFonts w:ascii="Times New Roman" w:hAnsi="Times New Roman"/>
                <w:i/>
                <w:iCs/>
                <w:sz w:val="24"/>
                <w:szCs w:val="24"/>
                <w:lang w:val="es-CL"/>
              </w:rPr>
              <w:t>1</w:t>
            </w:r>
            <w:r w:rsidR="00707F78" w:rsidRPr="005B1077">
              <w:rPr>
                <w:rFonts w:ascii="Times New Roman" w:hAnsi="Times New Roman"/>
                <w:i/>
                <w:iCs/>
                <w:sz w:val="24"/>
                <w:szCs w:val="24"/>
                <w:lang w:val="es-CL"/>
              </w:rPr>
              <w:t>)</w:t>
            </w:r>
            <w:r w:rsidR="00707F78" w:rsidRPr="00CA12EB">
              <w:rPr>
                <w:rFonts w:ascii="Times New Roman" w:hAnsi="Times New Roman"/>
                <w:sz w:val="24"/>
                <w:szCs w:val="24"/>
                <w:lang w:val="es-CL"/>
              </w:rPr>
              <w:t xml:space="preserve"> </w:t>
            </w:r>
            <w:r w:rsidRPr="00CA12EB">
              <w:rPr>
                <w:rFonts w:ascii="Times New Roman" w:hAnsi="Times New Roman"/>
                <w:sz w:val="24"/>
                <w:szCs w:val="24"/>
                <w:lang w:val="es-CL"/>
              </w:rPr>
              <w:t>Le agradeces a tu colega los comentarios, hablas con el curso para ordenar las vías de comunicación, y haces una redistribución de los contenidos de las clases sucesivas con integración de análisis de casos clínicos.</w:t>
            </w:r>
          </w:p>
          <w:p w14:paraId="0AE9FDE3" w14:textId="77777777" w:rsidR="005E0A57" w:rsidRPr="00CA12EB" w:rsidRDefault="005E0A57" w:rsidP="00A2134C">
            <w:pPr>
              <w:spacing w:after="0" w:line="360" w:lineRule="auto"/>
              <w:jc w:val="both"/>
              <w:rPr>
                <w:rFonts w:ascii="Times New Roman" w:hAnsi="Times New Roman"/>
                <w:sz w:val="24"/>
                <w:szCs w:val="24"/>
                <w:lang w:val="es-CL"/>
              </w:rPr>
            </w:pPr>
          </w:p>
        </w:tc>
      </w:tr>
      <w:tr w:rsidR="00877C43" w:rsidRPr="00D41689" w14:paraId="54F19EA6" w14:textId="77777777" w:rsidTr="00E106F8">
        <w:trPr>
          <w:jc w:val="center"/>
        </w:trPr>
        <w:tc>
          <w:tcPr>
            <w:tcW w:w="1226" w:type="dxa"/>
            <w:shd w:val="clear" w:color="auto" w:fill="auto"/>
          </w:tcPr>
          <w:p w14:paraId="7E4A156D" w14:textId="77777777" w:rsidR="00877C43" w:rsidRPr="00CA12EB" w:rsidRDefault="00E106F8" w:rsidP="00A2134C">
            <w:pPr>
              <w:shd w:val="clear" w:color="auto" w:fill="FFFFFF"/>
              <w:spacing w:after="0" w:line="360" w:lineRule="auto"/>
              <w:jc w:val="center"/>
              <w:rPr>
                <w:rFonts w:ascii="Times New Roman" w:hAnsi="Times New Roman"/>
                <w:sz w:val="24"/>
                <w:szCs w:val="24"/>
                <w:lang w:val="es-CL"/>
              </w:rPr>
            </w:pPr>
            <w:r w:rsidRPr="00CA12EB">
              <w:rPr>
                <w:rFonts w:ascii="Times New Roman" w:hAnsi="Times New Roman"/>
                <w:sz w:val="24"/>
                <w:szCs w:val="24"/>
                <w:lang w:val="es-CL"/>
              </w:rPr>
              <w:t>Estrategia reflexiva transitoria</w:t>
            </w:r>
          </w:p>
        </w:tc>
        <w:tc>
          <w:tcPr>
            <w:tcW w:w="7562" w:type="dxa"/>
            <w:shd w:val="clear" w:color="auto" w:fill="auto"/>
          </w:tcPr>
          <w:p w14:paraId="7B24FC57" w14:textId="77777777" w:rsidR="00877C43" w:rsidRPr="00CA12EB" w:rsidRDefault="00877C43" w:rsidP="00A2134C">
            <w:pPr>
              <w:spacing w:after="0" w:line="360" w:lineRule="auto"/>
              <w:jc w:val="both"/>
              <w:rPr>
                <w:rFonts w:ascii="Times New Roman" w:hAnsi="Times New Roman"/>
                <w:sz w:val="24"/>
                <w:szCs w:val="24"/>
                <w:lang w:val="es-CL"/>
              </w:rPr>
            </w:pPr>
            <w:r w:rsidRPr="005B1077">
              <w:rPr>
                <w:rFonts w:ascii="Times New Roman" w:hAnsi="Times New Roman"/>
                <w:i/>
                <w:iCs/>
                <w:sz w:val="24"/>
                <w:szCs w:val="24"/>
                <w:lang w:val="es-CL"/>
              </w:rPr>
              <w:t>2</w:t>
            </w:r>
            <w:r w:rsidR="00707F78" w:rsidRPr="005B1077">
              <w:rPr>
                <w:rFonts w:ascii="Times New Roman" w:hAnsi="Times New Roman"/>
                <w:i/>
                <w:iCs/>
                <w:sz w:val="24"/>
                <w:szCs w:val="24"/>
                <w:lang w:val="es-CL"/>
              </w:rPr>
              <w:t>)</w:t>
            </w:r>
            <w:r w:rsidR="00707F78" w:rsidRPr="00CA12EB">
              <w:rPr>
                <w:rFonts w:ascii="Times New Roman" w:hAnsi="Times New Roman"/>
                <w:sz w:val="24"/>
                <w:szCs w:val="24"/>
                <w:lang w:val="es-CL"/>
              </w:rPr>
              <w:t xml:space="preserve"> </w:t>
            </w:r>
            <w:r w:rsidRPr="00CA12EB">
              <w:rPr>
                <w:rFonts w:ascii="Times New Roman" w:hAnsi="Times New Roman"/>
                <w:sz w:val="24"/>
                <w:szCs w:val="24"/>
                <w:lang w:val="es-CL"/>
              </w:rPr>
              <w:t>Luego de escuchar a tu colega, hablas con el curso para que en lo sucesivo te expongan sus inquietudes personalmente, y en las clases posteriores incorporas menos contenidos.</w:t>
            </w:r>
          </w:p>
        </w:tc>
      </w:tr>
      <w:tr w:rsidR="00877C43" w:rsidRPr="00D41689" w14:paraId="5CFF4275" w14:textId="77777777" w:rsidTr="00E106F8">
        <w:trPr>
          <w:jc w:val="center"/>
        </w:trPr>
        <w:tc>
          <w:tcPr>
            <w:tcW w:w="1226" w:type="dxa"/>
            <w:shd w:val="clear" w:color="auto" w:fill="auto"/>
          </w:tcPr>
          <w:p w14:paraId="546028AF" w14:textId="77777777" w:rsidR="00877C43" w:rsidRPr="00CA12EB" w:rsidRDefault="0027197A" w:rsidP="00A2134C">
            <w:pPr>
              <w:shd w:val="clear" w:color="auto" w:fill="FFFFFF"/>
              <w:spacing w:after="0" w:line="360" w:lineRule="auto"/>
              <w:jc w:val="center"/>
              <w:rPr>
                <w:rFonts w:ascii="Times New Roman" w:hAnsi="Times New Roman"/>
                <w:sz w:val="24"/>
                <w:szCs w:val="24"/>
                <w:lang w:val="es-CL"/>
              </w:rPr>
            </w:pPr>
            <w:r w:rsidRPr="00CA12EB">
              <w:rPr>
                <w:rFonts w:ascii="Times New Roman" w:hAnsi="Times New Roman"/>
                <w:sz w:val="24"/>
                <w:szCs w:val="24"/>
                <w:lang w:val="es-CL"/>
              </w:rPr>
              <w:t>Estrategia evasión</w:t>
            </w:r>
          </w:p>
        </w:tc>
        <w:tc>
          <w:tcPr>
            <w:tcW w:w="7562" w:type="dxa"/>
            <w:shd w:val="clear" w:color="auto" w:fill="auto"/>
          </w:tcPr>
          <w:p w14:paraId="0805AE60" w14:textId="77777777" w:rsidR="00877C43" w:rsidRPr="00CA12EB" w:rsidRDefault="00877C43" w:rsidP="00A2134C">
            <w:pPr>
              <w:spacing w:after="0" w:line="360" w:lineRule="auto"/>
              <w:jc w:val="both"/>
              <w:rPr>
                <w:rFonts w:ascii="Times New Roman" w:hAnsi="Times New Roman"/>
                <w:sz w:val="24"/>
                <w:szCs w:val="24"/>
                <w:lang w:val="es-CL"/>
              </w:rPr>
            </w:pPr>
            <w:r w:rsidRPr="005B1077">
              <w:rPr>
                <w:rFonts w:ascii="Times New Roman" w:hAnsi="Times New Roman"/>
                <w:i/>
                <w:iCs/>
                <w:sz w:val="24"/>
                <w:szCs w:val="24"/>
                <w:lang w:val="es-CL"/>
              </w:rPr>
              <w:t>3</w:t>
            </w:r>
            <w:r w:rsidR="00707F78" w:rsidRPr="005B1077">
              <w:rPr>
                <w:rFonts w:ascii="Times New Roman" w:hAnsi="Times New Roman"/>
                <w:i/>
                <w:iCs/>
                <w:sz w:val="24"/>
                <w:szCs w:val="24"/>
                <w:lang w:val="es-CL"/>
              </w:rPr>
              <w:t>)</w:t>
            </w:r>
            <w:r w:rsidR="00707F78" w:rsidRPr="00CA12EB">
              <w:rPr>
                <w:rFonts w:ascii="Times New Roman" w:hAnsi="Times New Roman"/>
                <w:sz w:val="24"/>
                <w:szCs w:val="24"/>
                <w:lang w:val="es-CL"/>
              </w:rPr>
              <w:t xml:space="preserve"> </w:t>
            </w:r>
            <w:r w:rsidRPr="00CA12EB">
              <w:rPr>
                <w:rFonts w:ascii="Times New Roman" w:hAnsi="Times New Roman"/>
                <w:sz w:val="24"/>
                <w:szCs w:val="24"/>
                <w:lang w:val="es-CL"/>
              </w:rPr>
              <w:t>Escuchas los comentarios de tu colega, y en tus clases siguientes mantienes la metodología y la selección de contenidos.</w:t>
            </w:r>
          </w:p>
        </w:tc>
      </w:tr>
      <w:tr w:rsidR="00877C43" w:rsidRPr="00D41689" w14:paraId="0DA4AE99" w14:textId="77777777" w:rsidTr="00E106F8">
        <w:trPr>
          <w:jc w:val="center"/>
        </w:trPr>
        <w:tc>
          <w:tcPr>
            <w:tcW w:w="1226" w:type="dxa"/>
            <w:shd w:val="clear" w:color="auto" w:fill="auto"/>
          </w:tcPr>
          <w:p w14:paraId="47A57B70" w14:textId="77777777" w:rsidR="00877C43" w:rsidRPr="00CA12EB" w:rsidRDefault="0027197A" w:rsidP="00A2134C">
            <w:pPr>
              <w:shd w:val="clear" w:color="auto" w:fill="FFFFFF"/>
              <w:spacing w:after="0" w:line="360" w:lineRule="auto"/>
              <w:jc w:val="center"/>
              <w:rPr>
                <w:rFonts w:ascii="Times New Roman" w:hAnsi="Times New Roman"/>
                <w:sz w:val="24"/>
                <w:szCs w:val="24"/>
                <w:lang w:val="es-CL"/>
              </w:rPr>
            </w:pPr>
            <w:r w:rsidRPr="00CA12EB">
              <w:rPr>
                <w:rFonts w:ascii="Times New Roman" w:hAnsi="Times New Roman"/>
                <w:sz w:val="24"/>
                <w:szCs w:val="24"/>
                <w:lang w:val="es-CL"/>
              </w:rPr>
              <w:t>Estrategia negación</w:t>
            </w:r>
          </w:p>
        </w:tc>
        <w:tc>
          <w:tcPr>
            <w:tcW w:w="7562" w:type="dxa"/>
            <w:shd w:val="clear" w:color="auto" w:fill="auto"/>
          </w:tcPr>
          <w:p w14:paraId="327D57F9" w14:textId="77777777" w:rsidR="00877C43" w:rsidRPr="00CA12EB" w:rsidRDefault="00877C43" w:rsidP="00A2134C">
            <w:pPr>
              <w:spacing w:after="0" w:line="360" w:lineRule="auto"/>
              <w:jc w:val="both"/>
              <w:rPr>
                <w:rFonts w:ascii="Times New Roman" w:hAnsi="Times New Roman"/>
                <w:sz w:val="24"/>
                <w:szCs w:val="24"/>
                <w:lang w:val="es-CL"/>
              </w:rPr>
            </w:pPr>
            <w:r w:rsidRPr="005B1077">
              <w:rPr>
                <w:rFonts w:ascii="Times New Roman" w:hAnsi="Times New Roman"/>
                <w:i/>
                <w:iCs/>
                <w:sz w:val="24"/>
                <w:szCs w:val="24"/>
                <w:lang w:val="es-CL"/>
              </w:rPr>
              <w:t>4</w:t>
            </w:r>
            <w:r w:rsidR="00707F78" w:rsidRPr="005B1077">
              <w:rPr>
                <w:rFonts w:ascii="Times New Roman" w:hAnsi="Times New Roman"/>
                <w:i/>
                <w:iCs/>
                <w:sz w:val="24"/>
                <w:szCs w:val="24"/>
                <w:lang w:val="es-CL"/>
              </w:rPr>
              <w:t>)</w:t>
            </w:r>
            <w:r w:rsidR="00707F78" w:rsidRPr="00CA12EB">
              <w:rPr>
                <w:rFonts w:ascii="Times New Roman" w:hAnsi="Times New Roman"/>
                <w:sz w:val="24"/>
                <w:szCs w:val="24"/>
                <w:lang w:val="es-CL"/>
              </w:rPr>
              <w:t xml:space="preserve"> </w:t>
            </w:r>
            <w:r w:rsidRPr="00CA12EB">
              <w:rPr>
                <w:rFonts w:ascii="Times New Roman" w:hAnsi="Times New Roman"/>
                <w:sz w:val="24"/>
                <w:szCs w:val="24"/>
                <w:lang w:val="es-CL"/>
              </w:rPr>
              <w:t>Le respondes a tu colega que seguirás profundizando los contenidos porque los estudiantes deben ir bien preparados a sus prácticas profesionales.</w:t>
            </w:r>
          </w:p>
        </w:tc>
      </w:tr>
    </w:tbl>
    <w:p w14:paraId="01CACD79" w14:textId="77777777" w:rsidR="004E28ED" w:rsidRPr="00CA12EB" w:rsidRDefault="004E28ED" w:rsidP="00A2134C">
      <w:pPr>
        <w:pStyle w:val="Textocomentario"/>
        <w:spacing w:after="0" w:line="360" w:lineRule="auto"/>
        <w:jc w:val="center"/>
        <w:rPr>
          <w:rFonts w:ascii="Times New Roman" w:hAnsi="Times New Roman"/>
          <w:noProof/>
          <w:sz w:val="24"/>
          <w:szCs w:val="24"/>
          <w:lang w:val="es-ES_tradnl" w:eastAsia="es-ES_tradnl"/>
        </w:rPr>
      </w:pPr>
      <w:r w:rsidRPr="00CA12EB">
        <w:rPr>
          <w:rFonts w:ascii="Times New Roman" w:hAnsi="Times New Roman"/>
          <w:noProof/>
          <w:sz w:val="24"/>
          <w:szCs w:val="24"/>
          <w:lang w:val="es-ES_tradnl" w:eastAsia="es-ES_tradnl"/>
        </w:rPr>
        <w:t xml:space="preserve">Fuente: Elaboración propia </w:t>
      </w:r>
    </w:p>
    <w:p w14:paraId="5C393CAC" w14:textId="77777777" w:rsidR="004E28ED" w:rsidRDefault="004E28ED" w:rsidP="00A2134C">
      <w:pPr>
        <w:spacing w:after="0" w:line="360" w:lineRule="auto"/>
        <w:jc w:val="center"/>
        <w:rPr>
          <w:rFonts w:ascii="Times New Roman" w:hAnsi="Times New Roman"/>
          <w:b/>
          <w:sz w:val="24"/>
          <w:szCs w:val="24"/>
          <w:lang w:val="es-CL"/>
        </w:rPr>
      </w:pPr>
    </w:p>
    <w:p w14:paraId="1AD988A7" w14:textId="77777777" w:rsidR="009F7BC2" w:rsidRDefault="009F7BC2" w:rsidP="00A2134C">
      <w:pPr>
        <w:spacing w:after="0" w:line="360" w:lineRule="auto"/>
        <w:jc w:val="center"/>
        <w:rPr>
          <w:rFonts w:ascii="Times New Roman" w:hAnsi="Times New Roman"/>
          <w:b/>
          <w:sz w:val="24"/>
          <w:szCs w:val="24"/>
          <w:lang w:val="es-CL"/>
        </w:rPr>
      </w:pPr>
    </w:p>
    <w:p w14:paraId="265C23F2" w14:textId="77777777" w:rsidR="009F7BC2" w:rsidRDefault="009F7BC2" w:rsidP="00A2134C">
      <w:pPr>
        <w:spacing w:after="0" w:line="360" w:lineRule="auto"/>
        <w:jc w:val="center"/>
        <w:rPr>
          <w:rFonts w:ascii="Times New Roman" w:hAnsi="Times New Roman"/>
          <w:b/>
          <w:sz w:val="24"/>
          <w:szCs w:val="24"/>
          <w:lang w:val="es-CL"/>
        </w:rPr>
      </w:pPr>
    </w:p>
    <w:p w14:paraId="37DBB403" w14:textId="77777777" w:rsidR="009F7BC2" w:rsidRDefault="009F7BC2" w:rsidP="00A2134C">
      <w:pPr>
        <w:spacing w:after="0" w:line="360" w:lineRule="auto"/>
        <w:jc w:val="center"/>
        <w:rPr>
          <w:rFonts w:ascii="Times New Roman" w:hAnsi="Times New Roman"/>
          <w:b/>
          <w:sz w:val="24"/>
          <w:szCs w:val="24"/>
          <w:lang w:val="es-CL"/>
        </w:rPr>
      </w:pPr>
    </w:p>
    <w:p w14:paraId="02959A4E" w14:textId="77777777" w:rsidR="009F7BC2" w:rsidRDefault="009F7BC2" w:rsidP="00A2134C">
      <w:pPr>
        <w:spacing w:after="0" w:line="360" w:lineRule="auto"/>
        <w:jc w:val="center"/>
        <w:rPr>
          <w:rFonts w:ascii="Times New Roman" w:hAnsi="Times New Roman"/>
          <w:b/>
          <w:sz w:val="24"/>
          <w:szCs w:val="24"/>
          <w:lang w:val="es-CL"/>
        </w:rPr>
      </w:pPr>
    </w:p>
    <w:p w14:paraId="404D5331" w14:textId="77777777" w:rsidR="009F7BC2" w:rsidRDefault="009F7BC2" w:rsidP="00A2134C">
      <w:pPr>
        <w:spacing w:after="0" w:line="360" w:lineRule="auto"/>
        <w:jc w:val="center"/>
        <w:rPr>
          <w:rFonts w:ascii="Times New Roman" w:hAnsi="Times New Roman"/>
          <w:b/>
          <w:sz w:val="24"/>
          <w:szCs w:val="24"/>
          <w:lang w:val="es-CL"/>
        </w:rPr>
      </w:pPr>
    </w:p>
    <w:p w14:paraId="717D42C3" w14:textId="77777777" w:rsidR="009F7BC2" w:rsidRDefault="009F7BC2" w:rsidP="00A2134C">
      <w:pPr>
        <w:spacing w:after="0" w:line="360" w:lineRule="auto"/>
        <w:jc w:val="center"/>
        <w:rPr>
          <w:rFonts w:ascii="Times New Roman" w:hAnsi="Times New Roman"/>
          <w:b/>
          <w:sz w:val="24"/>
          <w:szCs w:val="24"/>
          <w:lang w:val="es-CL"/>
        </w:rPr>
      </w:pPr>
    </w:p>
    <w:p w14:paraId="6D771A03" w14:textId="77777777" w:rsidR="009F7BC2" w:rsidRDefault="009F7BC2" w:rsidP="00A2134C">
      <w:pPr>
        <w:spacing w:after="0" w:line="360" w:lineRule="auto"/>
        <w:jc w:val="center"/>
        <w:rPr>
          <w:rFonts w:ascii="Times New Roman" w:hAnsi="Times New Roman"/>
          <w:b/>
          <w:sz w:val="24"/>
          <w:szCs w:val="24"/>
          <w:lang w:val="es-CL"/>
        </w:rPr>
      </w:pPr>
    </w:p>
    <w:p w14:paraId="0D2DE9F1" w14:textId="77777777" w:rsidR="009F7BC2" w:rsidRDefault="009F7BC2" w:rsidP="00A2134C">
      <w:pPr>
        <w:spacing w:after="0" w:line="360" w:lineRule="auto"/>
        <w:jc w:val="center"/>
        <w:rPr>
          <w:rFonts w:ascii="Times New Roman" w:hAnsi="Times New Roman"/>
          <w:b/>
          <w:sz w:val="24"/>
          <w:szCs w:val="24"/>
          <w:lang w:val="es-CL"/>
        </w:rPr>
      </w:pPr>
    </w:p>
    <w:p w14:paraId="357477FA" w14:textId="77777777" w:rsidR="009F7BC2" w:rsidRPr="00CA12EB" w:rsidRDefault="009F7BC2" w:rsidP="00A2134C">
      <w:pPr>
        <w:spacing w:after="0" w:line="360" w:lineRule="auto"/>
        <w:jc w:val="center"/>
        <w:rPr>
          <w:rFonts w:ascii="Times New Roman" w:hAnsi="Times New Roman"/>
          <w:b/>
          <w:sz w:val="24"/>
          <w:szCs w:val="24"/>
          <w:lang w:val="es-CL"/>
        </w:rPr>
      </w:pPr>
    </w:p>
    <w:p w14:paraId="502B78DA" w14:textId="77777777" w:rsidR="00877C43" w:rsidRPr="00CA12EB" w:rsidRDefault="004E28ED" w:rsidP="00F2391D">
      <w:pPr>
        <w:spacing w:after="0" w:line="360" w:lineRule="auto"/>
        <w:jc w:val="center"/>
        <w:rPr>
          <w:rFonts w:ascii="Times New Roman" w:hAnsi="Times New Roman"/>
          <w:sz w:val="24"/>
          <w:szCs w:val="24"/>
          <w:lang w:val="es-CL"/>
        </w:rPr>
      </w:pPr>
      <w:r w:rsidRPr="00CA12EB">
        <w:rPr>
          <w:rFonts w:ascii="Times New Roman" w:hAnsi="Times New Roman"/>
          <w:b/>
          <w:sz w:val="24"/>
          <w:szCs w:val="24"/>
          <w:lang w:val="es-CL"/>
        </w:rPr>
        <w:lastRenderedPageBreak/>
        <w:t>Tabla 5</w:t>
      </w:r>
      <w:r w:rsidR="00F2391D">
        <w:rPr>
          <w:rFonts w:ascii="Times New Roman" w:hAnsi="Times New Roman"/>
          <w:sz w:val="24"/>
          <w:szCs w:val="24"/>
          <w:lang w:val="es-CL"/>
        </w:rPr>
        <w:t xml:space="preserve">. </w:t>
      </w:r>
      <w:r w:rsidRPr="00CA12EB">
        <w:rPr>
          <w:rFonts w:ascii="Times New Roman" w:hAnsi="Times New Roman"/>
          <w:sz w:val="24"/>
          <w:szCs w:val="24"/>
          <w:lang w:val="es-CL"/>
        </w:rPr>
        <w:t>Incidente crítico 4 relativo a las normas de conducta en el campo clínico</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296"/>
        <w:gridCol w:w="7760"/>
      </w:tblGrid>
      <w:tr w:rsidR="00877C43" w:rsidRPr="00CA12EB" w14:paraId="4F2E2702" w14:textId="77777777" w:rsidTr="004E28ED">
        <w:trPr>
          <w:jc w:val="center"/>
        </w:trPr>
        <w:tc>
          <w:tcPr>
            <w:tcW w:w="8770" w:type="dxa"/>
            <w:gridSpan w:val="2"/>
            <w:shd w:val="clear" w:color="auto" w:fill="auto"/>
          </w:tcPr>
          <w:p w14:paraId="2EC82487" w14:textId="77777777" w:rsidR="00877C43" w:rsidRPr="00CA12EB" w:rsidRDefault="00877C43" w:rsidP="00A2134C">
            <w:pPr>
              <w:spacing w:after="0" w:line="360" w:lineRule="auto"/>
              <w:jc w:val="both"/>
              <w:rPr>
                <w:rFonts w:ascii="Times New Roman" w:hAnsi="Times New Roman"/>
                <w:sz w:val="24"/>
                <w:szCs w:val="24"/>
                <w:lang w:val="es-CL"/>
              </w:rPr>
            </w:pPr>
            <w:r w:rsidRPr="00CA12EB">
              <w:rPr>
                <w:rFonts w:ascii="Times New Roman" w:hAnsi="Times New Roman"/>
                <w:sz w:val="24"/>
                <w:szCs w:val="24"/>
                <w:lang w:val="es-CL"/>
              </w:rPr>
              <w:t xml:space="preserve">En tu calidad de coordinadora de práctica y previo aviso a la jefatura de carrera, autorizas a un/a estudiante de cuarto año suspender su experiencia clínica por tener que viajar al sur del país, su madre había intentado suicidarse. Mantienes contacto directo con el/la estudiante y luego de unos días se </w:t>
            </w:r>
            <w:r w:rsidR="00D7163C" w:rsidRPr="00CA12EB">
              <w:rPr>
                <w:rFonts w:ascii="Times New Roman" w:hAnsi="Times New Roman"/>
                <w:sz w:val="24"/>
                <w:szCs w:val="24"/>
                <w:lang w:val="es-CL"/>
              </w:rPr>
              <w:t>reintegr</w:t>
            </w:r>
            <w:r w:rsidR="00D7163C">
              <w:rPr>
                <w:rFonts w:ascii="Times New Roman" w:hAnsi="Times New Roman"/>
                <w:sz w:val="24"/>
                <w:szCs w:val="24"/>
                <w:lang w:val="es-CL"/>
              </w:rPr>
              <w:t>a</w:t>
            </w:r>
            <w:r w:rsidR="00D7163C" w:rsidRPr="00CA12EB">
              <w:rPr>
                <w:rFonts w:ascii="Times New Roman" w:hAnsi="Times New Roman"/>
                <w:sz w:val="24"/>
                <w:szCs w:val="24"/>
                <w:lang w:val="es-CL"/>
              </w:rPr>
              <w:t xml:space="preserve"> </w:t>
            </w:r>
            <w:r w:rsidRPr="00CA12EB">
              <w:rPr>
                <w:rFonts w:ascii="Times New Roman" w:hAnsi="Times New Roman"/>
                <w:sz w:val="24"/>
                <w:szCs w:val="24"/>
                <w:lang w:val="es-CL"/>
              </w:rPr>
              <w:t xml:space="preserve">a la universidad. Posteriormente, te </w:t>
            </w:r>
            <w:r w:rsidR="00D7163C" w:rsidRPr="00CA12EB">
              <w:rPr>
                <w:rFonts w:ascii="Times New Roman" w:hAnsi="Times New Roman"/>
                <w:sz w:val="24"/>
                <w:szCs w:val="24"/>
                <w:lang w:val="es-CL"/>
              </w:rPr>
              <w:t>avis</w:t>
            </w:r>
            <w:r w:rsidR="00D7163C">
              <w:rPr>
                <w:rFonts w:ascii="Times New Roman" w:hAnsi="Times New Roman"/>
                <w:sz w:val="24"/>
                <w:szCs w:val="24"/>
                <w:lang w:val="es-CL"/>
              </w:rPr>
              <w:t>a</w:t>
            </w:r>
            <w:r w:rsidR="00D7163C" w:rsidRPr="00CA12EB">
              <w:rPr>
                <w:rFonts w:ascii="Times New Roman" w:hAnsi="Times New Roman"/>
                <w:sz w:val="24"/>
                <w:szCs w:val="24"/>
                <w:lang w:val="es-CL"/>
              </w:rPr>
              <w:t xml:space="preserve"> </w:t>
            </w:r>
            <w:r w:rsidRPr="00CA12EB">
              <w:rPr>
                <w:rFonts w:ascii="Times New Roman" w:hAnsi="Times New Roman"/>
                <w:sz w:val="24"/>
                <w:szCs w:val="24"/>
                <w:lang w:val="es-CL"/>
              </w:rPr>
              <w:t xml:space="preserve">por mensajería que su madre </w:t>
            </w:r>
            <w:r w:rsidR="00D7163C">
              <w:rPr>
                <w:rFonts w:ascii="Times New Roman" w:hAnsi="Times New Roman"/>
                <w:sz w:val="24"/>
                <w:szCs w:val="24"/>
                <w:lang w:val="es-CL"/>
              </w:rPr>
              <w:t>ha</w:t>
            </w:r>
            <w:r w:rsidR="00D7163C" w:rsidRPr="00CA12EB">
              <w:rPr>
                <w:rFonts w:ascii="Times New Roman" w:hAnsi="Times New Roman"/>
                <w:sz w:val="24"/>
                <w:szCs w:val="24"/>
                <w:lang w:val="es-CL"/>
              </w:rPr>
              <w:t xml:space="preserve"> </w:t>
            </w:r>
            <w:r w:rsidRPr="00CA12EB">
              <w:rPr>
                <w:rFonts w:ascii="Times New Roman" w:hAnsi="Times New Roman"/>
                <w:sz w:val="24"/>
                <w:szCs w:val="24"/>
                <w:lang w:val="es-CL"/>
              </w:rPr>
              <w:t xml:space="preserve">fallecido. Le </w:t>
            </w:r>
            <w:r w:rsidR="00C1038D">
              <w:rPr>
                <w:rFonts w:ascii="Times New Roman" w:hAnsi="Times New Roman"/>
                <w:sz w:val="24"/>
                <w:szCs w:val="24"/>
                <w:lang w:val="es-CL"/>
              </w:rPr>
              <w:t>das</w:t>
            </w:r>
            <w:r w:rsidR="00C1038D" w:rsidRPr="00CA12EB">
              <w:rPr>
                <w:rFonts w:ascii="Times New Roman" w:hAnsi="Times New Roman"/>
                <w:sz w:val="24"/>
                <w:szCs w:val="24"/>
                <w:lang w:val="es-CL"/>
              </w:rPr>
              <w:t xml:space="preserve"> </w:t>
            </w:r>
            <w:r w:rsidRPr="00CA12EB">
              <w:rPr>
                <w:rFonts w:ascii="Times New Roman" w:hAnsi="Times New Roman"/>
                <w:sz w:val="24"/>
                <w:szCs w:val="24"/>
                <w:lang w:val="es-CL"/>
              </w:rPr>
              <w:t xml:space="preserve">las condolencias y permaneces en contacto con él/ella hasta que se </w:t>
            </w:r>
            <w:r w:rsidR="00C1038D" w:rsidRPr="00CA12EB">
              <w:rPr>
                <w:rFonts w:ascii="Times New Roman" w:hAnsi="Times New Roman"/>
                <w:sz w:val="24"/>
                <w:szCs w:val="24"/>
                <w:lang w:val="es-CL"/>
              </w:rPr>
              <w:t>reintegr</w:t>
            </w:r>
            <w:r w:rsidR="00C1038D">
              <w:rPr>
                <w:rFonts w:ascii="Times New Roman" w:hAnsi="Times New Roman"/>
                <w:sz w:val="24"/>
                <w:szCs w:val="24"/>
                <w:lang w:val="es-CL"/>
              </w:rPr>
              <w:t>e</w:t>
            </w:r>
            <w:r w:rsidR="00C1038D" w:rsidRPr="00CA12EB">
              <w:rPr>
                <w:rFonts w:ascii="Times New Roman" w:hAnsi="Times New Roman"/>
                <w:sz w:val="24"/>
                <w:szCs w:val="24"/>
                <w:lang w:val="es-CL"/>
              </w:rPr>
              <w:t xml:space="preserve"> </w:t>
            </w:r>
            <w:r w:rsidRPr="00CA12EB">
              <w:rPr>
                <w:rFonts w:ascii="Times New Roman" w:hAnsi="Times New Roman"/>
                <w:sz w:val="24"/>
                <w:szCs w:val="24"/>
                <w:lang w:val="es-CL"/>
              </w:rPr>
              <w:t>a sus actividades académicas. Un día, en una práctica</w:t>
            </w:r>
            <w:r w:rsidR="00C1038D">
              <w:rPr>
                <w:rFonts w:ascii="Times New Roman" w:hAnsi="Times New Roman"/>
                <w:sz w:val="24"/>
                <w:szCs w:val="24"/>
                <w:lang w:val="es-CL"/>
              </w:rPr>
              <w:t>,</w:t>
            </w:r>
            <w:r w:rsidRPr="00CA12EB">
              <w:rPr>
                <w:rFonts w:ascii="Times New Roman" w:hAnsi="Times New Roman"/>
                <w:sz w:val="24"/>
                <w:szCs w:val="24"/>
                <w:lang w:val="es-CL"/>
              </w:rPr>
              <w:t xml:space="preserve"> tu colega te dice: “</w:t>
            </w:r>
            <w:r w:rsidR="00C1038D">
              <w:rPr>
                <w:rFonts w:ascii="Times New Roman" w:hAnsi="Times New Roman"/>
                <w:sz w:val="24"/>
                <w:szCs w:val="24"/>
                <w:lang w:val="es-CL"/>
              </w:rPr>
              <w:t>M</w:t>
            </w:r>
            <w:r w:rsidR="00C1038D" w:rsidRPr="00CA12EB">
              <w:rPr>
                <w:rFonts w:ascii="Times New Roman" w:hAnsi="Times New Roman"/>
                <w:sz w:val="24"/>
                <w:szCs w:val="24"/>
                <w:lang w:val="es-CL"/>
              </w:rPr>
              <w:t xml:space="preserve">ira </w:t>
            </w:r>
            <w:r w:rsidRPr="00CA12EB">
              <w:rPr>
                <w:rFonts w:ascii="Times New Roman" w:hAnsi="Times New Roman"/>
                <w:sz w:val="24"/>
                <w:szCs w:val="24"/>
                <w:lang w:val="es-CL"/>
              </w:rPr>
              <w:t>el/la estudiante X</w:t>
            </w:r>
            <w:r w:rsidR="00C1038D">
              <w:rPr>
                <w:rFonts w:ascii="Times New Roman" w:hAnsi="Times New Roman"/>
                <w:sz w:val="24"/>
                <w:szCs w:val="24"/>
                <w:lang w:val="es-CL"/>
              </w:rPr>
              <w:t>,</w:t>
            </w:r>
            <w:r w:rsidRPr="00CA12EB">
              <w:rPr>
                <w:rFonts w:ascii="Times New Roman" w:hAnsi="Times New Roman"/>
                <w:sz w:val="24"/>
                <w:szCs w:val="24"/>
                <w:lang w:val="es-CL"/>
              </w:rPr>
              <w:t xml:space="preserve"> que es del sur</w:t>
            </w:r>
            <w:r w:rsidR="00C1038D">
              <w:rPr>
                <w:rFonts w:ascii="Times New Roman" w:hAnsi="Times New Roman"/>
                <w:sz w:val="24"/>
                <w:szCs w:val="24"/>
                <w:lang w:val="es-CL"/>
              </w:rPr>
              <w:t>,</w:t>
            </w:r>
            <w:r w:rsidRPr="00CA12EB">
              <w:rPr>
                <w:rFonts w:ascii="Times New Roman" w:hAnsi="Times New Roman"/>
                <w:sz w:val="24"/>
                <w:szCs w:val="24"/>
                <w:lang w:val="es-CL"/>
              </w:rPr>
              <w:t xml:space="preserve"> quiere viajar a pasar la </w:t>
            </w:r>
            <w:r w:rsidR="007B0312">
              <w:rPr>
                <w:rFonts w:ascii="Times New Roman" w:hAnsi="Times New Roman"/>
                <w:sz w:val="24"/>
                <w:szCs w:val="24"/>
                <w:lang w:val="es-CL"/>
              </w:rPr>
              <w:t>N</w:t>
            </w:r>
            <w:r w:rsidR="007B0312" w:rsidRPr="00CA12EB">
              <w:rPr>
                <w:rFonts w:ascii="Times New Roman" w:hAnsi="Times New Roman"/>
                <w:sz w:val="24"/>
                <w:szCs w:val="24"/>
                <w:lang w:val="es-CL"/>
              </w:rPr>
              <w:t xml:space="preserve">avidad </w:t>
            </w:r>
            <w:r w:rsidRPr="00CA12EB">
              <w:rPr>
                <w:rFonts w:ascii="Times New Roman" w:hAnsi="Times New Roman"/>
                <w:sz w:val="24"/>
                <w:szCs w:val="24"/>
                <w:lang w:val="es-CL"/>
              </w:rPr>
              <w:t>con sus padres”. Tú le respondes: “</w:t>
            </w:r>
            <w:r w:rsidR="00C1038D">
              <w:rPr>
                <w:rFonts w:ascii="Times New Roman" w:hAnsi="Times New Roman"/>
                <w:sz w:val="24"/>
                <w:szCs w:val="24"/>
                <w:lang w:val="es-CL"/>
              </w:rPr>
              <w:t>E</w:t>
            </w:r>
            <w:r w:rsidR="00C1038D" w:rsidRPr="00CA12EB">
              <w:rPr>
                <w:rFonts w:ascii="Times New Roman" w:hAnsi="Times New Roman"/>
                <w:sz w:val="24"/>
                <w:szCs w:val="24"/>
                <w:lang w:val="es-CL"/>
              </w:rPr>
              <w:t xml:space="preserve">s </w:t>
            </w:r>
            <w:r w:rsidRPr="00CA12EB">
              <w:rPr>
                <w:rFonts w:ascii="Times New Roman" w:hAnsi="Times New Roman"/>
                <w:sz w:val="24"/>
                <w:szCs w:val="24"/>
                <w:lang w:val="es-CL"/>
              </w:rPr>
              <w:t xml:space="preserve">imposible”, y en ese momento revisas la página web del registro civil, y te das cuenta </w:t>
            </w:r>
            <w:proofErr w:type="gramStart"/>
            <w:r w:rsidRPr="00CA12EB">
              <w:rPr>
                <w:rFonts w:ascii="Times New Roman" w:hAnsi="Times New Roman"/>
                <w:sz w:val="24"/>
                <w:szCs w:val="24"/>
                <w:lang w:val="es-CL"/>
              </w:rPr>
              <w:t>que</w:t>
            </w:r>
            <w:proofErr w:type="gramEnd"/>
            <w:r w:rsidRPr="00CA12EB">
              <w:rPr>
                <w:rFonts w:ascii="Times New Roman" w:hAnsi="Times New Roman"/>
                <w:sz w:val="24"/>
                <w:szCs w:val="24"/>
                <w:lang w:val="es-CL"/>
              </w:rPr>
              <w:t xml:space="preserve"> la progenitora está viva. ¿C</w:t>
            </w:r>
            <w:r w:rsidR="00E106F8" w:rsidRPr="00CA12EB">
              <w:rPr>
                <w:rFonts w:ascii="Times New Roman" w:hAnsi="Times New Roman"/>
                <w:sz w:val="24"/>
                <w:szCs w:val="24"/>
                <w:lang w:val="es-CL"/>
              </w:rPr>
              <w:t>ómo afrontarías esta situación?</w:t>
            </w:r>
          </w:p>
        </w:tc>
      </w:tr>
      <w:tr w:rsidR="00877C43" w:rsidRPr="00D41689" w14:paraId="69D6C2F1" w14:textId="77777777" w:rsidTr="004E28ED">
        <w:trPr>
          <w:jc w:val="center"/>
        </w:trPr>
        <w:tc>
          <w:tcPr>
            <w:tcW w:w="762" w:type="dxa"/>
            <w:shd w:val="clear" w:color="auto" w:fill="auto"/>
          </w:tcPr>
          <w:p w14:paraId="389B5B02" w14:textId="77777777" w:rsidR="00877C43" w:rsidRPr="00CA12EB" w:rsidRDefault="00E106F8" w:rsidP="00A2134C">
            <w:pPr>
              <w:shd w:val="clear" w:color="auto" w:fill="FFFFFF"/>
              <w:spacing w:after="0" w:line="360" w:lineRule="auto"/>
              <w:jc w:val="center"/>
              <w:rPr>
                <w:rFonts w:ascii="Times New Roman" w:hAnsi="Times New Roman"/>
                <w:sz w:val="24"/>
                <w:szCs w:val="24"/>
                <w:lang w:val="es-CL"/>
              </w:rPr>
            </w:pPr>
            <w:r w:rsidRPr="00CA12EB">
              <w:rPr>
                <w:rFonts w:ascii="Times New Roman" w:hAnsi="Times New Roman"/>
                <w:sz w:val="24"/>
                <w:szCs w:val="24"/>
                <w:lang w:val="es-CL"/>
              </w:rPr>
              <w:t>Estrategia evasión</w:t>
            </w:r>
          </w:p>
        </w:tc>
        <w:tc>
          <w:tcPr>
            <w:tcW w:w="8008" w:type="dxa"/>
            <w:shd w:val="clear" w:color="auto" w:fill="auto"/>
          </w:tcPr>
          <w:p w14:paraId="3AFF290E" w14:textId="77777777" w:rsidR="00877C43" w:rsidRPr="00CA12EB" w:rsidRDefault="00877C43" w:rsidP="00A2134C">
            <w:pPr>
              <w:spacing w:after="0" w:line="360" w:lineRule="auto"/>
              <w:jc w:val="both"/>
              <w:rPr>
                <w:rFonts w:ascii="Times New Roman" w:hAnsi="Times New Roman"/>
                <w:sz w:val="24"/>
                <w:szCs w:val="24"/>
                <w:lang w:val="es-CL"/>
              </w:rPr>
            </w:pPr>
            <w:r w:rsidRPr="005B1077">
              <w:rPr>
                <w:rFonts w:ascii="Times New Roman" w:hAnsi="Times New Roman"/>
                <w:i/>
                <w:iCs/>
                <w:sz w:val="24"/>
                <w:szCs w:val="24"/>
                <w:lang w:val="es-CL"/>
              </w:rPr>
              <w:t>1</w:t>
            </w:r>
            <w:r w:rsidR="007B0312" w:rsidRPr="005B1077">
              <w:rPr>
                <w:rFonts w:ascii="Times New Roman" w:hAnsi="Times New Roman"/>
                <w:i/>
                <w:iCs/>
                <w:sz w:val="24"/>
                <w:szCs w:val="24"/>
                <w:lang w:val="es-CL"/>
              </w:rPr>
              <w:t>)</w:t>
            </w:r>
            <w:r w:rsidR="007B0312" w:rsidRPr="00CA12EB">
              <w:rPr>
                <w:rFonts w:ascii="Times New Roman" w:hAnsi="Times New Roman"/>
                <w:sz w:val="24"/>
                <w:szCs w:val="24"/>
                <w:lang w:val="es-CL"/>
              </w:rPr>
              <w:t xml:space="preserve"> </w:t>
            </w:r>
            <w:r w:rsidRPr="00CA12EB">
              <w:rPr>
                <w:rFonts w:ascii="Times New Roman" w:hAnsi="Times New Roman"/>
                <w:sz w:val="24"/>
                <w:szCs w:val="24"/>
                <w:lang w:val="es-CL"/>
              </w:rPr>
              <w:t>Hablas con el/la jefe/a de carrera y le solicitas que maneje la situación con el/la estudiante.</w:t>
            </w:r>
          </w:p>
        </w:tc>
      </w:tr>
      <w:tr w:rsidR="00877C43" w:rsidRPr="00D41689" w14:paraId="38EFE288" w14:textId="77777777" w:rsidTr="004E28ED">
        <w:trPr>
          <w:jc w:val="center"/>
        </w:trPr>
        <w:tc>
          <w:tcPr>
            <w:tcW w:w="762" w:type="dxa"/>
            <w:shd w:val="clear" w:color="auto" w:fill="auto"/>
          </w:tcPr>
          <w:p w14:paraId="6F0194FA" w14:textId="77777777" w:rsidR="00877C43" w:rsidRPr="00CA12EB" w:rsidRDefault="00E106F8" w:rsidP="00A2134C">
            <w:pPr>
              <w:shd w:val="clear" w:color="auto" w:fill="FFFFFF"/>
              <w:spacing w:after="0" w:line="360" w:lineRule="auto"/>
              <w:jc w:val="center"/>
              <w:rPr>
                <w:rFonts w:ascii="Times New Roman" w:hAnsi="Times New Roman"/>
                <w:sz w:val="24"/>
                <w:szCs w:val="24"/>
                <w:lang w:val="es-CL"/>
              </w:rPr>
            </w:pPr>
            <w:r w:rsidRPr="00CA12EB">
              <w:rPr>
                <w:rFonts w:ascii="Times New Roman" w:hAnsi="Times New Roman"/>
                <w:sz w:val="24"/>
                <w:szCs w:val="24"/>
                <w:lang w:val="es-CL"/>
              </w:rPr>
              <w:t>Estrategia negación</w:t>
            </w:r>
          </w:p>
        </w:tc>
        <w:tc>
          <w:tcPr>
            <w:tcW w:w="8008" w:type="dxa"/>
            <w:shd w:val="clear" w:color="auto" w:fill="auto"/>
          </w:tcPr>
          <w:p w14:paraId="2ABD3D92" w14:textId="77777777" w:rsidR="00877C43" w:rsidRPr="00CA12EB" w:rsidRDefault="00877C43" w:rsidP="00A2134C">
            <w:pPr>
              <w:spacing w:after="0" w:line="360" w:lineRule="auto"/>
              <w:jc w:val="both"/>
              <w:rPr>
                <w:rFonts w:ascii="Times New Roman" w:hAnsi="Times New Roman"/>
                <w:sz w:val="24"/>
                <w:szCs w:val="24"/>
                <w:lang w:val="es-CL"/>
              </w:rPr>
            </w:pPr>
            <w:r w:rsidRPr="005B1077">
              <w:rPr>
                <w:rFonts w:ascii="Times New Roman" w:hAnsi="Times New Roman"/>
                <w:i/>
                <w:iCs/>
                <w:sz w:val="24"/>
                <w:szCs w:val="24"/>
                <w:lang w:val="es-CL"/>
              </w:rPr>
              <w:t>2</w:t>
            </w:r>
            <w:r w:rsidR="007B0312" w:rsidRPr="005B1077">
              <w:rPr>
                <w:rFonts w:ascii="Times New Roman" w:hAnsi="Times New Roman"/>
                <w:i/>
                <w:iCs/>
                <w:sz w:val="24"/>
                <w:szCs w:val="24"/>
                <w:lang w:val="es-CL"/>
              </w:rPr>
              <w:t>)</w:t>
            </w:r>
            <w:r w:rsidR="007B0312" w:rsidRPr="00CA12EB">
              <w:rPr>
                <w:rFonts w:ascii="Times New Roman" w:hAnsi="Times New Roman"/>
                <w:sz w:val="24"/>
                <w:szCs w:val="24"/>
                <w:lang w:val="es-CL"/>
              </w:rPr>
              <w:t xml:space="preserve"> </w:t>
            </w:r>
            <w:r w:rsidRPr="00CA12EB">
              <w:rPr>
                <w:rFonts w:ascii="Times New Roman" w:hAnsi="Times New Roman"/>
                <w:sz w:val="24"/>
                <w:szCs w:val="24"/>
                <w:lang w:val="es-CL"/>
              </w:rPr>
              <w:t>Le dices a tu colega de práctica que no autorizas al/a la estudiante a viajar a su casa.</w:t>
            </w:r>
          </w:p>
        </w:tc>
      </w:tr>
      <w:tr w:rsidR="00877C43" w:rsidRPr="00D41689" w14:paraId="7FF9D357" w14:textId="77777777" w:rsidTr="004E28ED">
        <w:trPr>
          <w:jc w:val="center"/>
        </w:trPr>
        <w:tc>
          <w:tcPr>
            <w:tcW w:w="762" w:type="dxa"/>
            <w:shd w:val="clear" w:color="auto" w:fill="auto"/>
          </w:tcPr>
          <w:p w14:paraId="65D242BC" w14:textId="77777777" w:rsidR="00877C43" w:rsidRPr="00CA12EB" w:rsidRDefault="00E106F8" w:rsidP="00A2134C">
            <w:pPr>
              <w:shd w:val="clear" w:color="auto" w:fill="FFFFFF"/>
              <w:spacing w:after="0" w:line="360" w:lineRule="auto"/>
              <w:jc w:val="center"/>
              <w:rPr>
                <w:rFonts w:ascii="Times New Roman" w:hAnsi="Times New Roman"/>
                <w:sz w:val="24"/>
                <w:szCs w:val="24"/>
                <w:lang w:val="es-CL"/>
              </w:rPr>
            </w:pPr>
            <w:r w:rsidRPr="00CA12EB">
              <w:rPr>
                <w:rFonts w:ascii="Times New Roman" w:hAnsi="Times New Roman"/>
                <w:sz w:val="24"/>
                <w:szCs w:val="24"/>
                <w:lang w:val="es-CL"/>
              </w:rPr>
              <w:t>Estrategia reflexiva innovadora</w:t>
            </w:r>
          </w:p>
        </w:tc>
        <w:tc>
          <w:tcPr>
            <w:tcW w:w="8008" w:type="dxa"/>
            <w:shd w:val="clear" w:color="auto" w:fill="auto"/>
          </w:tcPr>
          <w:p w14:paraId="4E572380" w14:textId="77777777" w:rsidR="00877C43" w:rsidRPr="00CA12EB" w:rsidRDefault="00877C43" w:rsidP="00A2134C">
            <w:pPr>
              <w:spacing w:after="0" w:line="360" w:lineRule="auto"/>
              <w:jc w:val="both"/>
              <w:rPr>
                <w:rFonts w:ascii="Times New Roman" w:hAnsi="Times New Roman"/>
                <w:sz w:val="24"/>
                <w:szCs w:val="24"/>
                <w:lang w:val="es-CL"/>
              </w:rPr>
            </w:pPr>
            <w:r w:rsidRPr="005B1077">
              <w:rPr>
                <w:rFonts w:ascii="Times New Roman" w:hAnsi="Times New Roman"/>
                <w:i/>
                <w:iCs/>
                <w:sz w:val="24"/>
                <w:szCs w:val="24"/>
                <w:lang w:val="es-CL"/>
              </w:rPr>
              <w:t>3</w:t>
            </w:r>
            <w:r w:rsidR="007B0312" w:rsidRPr="005B1077">
              <w:rPr>
                <w:rFonts w:ascii="Times New Roman" w:hAnsi="Times New Roman"/>
                <w:i/>
                <w:iCs/>
                <w:sz w:val="24"/>
                <w:szCs w:val="24"/>
                <w:lang w:val="es-CL"/>
              </w:rPr>
              <w:t>)</w:t>
            </w:r>
            <w:r w:rsidR="007B0312" w:rsidRPr="00CA12EB">
              <w:rPr>
                <w:rFonts w:ascii="Times New Roman" w:hAnsi="Times New Roman"/>
                <w:sz w:val="24"/>
                <w:szCs w:val="24"/>
                <w:lang w:val="es-CL"/>
              </w:rPr>
              <w:t xml:space="preserve"> </w:t>
            </w:r>
            <w:r w:rsidRPr="00CA12EB">
              <w:rPr>
                <w:rFonts w:ascii="Times New Roman" w:hAnsi="Times New Roman"/>
                <w:sz w:val="24"/>
                <w:szCs w:val="24"/>
                <w:lang w:val="es-CL"/>
              </w:rPr>
              <w:t>Te reúnes con el/la estudiante en conjunto con jefatura de carrera, le preguntas los argumentos para inventar un suicidio de su madre. Le comentas que antes de sancionarla, se le solicitará una evaluación mental con la psicóloga de la universidad, y se pondrán en contacto con su progenitora para levantar las redes de apoyo correspondiente.</w:t>
            </w:r>
          </w:p>
        </w:tc>
      </w:tr>
      <w:tr w:rsidR="00877C43" w:rsidRPr="00D41689" w14:paraId="2CD9764F" w14:textId="77777777" w:rsidTr="004E28ED">
        <w:trPr>
          <w:jc w:val="center"/>
        </w:trPr>
        <w:tc>
          <w:tcPr>
            <w:tcW w:w="762" w:type="dxa"/>
            <w:shd w:val="clear" w:color="auto" w:fill="auto"/>
          </w:tcPr>
          <w:p w14:paraId="2E2DBBC0" w14:textId="77777777" w:rsidR="00877C43" w:rsidRPr="00CA12EB" w:rsidRDefault="00E106F8" w:rsidP="00A2134C">
            <w:pPr>
              <w:shd w:val="clear" w:color="auto" w:fill="FFFFFF"/>
              <w:spacing w:after="0" w:line="360" w:lineRule="auto"/>
              <w:jc w:val="center"/>
              <w:rPr>
                <w:rFonts w:ascii="Times New Roman" w:hAnsi="Times New Roman"/>
                <w:sz w:val="24"/>
                <w:szCs w:val="24"/>
                <w:lang w:val="es-CL"/>
              </w:rPr>
            </w:pPr>
            <w:r w:rsidRPr="00CA12EB">
              <w:rPr>
                <w:rFonts w:ascii="Times New Roman" w:hAnsi="Times New Roman"/>
                <w:sz w:val="24"/>
                <w:szCs w:val="24"/>
                <w:lang w:val="es-CL"/>
              </w:rPr>
              <w:t>Estrategia reflexiva transitoria</w:t>
            </w:r>
          </w:p>
        </w:tc>
        <w:tc>
          <w:tcPr>
            <w:tcW w:w="8008" w:type="dxa"/>
            <w:shd w:val="clear" w:color="auto" w:fill="auto"/>
          </w:tcPr>
          <w:p w14:paraId="2B887411" w14:textId="77777777" w:rsidR="00877C43" w:rsidRPr="00CA12EB" w:rsidRDefault="00877C43" w:rsidP="00A2134C">
            <w:pPr>
              <w:spacing w:after="0" w:line="360" w:lineRule="auto"/>
              <w:jc w:val="both"/>
              <w:rPr>
                <w:rFonts w:ascii="Times New Roman" w:hAnsi="Times New Roman"/>
                <w:sz w:val="24"/>
                <w:szCs w:val="24"/>
                <w:lang w:val="es-CL"/>
              </w:rPr>
            </w:pPr>
            <w:r w:rsidRPr="005B1077">
              <w:rPr>
                <w:rFonts w:ascii="Times New Roman" w:hAnsi="Times New Roman"/>
                <w:i/>
                <w:iCs/>
                <w:sz w:val="24"/>
                <w:szCs w:val="24"/>
                <w:lang w:val="es-CL"/>
              </w:rPr>
              <w:t>4</w:t>
            </w:r>
            <w:r w:rsidR="00F86065" w:rsidRPr="005B1077">
              <w:rPr>
                <w:rFonts w:ascii="Times New Roman" w:hAnsi="Times New Roman"/>
                <w:i/>
                <w:iCs/>
                <w:sz w:val="24"/>
                <w:szCs w:val="24"/>
                <w:lang w:val="es-CL"/>
              </w:rPr>
              <w:t>)</w:t>
            </w:r>
            <w:r w:rsidR="00F86065" w:rsidRPr="00CA12EB">
              <w:rPr>
                <w:rFonts w:ascii="Times New Roman" w:hAnsi="Times New Roman"/>
                <w:sz w:val="24"/>
                <w:szCs w:val="24"/>
                <w:lang w:val="es-CL"/>
              </w:rPr>
              <w:t xml:space="preserve"> </w:t>
            </w:r>
            <w:r w:rsidRPr="00CA12EB">
              <w:rPr>
                <w:rFonts w:ascii="Times New Roman" w:hAnsi="Times New Roman"/>
                <w:sz w:val="24"/>
                <w:szCs w:val="24"/>
                <w:lang w:val="es-CL"/>
              </w:rPr>
              <w:t>Te reúnes con el/la estudiante en conjunto con jefatura de carrera, le comentas los antecedentes recabados y le dices con rabia: “</w:t>
            </w:r>
            <w:r w:rsidR="00F86065">
              <w:rPr>
                <w:rFonts w:ascii="Times New Roman" w:hAnsi="Times New Roman"/>
                <w:sz w:val="24"/>
                <w:szCs w:val="24"/>
                <w:lang w:val="es-CL"/>
              </w:rPr>
              <w:t>N</w:t>
            </w:r>
            <w:r w:rsidR="00F86065" w:rsidRPr="00CA12EB">
              <w:rPr>
                <w:rFonts w:ascii="Times New Roman" w:hAnsi="Times New Roman"/>
                <w:sz w:val="24"/>
                <w:szCs w:val="24"/>
                <w:lang w:val="es-CL"/>
              </w:rPr>
              <w:t xml:space="preserve">o </w:t>
            </w:r>
            <w:r w:rsidRPr="00CA12EB">
              <w:rPr>
                <w:rFonts w:ascii="Times New Roman" w:hAnsi="Times New Roman"/>
                <w:sz w:val="24"/>
                <w:szCs w:val="24"/>
                <w:lang w:val="es-CL"/>
              </w:rPr>
              <w:t xml:space="preserve">quiero volverte a ver más en esta universidad”. Le informas que solicitarás una investigación sumaria y desde hoy queda suspendida; medidas que fueron reforzadas por tu colega. </w:t>
            </w:r>
          </w:p>
        </w:tc>
      </w:tr>
    </w:tbl>
    <w:p w14:paraId="2D9C8F24" w14:textId="77777777" w:rsidR="004E28ED" w:rsidRPr="00CA12EB" w:rsidRDefault="004E28ED" w:rsidP="00A2134C">
      <w:pPr>
        <w:pStyle w:val="Textocomentario"/>
        <w:tabs>
          <w:tab w:val="num" w:pos="720"/>
        </w:tabs>
        <w:spacing w:after="0" w:line="360" w:lineRule="auto"/>
        <w:ind w:firstLine="284"/>
        <w:jc w:val="center"/>
        <w:rPr>
          <w:rFonts w:ascii="Times New Roman" w:hAnsi="Times New Roman"/>
          <w:noProof/>
          <w:sz w:val="24"/>
          <w:szCs w:val="24"/>
          <w:lang w:val="es-ES_tradnl" w:eastAsia="es-ES_tradnl"/>
        </w:rPr>
      </w:pPr>
      <w:r w:rsidRPr="00CA12EB">
        <w:rPr>
          <w:rFonts w:ascii="Times New Roman" w:hAnsi="Times New Roman"/>
          <w:noProof/>
          <w:sz w:val="24"/>
          <w:szCs w:val="24"/>
          <w:lang w:val="es-ES_tradnl" w:eastAsia="es-ES_tradnl"/>
        </w:rPr>
        <w:t xml:space="preserve">Fuente: Elaboración propia </w:t>
      </w:r>
    </w:p>
    <w:p w14:paraId="6A2C14C5" w14:textId="77777777" w:rsidR="00866CEB" w:rsidRPr="00CA12EB" w:rsidRDefault="00866CEB" w:rsidP="00A2134C">
      <w:pPr>
        <w:spacing w:after="0" w:line="360" w:lineRule="auto"/>
        <w:ind w:firstLine="709"/>
        <w:jc w:val="both"/>
        <w:rPr>
          <w:rFonts w:ascii="Times New Roman" w:hAnsi="Times New Roman"/>
          <w:sz w:val="24"/>
          <w:szCs w:val="24"/>
          <w:lang w:val="es-CL"/>
        </w:rPr>
      </w:pPr>
      <w:r w:rsidRPr="00CA12EB">
        <w:rPr>
          <w:rFonts w:ascii="Times New Roman" w:hAnsi="Times New Roman"/>
          <w:sz w:val="24"/>
          <w:szCs w:val="24"/>
          <w:lang w:val="es-CL"/>
        </w:rPr>
        <w:t>Comple</w:t>
      </w:r>
      <w:r w:rsidR="007A4529" w:rsidRPr="00CA12EB">
        <w:rPr>
          <w:rFonts w:ascii="Times New Roman" w:hAnsi="Times New Roman"/>
          <w:sz w:val="24"/>
          <w:szCs w:val="24"/>
          <w:lang w:val="es-CL"/>
        </w:rPr>
        <w:t>mentariamente, en la sección</w:t>
      </w:r>
      <w:r w:rsidR="00F2391D" w:rsidRPr="00F2391D">
        <w:rPr>
          <w:rFonts w:ascii="Times New Roman" w:hAnsi="Times New Roman"/>
          <w:sz w:val="24"/>
          <w:szCs w:val="24"/>
          <w:lang w:val="es-CL"/>
        </w:rPr>
        <w:t xml:space="preserve"> </w:t>
      </w:r>
      <w:r w:rsidR="00F2391D" w:rsidRPr="00CA12EB">
        <w:rPr>
          <w:rFonts w:ascii="Times New Roman" w:hAnsi="Times New Roman"/>
          <w:sz w:val="24"/>
          <w:szCs w:val="24"/>
          <w:lang w:val="es-CL"/>
        </w:rPr>
        <w:t>IV</w:t>
      </w:r>
      <w:r w:rsidRPr="00CA12EB">
        <w:rPr>
          <w:rFonts w:ascii="Times New Roman" w:hAnsi="Times New Roman"/>
          <w:sz w:val="24"/>
          <w:szCs w:val="24"/>
          <w:lang w:val="es-CL"/>
        </w:rPr>
        <w:t xml:space="preserve"> hubo 241 docentes (93</w:t>
      </w:r>
      <w:r w:rsidR="00F2391D">
        <w:rPr>
          <w:rFonts w:ascii="Times New Roman" w:hAnsi="Times New Roman"/>
          <w:sz w:val="24"/>
          <w:szCs w:val="24"/>
          <w:lang w:val="es-CL"/>
        </w:rPr>
        <w:t> </w:t>
      </w:r>
      <w:r w:rsidRPr="00CA12EB">
        <w:rPr>
          <w:rFonts w:ascii="Times New Roman" w:hAnsi="Times New Roman"/>
          <w:sz w:val="24"/>
          <w:szCs w:val="24"/>
          <w:lang w:val="es-CL"/>
        </w:rPr>
        <w:t xml:space="preserve">%) que </w:t>
      </w:r>
      <w:r w:rsidR="007A4529" w:rsidRPr="00CA12EB">
        <w:rPr>
          <w:rFonts w:ascii="Times New Roman" w:hAnsi="Times New Roman"/>
          <w:sz w:val="24"/>
          <w:szCs w:val="24"/>
          <w:lang w:val="es-CL"/>
        </w:rPr>
        <w:t xml:space="preserve">manifestaron atingente la consulta relacionada con acceder a </w:t>
      </w:r>
      <w:r w:rsidRPr="00CA12EB">
        <w:rPr>
          <w:rFonts w:ascii="Times New Roman" w:hAnsi="Times New Roman"/>
          <w:sz w:val="24"/>
          <w:szCs w:val="24"/>
          <w:lang w:val="es-CL"/>
        </w:rPr>
        <w:t>un programa de formación docente en gestión de incidentes críticos en el aula y en los campos clínicos docente-asistenciales.</w:t>
      </w:r>
    </w:p>
    <w:p w14:paraId="3825A85A" w14:textId="77777777" w:rsidR="000F6E3A" w:rsidRDefault="000F6E3A" w:rsidP="00A2134C">
      <w:pPr>
        <w:spacing w:after="0" w:line="360" w:lineRule="auto"/>
        <w:jc w:val="both"/>
        <w:rPr>
          <w:rFonts w:ascii="Times New Roman" w:hAnsi="Times New Roman"/>
          <w:i/>
          <w:sz w:val="24"/>
          <w:szCs w:val="24"/>
          <w:lang w:val="es-CL"/>
        </w:rPr>
      </w:pPr>
    </w:p>
    <w:p w14:paraId="17B855EC" w14:textId="77777777" w:rsidR="009F7BC2" w:rsidRDefault="009F7BC2" w:rsidP="00A2134C">
      <w:pPr>
        <w:spacing w:after="0" w:line="360" w:lineRule="auto"/>
        <w:jc w:val="both"/>
        <w:rPr>
          <w:rFonts w:ascii="Times New Roman" w:hAnsi="Times New Roman"/>
          <w:i/>
          <w:sz w:val="24"/>
          <w:szCs w:val="24"/>
          <w:lang w:val="es-CL"/>
        </w:rPr>
      </w:pPr>
    </w:p>
    <w:p w14:paraId="15C4EE51" w14:textId="77777777" w:rsidR="009F7BC2" w:rsidRPr="00CA12EB" w:rsidRDefault="009F7BC2" w:rsidP="00A2134C">
      <w:pPr>
        <w:spacing w:after="0" w:line="360" w:lineRule="auto"/>
        <w:jc w:val="both"/>
        <w:rPr>
          <w:rFonts w:ascii="Times New Roman" w:hAnsi="Times New Roman"/>
          <w:i/>
          <w:sz w:val="24"/>
          <w:szCs w:val="24"/>
          <w:lang w:val="es-CL"/>
        </w:rPr>
      </w:pPr>
    </w:p>
    <w:p w14:paraId="3EF75A04" w14:textId="77777777" w:rsidR="00FE10C2" w:rsidRPr="00601CC1" w:rsidRDefault="005D2902" w:rsidP="00C60907">
      <w:pPr>
        <w:spacing w:after="0" w:line="360" w:lineRule="auto"/>
        <w:jc w:val="center"/>
        <w:rPr>
          <w:rFonts w:ascii="Times New Roman" w:hAnsi="Times New Roman"/>
          <w:b/>
          <w:sz w:val="32"/>
          <w:szCs w:val="32"/>
          <w:lang w:val="es-CL"/>
        </w:rPr>
      </w:pPr>
      <w:r w:rsidRPr="00601CC1">
        <w:rPr>
          <w:rFonts w:ascii="Times New Roman" w:hAnsi="Times New Roman"/>
          <w:b/>
          <w:sz w:val="32"/>
          <w:szCs w:val="32"/>
          <w:lang w:val="es-CL"/>
        </w:rPr>
        <w:lastRenderedPageBreak/>
        <w:t>Discusión</w:t>
      </w:r>
    </w:p>
    <w:p w14:paraId="324514F5" w14:textId="77777777" w:rsidR="00167456" w:rsidRPr="00CA12EB" w:rsidRDefault="00C7218C" w:rsidP="00A2134C">
      <w:pPr>
        <w:spacing w:after="0" w:line="360" w:lineRule="auto"/>
        <w:ind w:firstLine="709"/>
        <w:jc w:val="both"/>
        <w:rPr>
          <w:rFonts w:ascii="Times New Roman" w:hAnsi="Times New Roman"/>
          <w:sz w:val="24"/>
          <w:szCs w:val="24"/>
          <w:lang w:val="es-CL"/>
        </w:rPr>
      </w:pPr>
      <w:r w:rsidRPr="00CA12EB">
        <w:rPr>
          <w:rFonts w:ascii="Times New Roman" w:hAnsi="Times New Roman"/>
          <w:sz w:val="24"/>
          <w:szCs w:val="24"/>
          <w:lang w:val="es-CL"/>
        </w:rPr>
        <w:t>El objetivo principal del presente trabajo fue diseñar y validar un inst</w:t>
      </w:r>
      <w:r w:rsidR="00D474DF" w:rsidRPr="00CA12EB">
        <w:rPr>
          <w:rFonts w:ascii="Times New Roman" w:hAnsi="Times New Roman"/>
          <w:sz w:val="24"/>
          <w:szCs w:val="24"/>
          <w:lang w:val="es-CL"/>
        </w:rPr>
        <w:t xml:space="preserve">rumento </w:t>
      </w:r>
      <w:r w:rsidR="00D474DF" w:rsidRPr="00F05F01">
        <w:rPr>
          <w:rFonts w:ascii="Times New Roman" w:hAnsi="Times New Roman"/>
          <w:sz w:val="24"/>
          <w:szCs w:val="24"/>
          <w:lang w:val="es-CL"/>
        </w:rPr>
        <w:t xml:space="preserve">cuantitativo que </w:t>
      </w:r>
      <w:r w:rsidR="005E0A57" w:rsidRPr="00F05F01">
        <w:rPr>
          <w:rFonts w:ascii="Times New Roman" w:hAnsi="Times New Roman"/>
          <w:sz w:val="24"/>
          <w:szCs w:val="24"/>
          <w:lang w:val="es-CL"/>
        </w:rPr>
        <w:t>midiera</w:t>
      </w:r>
      <w:r w:rsidRPr="00F05F01">
        <w:rPr>
          <w:rFonts w:ascii="Times New Roman" w:hAnsi="Times New Roman"/>
          <w:sz w:val="24"/>
          <w:szCs w:val="24"/>
          <w:lang w:val="es-CL"/>
        </w:rPr>
        <w:t xml:space="preserve"> los componentes de las dimensiones i</w:t>
      </w:r>
      <w:r w:rsidR="007221F5" w:rsidRPr="00F05F01">
        <w:rPr>
          <w:rFonts w:ascii="Times New Roman" w:hAnsi="Times New Roman"/>
          <w:sz w:val="24"/>
          <w:szCs w:val="24"/>
          <w:lang w:val="es-CL"/>
        </w:rPr>
        <w:t xml:space="preserve">dentitarias del profesorado de </w:t>
      </w:r>
      <w:r w:rsidR="00D36DFB" w:rsidRPr="00F05F01">
        <w:rPr>
          <w:rFonts w:ascii="Times New Roman" w:hAnsi="Times New Roman"/>
          <w:sz w:val="24"/>
          <w:szCs w:val="24"/>
          <w:lang w:val="es-CL"/>
        </w:rPr>
        <w:t xml:space="preserve">matronería </w:t>
      </w:r>
      <w:r w:rsidRPr="00F05F01">
        <w:rPr>
          <w:rFonts w:ascii="Times New Roman" w:hAnsi="Times New Roman"/>
          <w:sz w:val="24"/>
          <w:szCs w:val="24"/>
          <w:lang w:val="es-CL"/>
        </w:rPr>
        <w:t>y las estrategias de afrontamiento ante incidentes críticos ocurridos en diversos contextos educativos</w:t>
      </w:r>
      <w:r w:rsidR="00D474DF" w:rsidRPr="00F05F01">
        <w:rPr>
          <w:rFonts w:ascii="Times New Roman" w:hAnsi="Times New Roman"/>
          <w:sz w:val="24"/>
          <w:szCs w:val="24"/>
          <w:lang w:val="es-CL"/>
        </w:rPr>
        <w:t xml:space="preserve">, tomando </w:t>
      </w:r>
      <w:r w:rsidR="00D36DFB" w:rsidRPr="00F05F01">
        <w:rPr>
          <w:rFonts w:ascii="Times New Roman" w:hAnsi="Times New Roman"/>
          <w:sz w:val="24"/>
          <w:szCs w:val="24"/>
          <w:lang w:val="es-CL"/>
        </w:rPr>
        <w:t xml:space="preserve">como </w:t>
      </w:r>
      <w:r w:rsidR="00D474DF" w:rsidRPr="00F05F01">
        <w:rPr>
          <w:rFonts w:ascii="Times New Roman" w:hAnsi="Times New Roman"/>
          <w:sz w:val="24"/>
          <w:szCs w:val="24"/>
          <w:lang w:val="es-CL"/>
        </w:rPr>
        <w:t>referencia el diseño de</w:t>
      </w:r>
      <w:r w:rsidRPr="00F05F01">
        <w:rPr>
          <w:rFonts w:ascii="Times New Roman" w:hAnsi="Times New Roman"/>
          <w:sz w:val="24"/>
          <w:szCs w:val="24"/>
          <w:lang w:val="es-CL"/>
        </w:rPr>
        <w:t xml:space="preserve"> Badía </w:t>
      </w:r>
      <w:r w:rsidRPr="00F05F01">
        <w:rPr>
          <w:rFonts w:ascii="Times New Roman" w:hAnsi="Times New Roman"/>
          <w:i/>
          <w:iCs/>
          <w:sz w:val="24"/>
          <w:szCs w:val="24"/>
          <w:lang w:val="es-CL"/>
        </w:rPr>
        <w:t>et al</w:t>
      </w:r>
      <w:r w:rsidRPr="00F05F01">
        <w:rPr>
          <w:rFonts w:ascii="Times New Roman" w:hAnsi="Times New Roman"/>
          <w:sz w:val="24"/>
          <w:szCs w:val="24"/>
          <w:lang w:val="es-CL"/>
        </w:rPr>
        <w:t>. (2011).</w:t>
      </w:r>
      <w:r w:rsidR="00175C77" w:rsidRPr="00F05F01">
        <w:rPr>
          <w:rFonts w:ascii="Times New Roman" w:hAnsi="Times New Roman"/>
          <w:sz w:val="24"/>
          <w:szCs w:val="24"/>
          <w:lang w:val="es-CL"/>
        </w:rPr>
        <w:t xml:space="preserve"> Para el estudio del AFE, se impusieron restricciones exigentes en cuanto al tamaño muestral, número de ítems por factor y consistencia interna de los factores. Hubo cargas </w:t>
      </w:r>
      <w:r w:rsidR="00175C77" w:rsidRPr="00F05F01">
        <w:rPr>
          <w:rFonts w:ascii="Times New Roman" w:hAnsi="Times New Roman"/>
          <w:sz w:val="24"/>
          <w:szCs w:val="24"/>
          <w:lang w:val="es-ES"/>
        </w:rPr>
        <w:t>inferiores a 0.3, pero antes de eliminar ítems se procedió a realizar un AFC</w:t>
      </w:r>
      <w:r w:rsidR="00660318" w:rsidRPr="00F05F01">
        <w:rPr>
          <w:rFonts w:ascii="Times New Roman" w:hAnsi="Times New Roman"/>
          <w:sz w:val="24"/>
          <w:szCs w:val="24"/>
          <w:lang w:val="es-ES"/>
        </w:rPr>
        <w:t>, por medio del cual se concretó el</w:t>
      </w:r>
      <w:r w:rsidR="00175C77" w:rsidRPr="00F05F01">
        <w:rPr>
          <w:rFonts w:ascii="Times New Roman" w:hAnsi="Times New Roman"/>
          <w:sz w:val="24"/>
          <w:szCs w:val="24"/>
          <w:lang w:val="es-CL"/>
        </w:rPr>
        <w:t xml:space="preserve"> proceso de reducción</w:t>
      </w:r>
      <w:r w:rsidR="00D36DFB" w:rsidRPr="00F05F01">
        <w:rPr>
          <w:rFonts w:ascii="Times New Roman" w:hAnsi="Times New Roman"/>
          <w:sz w:val="24"/>
          <w:szCs w:val="24"/>
          <w:lang w:val="es-CL"/>
        </w:rPr>
        <w:t xml:space="preserve">, lo que dio </w:t>
      </w:r>
      <w:r w:rsidR="00175C77" w:rsidRPr="00F05F01">
        <w:rPr>
          <w:rFonts w:ascii="Times New Roman" w:hAnsi="Times New Roman"/>
          <w:sz w:val="24"/>
          <w:szCs w:val="24"/>
          <w:lang w:val="es-CL"/>
        </w:rPr>
        <w:t xml:space="preserve">lugar a </w:t>
      </w:r>
      <w:r w:rsidR="00D36DFB" w:rsidRPr="00F05F01">
        <w:rPr>
          <w:rFonts w:ascii="Times New Roman" w:hAnsi="Times New Roman"/>
          <w:sz w:val="24"/>
          <w:szCs w:val="24"/>
          <w:lang w:val="es-CL"/>
        </w:rPr>
        <w:t xml:space="preserve">un total de </w:t>
      </w:r>
      <w:r w:rsidR="00175C77" w:rsidRPr="00F05F01">
        <w:rPr>
          <w:rFonts w:ascii="Times New Roman" w:hAnsi="Times New Roman"/>
          <w:sz w:val="24"/>
          <w:szCs w:val="24"/>
          <w:lang w:val="es-CL"/>
        </w:rPr>
        <w:t xml:space="preserve">22 </w:t>
      </w:r>
      <w:r w:rsidR="00D474DF" w:rsidRPr="00F05F01">
        <w:rPr>
          <w:rFonts w:ascii="Times New Roman" w:hAnsi="Times New Roman"/>
          <w:sz w:val="24"/>
          <w:szCs w:val="24"/>
          <w:lang w:val="es-CL"/>
        </w:rPr>
        <w:t>indicadores</w:t>
      </w:r>
      <w:r w:rsidR="00175C77" w:rsidRPr="00F05F01">
        <w:rPr>
          <w:rFonts w:ascii="Times New Roman" w:hAnsi="Times New Roman"/>
          <w:sz w:val="24"/>
          <w:szCs w:val="24"/>
          <w:lang w:val="es-CL"/>
        </w:rPr>
        <w:t xml:space="preserve"> (de los 26 originales)</w:t>
      </w:r>
      <w:r w:rsidR="00660318" w:rsidRPr="00F05F01">
        <w:rPr>
          <w:rFonts w:ascii="Times New Roman" w:hAnsi="Times New Roman"/>
          <w:sz w:val="24"/>
          <w:szCs w:val="24"/>
          <w:lang w:val="es-CL"/>
        </w:rPr>
        <w:t xml:space="preserve">, con una estructura de tres factores correlacionados que </w:t>
      </w:r>
      <w:r w:rsidR="00D474DF" w:rsidRPr="00F05F01">
        <w:rPr>
          <w:rFonts w:ascii="Times New Roman" w:hAnsi="Times New Roman"/>
          <w:sz w:val="24"/>
          <w:szCs w:val="24"/>
          <w:lang w:val="es-CL"/>
        </w:rPr>
        <w:t>dem</w:t>
      </w:r>
      <w:r w:rsidR="005E0A57" w:rsidRPr="00F05F01">
        <w:rPr>
          <w:rFonts w:ascii="Times New Roman" w:hAnsi="Times New Roman"/>
          <w:sz w:val="24"/>
          <w:szCs w:val="24"/>
          <w:lang w:val="es-CL"/>
        </w:rPr>
        <w:t xml:space="preserve">ostraron </w:t>
      </w:r>
      <w:r w:rsidR="00660318" w:rsidRPr="00F05F01">
        <w:rPr>
          <w:rFonts w:ascii="Times New Roman" w:hAnsi="Times New Roman"/>
          <w:sz w:val="24"/>
          <w:szCs w:val="24"/>
          <w:lang w:val="es-CL"/>
        </w:rPr>
        <w:t>buenos índices de ajustes</w:t>
      </w:r>
      <w:r w:rsidR="00036BD6" w:rsidRPr="00F05F01">
        <w:rPr>
          <w:rFonts w:ascii="Times New Roman" w:hAnsi="Times New Roman"/>
          <w:sz w:val="24"/>
          <w:szCs w:val="24"/>
          <w:lang w:val="es-CL"/>
        </w:rPr>
        <w:t xml:space="preserve"> de</w:t>
      </w:r>
      <w:r w:rsidR="007C61E6" w:rsidRPr="00F05F01">
        <w:rPr>
          <w:rFonts w:ascii="Times New Roman" w:hAnsi="Times New Roman"/>
          <w:sz w:val="24"/>
          <w:szCs w:val="24"/>
          <w:lang w:val="es-CL"/>
        </w:rPr>
        <w:t xml:space="preserve"> </w:t>
      </w:r>
      <w:r w:rsidR="00036BD6" w:rsidRPr="00F05F01">
        <w:rPr>
          <w:rFonts w:ascii="Times New Roman" w:hAnsi="Times New Roman"/>
          <w:sz w:val="24"/>
          <w:szCs w:val="24"/>
          <w:lang w:val="es-CL"/>
        </w:rPr>
        <w:t>l</w:t>
      </w:r>
      <w:r w:rsidR="007C61E6" w:rsidRPr="00F05F01">
        <w:rPr>
          <w:rFonts w:ascii="Times New Roman" w:hAnsi="Times New Roman"/>
          <w:sz w:val="24"/>
          <w:szCs w:val="24"/>
          <w:lang w:val="es-CL"/>
        </w:rPr>
        <w:t>a estructura del</w:t>
      </w:r>
      <w:r w:rsidR="00036BD6" w:rsidRPr="00F05F01">
        <w:rPr>
          <w:rFonts w:ascii="Times New Roman" w:hAnsi="Times New Roman"/>
          <w:sz w:val="24"/>
          <w:szCs w:val="24"/>
          <w:lang w:val="es-CL"/>
        </w:rPr>
        <w:t xml:space="preserve"> modelo</w:t>
      </w:r>
      <w:r w:rsidR="007C61E6" w:rsidRPr="00F05F01">
        <w:rPr>
          <w:rFonts w:ascii="Times New Roman" w:hAnsi="Times New Roman"/>
          <w:sz w:val="24"/>
          <w:szCs w:val="24"/>
          <w:lang w:val="es-CL"/>
        </w:rPr>
        <w:t xml:space="preserve"> </w:t>
      </w:r>
      <w:r w:rsidR="00660318" w:rsidRPr="00F05F01">
        <w:rPr>
          <w:rFonts w:ascii="Times New Roman" w:hAnsi="Times New Roman"/>
          <w:sz w:val="24"/>
          <w:szCs w:val="24"/>
          <w:lang w:val="es-CL"/>
        </w:rPr>
        <w:t xml:space="preserve">(Ortiz y Fernández, 2018). </w:t>
      </w:r>
      <w:r w:rsidR="00036BD6" w:rsidRPr="00F05F01">
        <w:rPr>
          <w:rFonts w:ascii="Times New Roman" w:hAnsi="Times New Roman"/>
          <w:sz w:val="24"/>
          <w:szCs w:val="24"/>
          <w:lang w:val="es-CL"/>
        </w:rPr>
        <w:t>Esta estructura revela el aporte de contar con un instrumento que mida el constructo de la</w:t>
      </w:r>
      <w:r w:rsidR="00036BD6" w:rsidRPr="00CA12EB">
        <w:rPr>
          <w:rFonts w:ascii="Times New Roman" w:hAnsi="Times New Roman"/>
          <w:sz w:val="24"/>
          <w:szCs w:val="24"/>
          <w:lang w:val="es-CL"/>
        </w:rPr>
        <w:t xml:space="preserve"> identidad profesional del docente de </w:t>
      </w:r>
      <w:r w:rsidR="007221F5" w:rsidRPr="00CA12EB">
        <w:rPr>
          <w:rFonts w:ascii="Times New Roman" w:hAnsi="Times New Roman"/>
          <w:sz w:val="24"/>
          <w:szCs w:val="24"/>
          <w:lang w:val="es-CL"/>
        </w:rPr>
        <w:t>la disciplina</w:t>
      </w:r>
      <w:r w:rsidR="00036BD6" w:rsidRPr="00CA12EB">
        <w:rPr>
          <w:rFonts w:ascii="Times New Roman" w:hAnsi="Times New Roman"/>
          <w:sz w:val="24"/>
          <w:szCs w:val="24"/>
          <w:lang w:val="es-CL"/>
        </w:rPr>
        <w:t>, pue</w:t>
      </w:r>
      <w:r w:rsidR="00167456" w:rsidRPr="00CA12EB">
        <w:rPr>
          <w:rFonts w:ascii="Times New Roman" w:hAnsi="Times New Roman"/>
          <w:sz w:val="24"/>
          <w:szCs w:val="24"/>
          <w:lang w:val="es-CL"/>
        </w:rPr>
        <w:t xml:space="preserve">s considera las dimensiones correspondientes </w:t>
      </w:r>
      <w:r w:rsidR="007C61E6" w:rsidRPr="00CA12EB">
        <w:rPr>
          <w:rFonts w:ascii="Times New Roman" w:hAnsi="Times New Roman"/>
          <w:sz w:val="24"/>
          <w:szCs w:val="24"/>
          <w:lang w:val="es-CL"/>
        </w:rPr>
        <w:t>e</w:t>
      </w:r>
      <w:r w:rsidR="00167456" w:rsidRPr="00CA12EB">
        <w:rPr>
          <w:rFonts w:ascii="Times New Roman" w:hAnsi="Times New Roman"/>
          <w:sz w:val="24"/>
          <w:szCs w:val="24"/>
          <w:lang w:val="es-CL"/>
        </w:rPr>
        <w:t>l</w:t>
      </w:r>
      <w:r w:rsidR="00036BD6" w:rsidRPr="00CA12EB">
        <w:rPr>
          <w:rFonts w:ascii="Times New Roman" w:hAnsi="Times New Roman"/>
          <w:sz w:val="24"/>
          <w:szCs w:val="24"/>
          <w:lang w:val="es-CL"/>
        </w:rPr>
        <w:t xml:space="preserve"> </w:t>
      </w:r>
      <w:r w:rsidR="00036BD6" w:rsidRPr="00CA12EB">
        <w:rPr>
          <w:rFonts w:ascii="Times New Roman" w:hAnsi="Times New Roman"/>
          <w:sz w:val="24"/>
          <w:szCs w:val="24"/>
          <w:shd w:val="clear" w:color="auto" w:fill="FFFFFF"/>
          <w:lang w:val="es-CL"/>
        </w:rPr>
        <w:t xml:space="preserve">pensar, el hacer y el sentir en la enseñanza. </w:t>
      </w:r>
      <w:r w:rsidR="00167456" w:rsidRPr="00CA12EB">
        <w:rPr>
          <w:rFonts w:ascii="Times New Roman" w:hAnsi="Times New Roman"/>
          <w:sz w:val="24"/>
          <w:szCs w:val="24"/>
          <w:shd w:val="clear" w:color="auto" w:fill="FFFFFF"/>
          <w:lang w:val="es-CL"/>
        </w:rPr>
        <w:t xml:space="preserve">Por otra parte, su índice de confiabilidad </w:t>
      </w:r>
      <w:r w:rsidR="009913FD" w:rsidRPr="00CA12EB">
        <w:rPr>
          <w:rFonts w:ascii="Times New Roman" w:hAnsi="Times New Roman"/>
          <w:sz w:val="24"/>
          <w:szCs w:val="24"/>
          <w:shd w:val="clear" w:color="auto" w:fill="FFFFFF"/>
          <w:lang w:val="es-CL"/>
        </w:rPr>
        <w:t>fue</w:t>
      </w:r>
      <w:r w:rsidR="00167456" w:rsidRPr="00CA12EB">
        <w:rPr>
          <w:rFonts w:ascii="Times New Roman" w:hAnsi="Times New Roman"/>
          <w:sz w:val="24"/>
          <w:szCs w:val="24"/>
          <w:shd w:val="clear" w:color="auto" w:fill="FFFFFF"/>
          <w:lang w:val="es-CL"/>
        </w:rPr>
        <w:t xml:space="preserve"> aceptable para este primer instrumento dirigido a </w:t>
      </w:r>
      <w:r w:rsidR="007221F5" w:rsidRPr="00CA12EB">
        <w:rPr>
          <w:rFonts w:ascii="Times New Roman" w:hAnsi="Times New Roman"/>
          <w:sz w:val="24"/>
          <w:szCs w:val="24"/>
          <w:shd w:val="clear" w:color="auto" w:fill="FFFFFF"/>
          <w:lang w:val="es-CL"/>
        </w:rPr>
        <w:t>un grupo específico</w:t>
      </w:r>
      <w:r w:rsidR="00167456" w:rsidRPr="00CA12EB">
        <w:rPr>
          <w:rFonts w:ascii="Times New Roman" w:hAnsi="Times New Roman"/>
          <w:sz w:val="24"/>
          <w:szCs w:val="24"/>
          <w:shd w:val="clear" w:color="auto" w:fill="FFFFFF"/>
          <w:lang w:val="es-CL"/>
        </w:rPr>
        <w:t xml:space="preserve"> (</w:t>
      </w:r>
      <w:r w:rsidR="00167456" w:rsidRPr="00CA12EB">
        <w:rPr>
          <w:rFonts w:ascii="Times New Roman" w:hAnsi="Times New Roman"/>
          <w:iCs/>
          <w:sz w:val="24"/>
          <w:szCs w:val="24"/>
          <w:lang w:val="es-CL"/>
        </w:rPr>
        <w:t xml:space="preserve">Lucero y Meza, 2002). </w:t>
      </w:r>
      <w:r w:rsidR="00167456" w:rsidRPr="00CA12EB">
        <w:rPr>
          <w:rFonts w:ascii="Times New Roman" w:hAnsi="Times New Roman"/>
          <w:sz w:val="24"/>
          <w:szCs w:val="24"/>
          <w:lang w:val="es-CL"/>
        </w:rPr>
        <w:t xml:space="preserve">No obstante, </w:t>
      </w:r>
      <w:r w:rsidR="007221F5" w:rsidRPr="00CA12EB">
        <w:rPr>
          <w:rFonts w:ascii="Times New Roman" w:hAnsi="Times New Roman"/>
          <w:sz w:val="24"/>
          <w:szCs w:val="24"/>
          <w:lang w:val="es-CL"/>
        </w:rPr>
        <w:t xml:space="preserve">consideramos sugerente realizar mejoras en las puntuaciones de los ítems para optimizar la consistencia interna del instrumento </w:t>
      </w:r>
      <w:r w:rsidR="00167456" w:rsidRPr="00CA12EB">
        <w:rPr>
          <w:rFonts w:ascii="Times New Roman" w:hAnsi="Times New Roman"/>
          <w:sz w:val="24"/>
          <w:szCs w:val="24"/>
          <w:lang w:val="es-CL"/>
        </w:rPr>
        <w:t>en futuras investigaciones.</w:t>
      </w:r>
    </w:p>
    <w:p w14:paraId="1F41DC1D" w14:textId="77777777" w:rsidR="00BB2F1E" w:rsidRPr="00CA12EB" w:rsidRDefault="00167456" w:rsidP="00A2134C">
      <w:pPr>
        <w:spacing w:after="0" w:line="360" w:lineRule="auto"/>
        <w:ind w:firstLine="709"/>
        <w:jc w:val="both"/>
        <w:rPr>
          <w:rFonts w:ascii="Times New Roman" w:hAnsi="Times New Roman"/>
          <w:sz w:val="24"/>
          <w:szCs w:val="24"/>
          <w:lang w:val="es-CL"/>
        </w:rPr>
      </w:pPr>
      <w:r w:rsidRPr="00CA12EB">
        <w:rPr>
          <w:rFonts w:ascii="Times New Roman" w:hAnsi="Times New Roman"/>
          <w:sz w:val="24"/>
          <w:szCs w:val="24"/>
          <w:lang w:val="es-CL"/>
        </w:rPr>
        <w:t xml:space="preserve">En relación </w:t>
      </w:r>
      <w:r w:rsidR="00D36DFB">
        <w:rPr>
          <w:rFonts w:ascii="Times New Roman" w:hAnsi="Times New Roman"/>
          <w:sz w:val="24"/>
          <w:szCs w:val="24"/>
          <w:lang w:val="es-CL"/>
        </w:rPr>
        <w:t>con</w:t>
      </w:r>
      <w:r w:rsidR="00D36DFB" w:rsidRPr="00CA12EB">
        <w:rPr>
          <w:rFonts w:ascii="Times New Roman" w:hAnsi="Times New Roman"/>
          <w:sz w:val="24"/>
          <w:szCs w:val="24"/>
          <w:lang w:val="es-CL"/>
        </w:rPr>
        <w:t xml:space="preserve"> </w:t>
      </w:r>
      <w:r w:rsidRPr="00CA12EB">
        <w:rPr>
          <w:rFonts w:ascii="Times New Roman" w:hAnsi="Times New Roman"/>
          <w:sz w:val="24"/>
          <w:szCs w:val="24"/>
          <w:lang w:val="es-CL"/>
        </w:rPr>
        <w:t xml:space="preserve">los incidentes críticos y sus estrategias de afrontamiento, </w:t>
      </w:r>
      <w:r w:rsidR="009913FD" w:rsidRPr="00CA12EB">
        <w:rPr>
          <w:rFonts w:ascii="Times New Roman" w:hAnsi="Times New Roman"/>
          <w:sz w:val="24"/>
          <w:szCs w:val="24"/>
          <w:lang w:val="es-CL"/>
        </w:rPr>
        <w:t>los expertos y participantes</w:t>
      </w:r>
      <w:r w:rsidR="00C554AA">
        <w:rPr>
          <w:rFonts w:ascii="Times New Roman" w:hAnsi="Times New Roman"/>
          <w:sz w:val="24"/>
          <w:szCs w:val="24"/>
          <w:lang w:val="es-CL"/>
        </w:rPr>
        <w:t xml:space="preserve"> </w:t>
      </w:r>
      <w:r w:rsidR="009913FD" w:rsidRPr="00CA12EB">
        <w:rPr>
          <w:rFonts w:ascii="Times New Roman" w:hAnsi="Times New Roman"/>
          <w:sz w:val="24"/>
          <w:szCs w:val="24"/>
          <w:lang w:val="es-CL"/>
        </w:rPr>
        <w:t>calificaron como</w:t>
      </w:r>
      <w:r w:rsidRPr="00CA12EB">
        <w:rPr>
          <w:rFonts w:ascii="Times New Roman" w:hAnsi="Times New Roman"/>
          <w:sz w:val="24"/>
          <w:szCs w:val="24"/>
          <w:lang w:val="es-CL"/>
        </w:rPr>
        <w:t xml:space="preserve"> </w:t>
      </w:r>
      <w:r w:rsidR="009913FD" w:rsidRPr="00CA12EB">
        <w:rPr>
          <w:rFonts w:ascii="Times New Roman" w:hAnsi="Times New Roman"/>
          <w:sz w:val="24"/>
          <w:szCs w:val="24"/>
          <w:lang w:val="es-CL"/>
        </w:rPr>
        <w:t xml:space="preserve">una sección novedosa </w:t>
      </w:r>
      <w:r w:rsidRPr="00CA12EB">
        <w:rPr>
          <w:rFonts w:ascii="Times New Roman" w:hAnsi="Times New Roman"/>
          <w:sz w:val="24"/>
          <w:szCs w:val="24"/>
          <w:lang w:val="es-CL"/>
        </w:rPr>
        <w:t xml:space="preserve">porque relata sucesos </w:t>
      </w:r>
      <w:r w:rsidRPr="00F05F01">
        <w:rPr>
          <w:rFonts w:ascii="Times New Roman" w:hAnsi="Times New Roman"/>
          <w:sz w:val="24"/>
          <w:szCs w:val="24"/>
          <w:lang w:val="es-CL"/>
        </w:rPr>
        <w:t xml:space="preserve">verídicos que </w:t>
      </w:r>
      <w:r w:rsidR="00DB6CB1" w:rsidRPr="00F05F01">
        <w:rPr>
          <w:rFonts w:ascii="Times New Roman" w:hAnsi="Times New Roman"/>
          <w:sz w:val="24"/>
          <w:szCs w:val="24"/>
          <w:lang w:val="es-CL"/>
        </w:rPr>
        <w:t xml:space="preserve">el profesorado de </w:t>
      </w:r>
      <w:r w:rsidR="00C554AA" w:rsidRPr="00F05F01">
        <w:rPr>
          <w:rFonts w:ascii="Times New Roman" w:hAnsi="Times New Roman"/>
          <w:sz w:val="24"/>
          <w:szCs w:val="24"/>
          <w:lang w:val="es-CL"/>
        </w:rPr>
        <w:t xml:space="preserve">obstetricia </w:t>
      </w:r>
      <w:r w:rsidR="00DB6CB1" w:rsidRPr="00F05F01">
        <w:rPr>
          <w:rFonts w:ascii="Times New Roman" w:hAnsi="Times New Roman"/>
          <w:sz w:val="24"/>
          <w:szCs w:val="24"/>
          <w:lang w:val="es-CL"/>
        </w:rPr>
        <w:t>debe</w:t>
      </w:r>
      <w:r w:rsidRPr="00F05F01">
        <w:rPr>
          <w:rFonts w:ascii="Times New Roman" w:hAnsi="Times New Roman"/>
          <w:sz w:val="24"/>
          <w:szCs w:val="24"/>
          <w:lang w:val="es-CL"/>
        </w:rPr>
        <w:t xml:space="preserve"> enfrentar en las aulas y en los campos clínicos. A</w:t>
      </w:r>
      <w:r w:rsidR="0014245E" w:rsidRPr="00F05F01">
        <w:rPr>
          <w:rFonts w:ascii="Times New Roman" w:hAnsi="Times New Roman"/>
          <w:sz w:val="24"/>
          <w:szCs w:val="24"/>
          <w:lang w:val="es-CL"/>
        </w:rPr>
        <w:t>demás</w:t>
      </w:r>
      <w:r w:rsidRPr="00F05F01">
        <w:rPr>
          <w:rFonts w:ascii="Times New Roman" w:hAnsi="Times New Roman"/>
          <w:sz w:val="24"/>
          <w:szCs w:val="24"/>
          <w:lang w:val="es-CL"/>
        </w:rPr>
        <w:t xml:space="preserve">, instala la </w:t>
      </w:r>
      <w:r w:rsidR="00C554AA" w:rsidRPr="00F05F01">
        <w:rPr>
          <w:rFonts w:ascii="Times New Roman" w:hAnsi="Times New Roman"/>
          <w:sz w:val="24"/>
          <w:szCs w:val="24"/>
          <w:lang w:val="es-CL"/>
        </w:rPr>
        <w:t>reflexión</w:t>
      </w:r>
      <w:r w:rsidRPr="00F05F01">
        <w:rPr>
          <w:rFonts w:ascii="Times New Roman" w:hAnsi="Times New Roman"/>
          <w:sz w:val="24"/>
          <w:szCs w:val="24"/>
          <w:lang w:val="es-CL"/>
        </w:rPr>
        <w:t xml:space="preserve">, </w:t>
      </w:r>
      <w:r w:rsidR="0014245E" w:rsidRPr="00F05F01">
        <w:rPr>
          <w:rFonts w:ascii="Times New Roman" w:hAnsi="Times New Roman"/>
          <w:sz w:val="24"/>
          <w:szCs w:val="24"/>
          <w:lang w:val="es-CL"/>
        </w:rPr>
        <w:t>la metacognición y</w:t>
      </w:r>
      <w:r w:rsidRPr="00F05F01">
        <w:rPr>
          <w:rFonts w:ascii="Times New Roman" w:hAnsi="Times New Roman"/>
          <w:sz w:val="24"/>
          <w:szCs w:val="24"/>
          <w:lang w:val="es-CL"/>
        </w:rPr>
        <w:t xml:space="preserve"> la solución de pro</w:t>
      </w:r>
      <w:r w:rsidR="00DB6CB1" w:rsidRPr="00F05F01">
        <w:rPr>
          <w:rFonts w:ascii="Times New Roman" w:hAnsi="Times New Roman"/>
          <w:sz w:val="24"/>
          <w:szCs w:val="24"/>
          <w:lang w:val="es-CL"/>
        </w:rPr>
        <w:t>blemas</w:t>
      </w:r>
      <w:r w:rsidRPr="00F05F01">
        <w:rPr>
          <w:rFonts w:ascii="Times New Roman" w:hAnsi="Times New Roman"/>
          <w:sz w:val="24"/>
          <w:szCs w:val="24"/>
          <w:lang w:val="es-CL"/>
        </w:rPr>
        <w:t>, con intervención en las concepciones propias de la enseñanza (</w:t>
      </w:r>
      <w:r w:rsidR="00DB6CB1" w:rsidRPr="00F05F01">
        <w:rPr>
          <w:rFonts w:ascii="Times New Roman" w:hAnsi="Times New Roman"/>
          <w:sz w:val="24"/>
          <w:szCs w:val="24"/>
          <w:lang w:val="es-CL"/>
        </w:rPr>
        <w:t>Day, 20</w:t>
      </w:r>
      <w:r w:rsidR="00791134" w:rsidRPr="00F05F01">
        <w:rPr>
          <w:rFonts w:ascii="Times New Roman" w:hAnsi="Times New Roman"/>
          <w:sz w:val="24"/>
          <w:szCs w:val="24"/>
          <w:lang w:val="es-CL"/>
        </w:rPr>
        <w:t>19</w:t>
      </w:r>
      <w:r w:rsidRPr="00F05F01">
        <w:rPr>
          <w:rFonts w:ascii="Times New Roman" w:hAnsi="Times New Roman"/>
          <w:sz w:val="24"/>
          <w:szCs w:val="24"/>
          <w:lang w:val="es-CL"/>
        </w:rPr>
        <w:t>)</w:t>
      </w:r>
      <w:r w:rsidR="00DB6CB1" w:rsidRPr="00F05F01">
        <w:rPr>
          <w:rFonts w:ascii="Times New Roman" w:hAnsi="Times New Roman"/>
          <w:sz w:val="24"/>
          <w:szCs w:val="24"/>
          <w:lang w:val="es-CL"/>
        </w:rPr>
        <w:t>. Asimismo, permite</w:t>
      </w:r>
      <w:r w:rsidR="00DB6CB1" w:rsidRPr="00CA12EB">
        <w:rPr>
          <w:rFonts w:ascii="Times New Roman" w:hAnsi="Times New Roman"/>
          <w:sz w:val="24"/>
          <w:szCs w:val="24"/>
          <w:lang w:val="es-CL"/>
        </w:rPr>
        <w:t xml:space="preserve"> fortalecer la actuación del docente y </w:t>
      </w:r>
      <w:r w:rsidR="009913FD" w:rsidRPr="00CA12EB">
        <w:rPr>
          <w:rFonts w:ascii="Times New Roman" w:hAnsi="Times New Roman"/>
          <w:sz w:val="24"/>
          <w:szCs w:val="24"/>
          <w:lang w:val="es-CL"/>
        </w:rPr>
        <w:t>propicia la renovación de</w:t>
      </w:r>
      <w:r w:rsidR="00DB6CB1" w:rsidRPr="00CA12EB">
        <w:rPr>
          <w:rFonts w:ascii="Times New Roman" w:hAnsi="Times New Roman"/>
          <w:sz w:val="24"/>
          <w:szCs w:val="24"/>
          <w:lang w:val="es-CL"/>
        </w:rPr>
        <w:t xml:space="preserve"> la identidad profesional. Sin embargo, todo instrumento de medición da lugar a una mejora, </w:t>
      </w:r>
      <w:r w:rsidR="00177A6D" w:rsidRPr="00CA12EB">
        <w:rPr>
          <w:rFonts w:ascii="Times New Roman" w:hAnsi="Times New Roman"/>
          <w:sz w:val="24"/>
          <w:szCs w:val="24"/>
          <w:lang w:val="es-CL"/>
        </w:rPr>
        <w:t xml:space="preserve">por ende, </w:t>
      </w:r>
      <w:r w:rsidR="00DB6CB1" w:rsidRPr="00CA12EB">
        <w:rPr>
          <w:rFonts w:ascii="Times New Roman" w:hAnsi="Times New Roman"/>
          <w:sz w:val="24"/>
          <w:szCs w:val="24"/>
          <w:lang w:val="es-CL"/>
        </w:rPr>
        <w:t xml:space="preserve">es posible agregar una quinta estrategia de afrontamiento que sea descrita por el propio participante. </w:t>
      </w:r>
      <w:r w:rsidR="00F22E13" w:rsidRPr="00CA12EB">
        <w:rPr>
          <w:rFonts w:ascii="Times New Roman" w:hAnsi="Times New Roman"/>
          <w:sz w:val="24"/>
          <w:szCs w:val="24"/>
          <w:lang w:val="es-CL"/>
        </w:rPr>
        <w:t>Con esta in</w:t>
      </w:r>
      <w:r w:rsidR="00A620F1" w:rsidRPr="00CA12EB">
        <w:rPr>
          <w:rFonts w:ascii="Times New Roman" w:hAnsi="Times New Roman"/>
          <w:sz w:val="24"/>
          <w:szCs w:val="24"/>
          <w:lang w:val="es-CL"/>
        </w:rPr>
        <w:t>clusión</w:t>
      </w:r>
      <w:r w:rsidR="00DB6CB1" w:rsidRPr="00CA12EB">
        <w:rPr>
          <w:rFonts w:ascii="Times New Roman" w:hAnsi="Times New Roman"/>
          <w:sz w:val="24"/>
          <w:szCs w:val="24"/>
          <w:lang w:val="es-CL"/>
        </w:rPr>
        <w:t xml:space="preserve">, se </w:t>
      </w:r>
      <w:r w:rsidR="0014245E" w:rsidRPr="00CA12EB">
        <w:rPr>
          <w:rFonts w:ascii="Times New Roman" w:hAnsi="Times New Roman"/>
          <w:sz w:val="24"/>
          <w:szCs w:val="24"/>
          <w:lang w:val="es-CL"/>
        </w:rPr>
        <w:t xml:space="preserve">amplía el espectro de aquellos esfuerzos cognitivos y conductuales cambiantes que emergen del profesional para manejar situaciones desbordantes en </w:t>
      </w:r>
      <w:r w:rsidR="00177A6D" w:rsidRPr="00CA12EB">
        <w:rPr>
          <w:rFonts w:ascii="Times New Roman" w:hAnsi="Times New Roman"/>
          <w:sz w:val="24"/>
          <w:szCs w:val="24"/>
          <w:lang w:val="es-CL"/>
        </w:rPr>
        <w:t>los escenarios universitario</w:t>
      </w:r>
      <w:r w:rsidR="0014245E" w:rsidRPr="00CA12EB">
        <w:rPr>
          <w:rFonts w:ascii="Times New Roman" w:hAnsi="Times New Roman"/>
          <w:sz w:val="24"/>
          <w:szCs w:val="24"/>
          <w:lang w:val="es-CL"/>
        </w:rPr>
        <w:t>s.</w:t>
      </w:r>
    </w:p>
    <w:p w14:paraId="3CA60799" w14:textId="77777777" w:rsidR="000E011E" w:rsidRPr="00CA12EB" w:rsidRDefault="00D53271" w:rsidP="00A2134C">
      <w:pPr>
        <w:spacing w:after="0" w:line="360" w:lineRule="auto"/>
        <w:ind w:firstLine="709"/>
        <w:jc w:val="both"/>
        <w:rPr>
          <w:rFonts w:ascii="Times New Roman" w:hAnsi="Times New Roman"/>
          <w:sz w:val="24"/>
          <w:szCs w:val="24"/>
          <w:lang w:val="es-CL"/>
        </w:rPr>
      </w:pPr>
      <w:r>
        <w:rPr>
          <w:rFonts w:ascii="Times New Roman" w:hAnsi="Times New Roman"/>
          <w:sz w:val="24"/>
          <w:szCs w:val="24"/>
          <w:lang w:val="es-CL"/>
        </w:rPr>
        <w:t>L</w:t>
      </w:r>
      <w:r w:rsidR="0014245E" w:rsidRPr="00CA12EB">
        <w:rPr>
          <w:rFonts w:ascii="Times New Roman" w:hAnsi="Times New Roman"/>
          <w:sz w:val="24"/>
          <w:szCs w:val="24"/>
          <w:lang w:val="es-CL"/>
        </w:rPr>
        <w:t xml:space="preserve">a elaboración de un </w:t>
      </w:r>
      <w:r w:rsidR="007221F5" w:rsidRPr="00CA12EB">
        <w:rPr>
          <w:rFonts w:ascii="Times New Roman" w:hAnsi="Times New Roman"/>
          <w:sz w:val="24"/>
          <w:szCs w:val="24"/>
          <w:lang w:val="es-CL"/>
        </w:rPr>
        <w:t xml:space="preserve">primer </w:t>
      </w:r>
      <w:r w:rsidR="0014245E" w:rsidRPr="00CA12EB">
        <w:rPr>
          <w:rFonts w:ascii="Times New Roman" w:hAnsi="Times New Roman"/>
          <w:sz w:val="24"/>
          <w:szCs w:val="24"/>
          <w:lang w:val="es-CL"/>
        </w:rPr>
        <w:t xml:space="preserve">cuestionario </w:t>
      </w:r>
      <w:r>
        <w:rPr>
          <w:rFonts w:ascii="Times New Roman" w:hAnsi="Times New Roman"/>
          <w:sz w:val="24"/>
          <w:szCs w:val="24"/>
          <w:lang w:val="es-CL"/>
        </w:rPr>
        <w:t xml:space="preserve">implica </w:t>
      </w:r>
      <w:r w:rsidR="000E011E" w:rsidRPr="00CA12EB">
        <w:rPr>
          <w:rFonts w:ascii="Times New Roman" w:hAnsi="Times New Roman"/>
          <w:sz w:val="24"/>
          <w:szCs w:val="24"/>
          <w:lang w:val="es-CL"/>
        </w:rPr>
        <w:t xml:space="preserve">un proceso complejo que involucra </w:t>
      </w:r>
      <w:r w:rsidR="0014245E" w:rsidRPr="00CA12EB">
        <w:rPr>
          <w:rFonts w:ascii="Times New Roman" w:hAnsi="Times New Roman"/>
          <w:sz w:val="24"/>
          <w:szCs w:val="24"/>
          <w:lang w:val="es-CL"/>
        </w:rPr>
        <w:t>una serie de fases</w:t>
      </w:r>
      <w:r w:rsidR="000E011E" w:rsidRPr="00CA12EB">
        <w:rPr>
          <w:rFonts w:ascii="Times New Roman" w:hAnsi="Times New Roman"/>
          <w:sz w:val="24"/>
          <w:szCs w:val="24"/>
          <w:lang w:val="es-CL"/>
        </w:rPr>
        <w:t xml:space="preserve"> </w:t>
      </w:r>
      <w:r w:rsidR="006F528E" w:rsidRPr="00CA12EB">
        <w:rPr>
          <w:rFonts w:ascii="Times New Roman" w:hAnsi="Times New Roman"/>
          <w:sz w:val="24"/>
          <w:szCs w:val="24"/>
          <w:lang w:val="es-CL"/>
        </w:rPr>
        <w:t xml:space="preserve">con el fin de obtener respuestas estandarizadas provenientes de los indicadores en estudio. </w:t>
      </w:r>
      <w:r w:rsidR="009913FD" w:rsidRPr="00CA12EB">
        <w:rPr>
          <w:rFonts w:ascii="Times New Roman" w:hAnsi="Times New Roman"/>
          <w:sz w:val="24"/>
          <w:szCs w:val="24"/>
          <w:lang w:val="es-CL"/>
        </w:rPr>
        <w:t xml:space="preserve">A esto se agrega </w:t>
      </w:r>
      <w:r w:rsidR="00F73285">
        <w:rPr>
          <w:rFonts w:ascii="Times New Roman" w:hAnsi="Times New Roman"/>
          <w:sz w:val="24"/>
          <w:szCs w:val="24"/>
          <w:lang w:val="es-CL"/>
        </w:rPr>
        <w:t>el reto</w:t>
      </w:r>
      <w:r w:rsidR="009913FD" w:rsidRPr="00CA12EB">
        <w:rPr>
          <w:rFonts w:ascii="Times New Roman" w:hAnsi="Times New Roman"/>
          <w:sz w:val="24"/>
          <w:szCs w:val="24"/>
          <w:lang w:val="es-CL"/>
        </w:rPr>
        <w:t xml:space="preserve"> de </w:t>
      </w:r>
      <w:r w:rsidR="00F73285">
        <w:rPr>
          <w:rFonts w:ascii="Times New Roman" w:hAnsi="Times New Roman"/>
          <w:sz w:val="24"/>
          <w:szCs w:val="24"/>
          <w:lang w:val="es-CL"/>
        </w:rPr>
        <w:t>alcanzar</w:t>
      </w:r>
      <w:r w:rsidR="00F73285" w:rsidRPr="00CA12EB">
        <w:rPr>
          <w:rFonts w:ascii="Times New Roman" w:hAnsi="Times New Roman"/>
          <w:sz w:val="24"/>
          <w:szCs w:val="24"/>
          <w:lang w:val="es-CL"/>
        </w:rPr>
        <w:t xml:space="preserve"> </w:t>
      </w:r>
      <w:r w:rsidR="009913FD" w:rsidRPr="00CA12EB">
        <w:rPr>
          <w:rFonts w:ascii="Times New Roman" w:hAnsi="Times New Roman"/>
          <w:sz w:val="24"/>
          <w:szCs w:val="24"/>
          <w:lang w:val="es-CL"/>
        </w:rPr>
        <w:t xml:space="preserve">una alta convocatoria </w:t>
      </w:r>
      <w:r w:rsidR="000E011E" w:rsidRPr="00CA12EB">
        <w:rPr>
          <w:rFonts w:ascii="Times New Roman" w:hAnsi="Times New Roman"/>
          <w:sz w:val="24"/>
          <w:szCs w:val="24"/>
          <w:lang w:val="es-CL"/>
        </w:rPr>
        <w:t>de</w:t>
      </w:r>
      <w:r w:rsidR="009913FD" w:rsidRPr="00CA12EB">
        <w:rPr>
          <w:rFonts w:ascii="Times New Roman" w:hAnsi="Times New Roman"/>
          <w:sz w:val="24"/>
          <w:szCs w:val="24"/>
          <w:lang w:val="es-CL"/>
        </w:rPr>
        <w:t xml:space="preserve"> </w:t>
      </w:r>
      <w:r w:rsidR="000E011E" w:rsidRPr="00CA12EB">
        <w:rPr>
          <w:rFonts w:ascii="Times New Roman" w:hAnsi="Times New Roman"/>
          <w:sz w:val="24"/>
          <w:szCs w:val="24"/>
          <w:lang w:val="es-CL"/>
        </w:rPr>
        <w:lastRenderedPageBreak/>
        <w:t xml:space="preserve">participantes en </w:t>
      </w:r>
      <w:r w:rsidR="009913FD" w:rsidRPr="00CA12EB">
        <w:rPr>
          <w:rFonts w:ascii="Times New Roman" w:hAnsi="Times New Roman"/>
          <w:sz w:val="24"/>
          <w:szCs w:val="24"/>
          <w:lang w:val="es-CL"/>
        </w:rPr>
        <w:t xml:space="preserve">responder un cuestionario en línea. </w:t>
      </w:r>
      <w:r w:rsidR="00DE056D" w:rsidRPr="00CA12EB">
        <w:rPr>
          <w:rFonts w:ascii="Times New Roman" w:hAnsi="Times New Roman"/>
          <w:sz w:val="24"/>
          <w:szCs w:val="24"/>
          <w:lang w:val="es-CL"/>
        </w:rPr>
        <w:t>No obstante</w:t>
      </w:r>
      <w:r w:rsidR="000E011E" w:rsidRPr="00CA12EB">
        <w:rPr>
          <w:rFonts w:ascii="Times New Roman" w:hAnsi="Times New Roman"/>
          <w:sz w:val="24"/>
          <w:szCs w:val="24"/>
          <w:lang w:val="es-CL"/>
        </w:rPr>
        <w:t>, independiente</w:t>
      </w:r>
      <w:r w:rsidR="00F73285">
        <w:rPr>
          <w:rFonts w:ascii="Times New Roman" w:hAnsi="Times New Roman"/>
          <w:sz w:val="24"/>
          <w:szCs w:val="24"/>
          <w:lang w:val="es-CL"/>
        </w:rPr>
        <w:t>mente</w:t>
      </w:r>
      <w:r w:rsidR="000E011E" w:rsidRPr="00CA12EB">
        <w:rPr>
          <w:rFonts w:ascii="Times New Roman" w:hAnsi="Times New Roman"/>
          <w:sz w:val="24"/>
          <w:szCs w:val="24"/>
          <w:lang w:val="es-CL"/>
        </w:rPr>
        <w:t xml:space="preserve"> de la logística y adhesión voluntaria, es importante contar con instrumentos que permitan evaluar la identidad del docente desde </w:t>
      </w:r>
      <w:r w:rsidR="0090291B" w:rsidRPr="00CA12EB">
        <w:rPr>
          <w:rFonts w:ascii="Times New Roman" w:hAnsi="Times New Roman"/>
          <w:sz w:val="24"/>
          <w:szCs w:val="24"/>
          <w:lang w:val="es-CL"/>
        </w:rPr>
        <w:t>la mirada de los</w:t>
      </w:r>
      <w:r w:rsidR="000E011E" w:rsidRPr="00CA12EB">
        <w:rPr>
          <w:rFonts w:ascii="Times New Roman" w:hAnsi="Times New Roman"/>
          <w:sz w:val="24"/>
          <w:szCs w:val="24"/>
          <w:lang w:val="es-CL"/>
        </w:rPr>
        <w:t xml:space="preserve"> involucrados y cómo afrontan las situaciones desbordantes en </w:t>
      </w:r>
      <w:r w:rsidR="00187199" w:rsidRPr="00CA12EB">
        <w:rPr>
          <w:rFonts w:ascii="Times New Roman" w:hAnsi="Times New Roman"/>
          <w:sz w:val="24"/>
          <w:szCs w:val="24"/>
          <w:lang w:val="es-CL"/>
        </w:rPr>
        <w:t>contextos</w:t>
      </w:r>
      <w:r w:rsidR="000E011E" w:rsidRPr="00CA12EB">
        <w:rPr>
          <w:rFonts w:ascii="Times New Roman" w:hAnsi="Times New Roman"/>
          <w:sz w:val="24"/>
          <w:szCs w:val="24"/>
          <w:lang w:val="es-CL"/>
        </w:rPr>
        <w:t xml:space="preserve"> de formación.</w:t>
      </w:r>
    </w:p>
    <w:p w14:paraId="487E41DD" w14:textId="77777777" w:rsidR="00AD0A50" w:rsidRPr="00CA12EB" w:rsidRDefault="00AD0A50" w:rsidP="00A2134C">
      <w:pPr>
        <w:spacing w:after="0" w:line="360" w:lineRule="auto"/>
        <w:jc w:val="both"/>
        <w:rPr>
          <w:rFonts w:ascii="Times New Roman" w:hAnsi="Times New Roman"/>
          <w:sz w:val="24"/>
          <w:szCs w:val="24"/>
          <w:lang w:val="es-CL"/>
        </w:rPr>
      </w:pPr>
    </w:p>
    <w:p w14:paraId="2EB1877D" w14:textId="77777777" w:rsidR="00FE10C2" w:rsidRPr="00601CC1" w:rsidRDefault="005D2902" w:rsidP="00C60907">
      <w:pPr>
        <w:spacing w:after="0" w:line="360" w:lineRule="auto"/>
        <w:jc w:val="center"/>
        <w:rPr>
          <w:rFonts w:ascii="Times New Roman" w:hAnsi="Times New Roman"/>
          <w:b/>
          <w:sz w:val="32"/>
          <w:szCs w:val="32"/>
          <w:lang w:val="es-CL"/>
        </w:rPr>
      </w:pPr>
      <w:r w:rsidRPr="00601CC1">
        <w:rPr>
          <w:rFonts w:ascii="Times New Roman" w:hAnsi="Times New Roman"/>
          <w:b/>
          <w:sz w:val="32"/>
          <w:szCs w:val="32"/>
          <w:lang w:val="es-CL"/>
        </w:rPr>
        <w:t>Conclusiones</w:t>
      </w:r>
    </w:p>
    <w:p w14:paraId="6BA795D5" w14:textId="77777777" w:rsidR="00C50B91" w:rsidRPr="00CA12EB" w:rsidRDefault="006F528E" w:rsidP="00A2134C">
      <w:pPr>
        <w:spacing w:after="0" w:line="360" w:lineRule="auto"/>
        <w:ind w:firstLine="709"/>
        <w:jc w:val="both"/>
        <w:rPr>
          <w:rFonts w:ascii="Times New Roman" w:hAnsi="Times New Roman"/>
          <w:sz w:val="24"/>
          <w:szCs w:val="24"/>
          <w:lang w:val="es-CL"/>
        </w:rPr>
      </w:pPr>
      <w:r w:rsidRPr="00CA12EB">
        <w:rPr>
          <w:rFonts w:ascii="Times New Roman" w:hAnsi="Times New Roman"/>
          <w:sz w:val="24"/>
          <w:szCs w:val="24"/>
          <w:lang w:val="es-CL"/>
        </w:rPr>
        <w:t xml:space="preserve">En conclusión, </w:t>
      </w:r>
      <w:r w:rsidR="0031156B" w:rsidRPr="00CA12EB">
        <w:rPr>
          <w:rFonts w:ascii="Times New Roman" w:hAnsi="Times New Roman"/>
          <w:sz w:val="24"/>
          <w:szCs w:val="24"/>
          <w:lang w:val="es-CL"/>
        </w:rPr>
        <w:t xml:space="preserve">el </w:t>
      </w:r>
      <w:r w:rsidR="001B5071" w:rsidRPr="00CA12EB">
        <w:rPr>
          <w:rFonts w:ascii="Times New Roman" w:hAnsi="Times New Roman"/>
          <w:sz w:val="24"/>
          <w:szCs w:val="24"/>
          <w:lang w:val="es-CL"/>
        </w:rPr>
        <w:t>cuestionario</w:t>
      </w:r>
      <w:r w:rsidRPr="00CA12EB">
        <w:rPr>
          <w:rFonts w:ascii="Times New Roman" w:hAnsi="Times New Roman"/>
          <w:sz w:val="24"/>
          <w:szCs w:val="24"/>
          <w:lang w:val="es-CL"/>
        </w:rPr>
        <w:t xml:space="preserve"> </w:t>
      </w:r>
      <w:r w:rsidR="0031156B" w:rsidRPr="00CA12EB">
        <w:rPr>
          <w:rFonts w:ascii="Times New Roman" w:hAnsi="Times New Roman"/>
          <w:sz w:val="24"/>
          <w:szCs w:val="24"/>
          <w:shd w:val="clear" w:color="auto" w:fill="FFFFFF"/>
          <w:lang w:val="es-CL"/>
        </w:rPr>
        <w:t xml:space="preserve">“Identidad profesional de matronas/es docentes y estrategias de afrontamiento ante incidentes críticos” </w:t>
      </w:r>
      <w:r w:rsidRPr="00CA12EB">
        <w:rPr>
          <w:rFonts w:ascii="Times New Roman" w:hAnsi="Times New Roman"/>
          <w:sz w:val="24"/>
          <w:szCs w:val="24"/>
          <w:lang w:val="es-CL"/>
        </w:rPr>
        <w:t>cumple con los criterios psicométricos de validez y confiabilidad</w:t>
      </w:r>
      <w:r w:rsidR="0031156B" w:rsidRPr="00CA12EB">
        <w:rPr>
          <w:rFonts w:ascii="Times New Roman" w:hAnsi="Times New Roman"/>
          <w:sz w:val="24"/>
          <w:szCs w:val="24"/>
          <w:lang w:val="es-CL"/>
        </w:rPr>
        <w:t xml:space="preserve">. </w:t>
      </w:r>
      <w:r w:rsidR="001B5071" w:rsidRPr="00CA12EB">
        <w:rPr>
          <w:rFonts w:ascii="Times New Roman" w:hAnsi="Times New Roman"/>
          <w:sz w:val="24"/>
          <w:szCs w:val="24"/>
          <w:lang w:val="es-CL"/>
        </w:rPr>
        <w:t>P</w:t>
      </w:r>
      <w:r w:rsidR="00187199" w:rsidRPr="00CA12EB">
        <w:rPr>
          <w:rFonts w:ascii="Times New Roman" w:hAnsi="Times New Roman"/>
          <w:sz w:val="24"/>
          <w:szCs w:val="24"/>
          <w:lang w:val="es-CL"/>
        </w:rPr>
        <w:t xml:space="preserve">or lo tanto, </w:t>
      </w:r>
      <w:r w:rsidR="007221F5" w:rsidRPr="00CA12EB">
        <w:rPr>
          <w:rFonts w:ascii="Times New Roman" w:hAnsi="Times New Roman"/>
          <w:sz w:val="24"/>
          <w:szCs w:val="24"/>
          <w:lang w:val="es-CL"/>
        </w:rPr>
        <w:t>c</w:t>
      </w:r>
      <w:r w:rsidRPr="00CA12EB">
        <w:rPr>
          <w:rFonts w:ascii="Times New Roman" w:hAnsi="Times New Roman"/>
          <w:sz w:val="24"/>
          <w:szCs w:val="24"/>
          <w:lang w:val="es-CL"/>
        </w:rPr>
        <w:t xml:space="preserve">ontar con un </w:t>
      </w:r>
      <w:r w:rsidR="00F851CE">
        <w:rPr>
          <w:rFonts w:ascii="Times New Roman" w:hAnsi="Times New Roman"/>
          <w:sz w:val="24"/>
          <w:szCs w:val="24"/>
          <w:lang w:val="es-CL"/>
        </w:rPr>
        <w:t xml:space="preserve">primer </w:t>
      </w:r>
      <w:r w:rsidRPr="00CA12EB">
        <w:rPr>
          <w:rFonts w:ascii="Times New Roman" w:hAnsi="Times New Roman"/>
          <w:sz w:val="24"/>
          <w:szCs w:val="24"/>
          <w:lang w:val="es-CL"/>
        </w:rPr>
        <w:t xml:space="preserve">instrumento que </w:t>
      </w:r>
      <w:r w:rsidR="001B5071" w:rsidRPr="00CA12EB">
        <w:rPr>
          <w:rFonts w:ascii="Times New Roman" w:hAnsi="Times New Roman"/>
          <w:sz w:val="24"/>
          <w:szCs w:val="24"/>
          <w:lang w:val="es-CL"/>
        </w:rPr>
        <w:t>mida</w:t>
      </w:r>
      <w:r w:rsidRPr="00CA12EB">
        <w:rPr>
          <w:rFonts w:ascii="Times New Roman" w:hAnsi="Times New Roman"/>
          <w:sz w:val="24"/>
          <w:szCs w:val="24"/>
          <w:lang w:val="es-CL"/>
        </w:rPr>
        <w:t xml:space="preserve"> las dimension</w:t>
      </w:r>
      <w:r w:rsidR="007221F5" w:rsidRPr="00CA12EB">
        <w:rPr>
          <w:rFonts w:ascii="Times New Roman" w:hAnsi="Times New Roman"/>
          <w:sz w:val="24"/>
          <w:szCs w:val="24"/>
          <w:lang w:val="es-CL"/>
        </w:rPr>
        <w:t xml:space="preserve">es identitarias del </w:t>
      </w:r>
      <w:r w:rsidR="00187199" w:rsidRPr="00CA12EB">
        <w:rPr>
          <w:rFonts w:ascii="Times New Roman" w:hAnsi="Times New Roman"/>
          <w:sz w:val="24"/>
          <w:szCs w:val="24"/>
          <w:lang w:val="es-CL"/>
        </w:rPr>
        <w:t xml:space="preserve">personal </w:t>
      </w:r>
      <w:r w:rsidR="007221F5" w:rsidRPr="00CA12EB">
        <w:rPr>
          <w:rFonts w:ascii="Times New Roman" w:hAnsi="Times New Roman"/>
          <w:sz w:val="24"/>
          <w:szCs w:val="24"/>
          <w:lang w:val="es-CL"/>
        </w:rPr>
        <w:t xml:space="preserve">docente de </w:t>
      </w:r>
      <w:r w:rsidR="00D36DFB">
        <w:rPr>
          <w:rFonts w:ascii="Times New Roman" w:hAnsi="Times New Roman"/>
          <w:sz w:val="24"/>
          <w:szCs w:val="24"/>
          <w:lang w:val="es-CL"/>
        </w:rPr>
        <w:t>m</w:t>
      </w:r>
      <w:r w:rsidR="00D36DFB" w:rsidRPr="00CA12EB">
        <w:rPr>
          <w:rFonts w:ascii="Times New Roman" w:hAnsi="Times New Roman"/>
          <w:sz w:val="24"/>
          <w:szCs w:val="24"/>
          <w:lang w:val="es-CL"/>
        </w:rPr>
        <w:t xml:space="preserve">atronería </w:t>
      </w:r>
      <w:r w:rsidRPr="00CA12EB">
        <w:rPr>
          <w:rFonts w:ascii="Times New Roman" w:hAnsi="Times New Roman"/>
          <w:sz w:val="24"/>
          <w:szCs w:val="24"/>
          <w:lang w:val="es-CL"/>
        </w:rPr>
        <w:t xml:space="preserve">y las formas de abordaje ante incidentes críticos </w:t>
      </w:r>
      <w:r w:rsidR="001B5071" w:rsidRPr="00CA12EB">
        <w:rPr>
          <w:rFonts w:ascii="Times New Roman" w:hAnsi="Times New Roman"/>
          <w:sz w:val="24"/>
          <w:szCs w:val="24"/>
          <w:lang w:val="es-CL"/>
        </w:rPr>
        <w:t xml:space="preserve">originados en </w:t>
      </w:r>
      <w:r w:rsidR="00AC79EC" w:rsidRPr="00CA12EB">
        <w:rPr>
          <w:rFonts w:ascii="Times New Roman" w:hAnsi="Times New Roman"/>
          <w:sz w:val="24"/>
          <w:szCs w:val="24"/>
          <w:lang w:val="es-CL"/>
        </w:rPr>
        <w:t>escenarios</w:t>
      </w:r>
      <w:r w:rsidR="001B5071" w:rsidRPr="00CA12EB">
        <w:rPr>
          <w:rFonts w:ascii="Times New Roman" w:hAnsi="Times New Roman"/>
          <w:sz w:val="24"/>
          <w:szCs w:val="24"/>
          <w:lang w:val="es-CL"/>
        </w:rPr>
        <w:t xml:space="preserve"> educativos </w:t>
      </w:r>
      <w:r w:rsidRPr="00CA12EB">
        <w:rPr>
          <w:rFonts w:ascii="Times New Roman" w:hAnsi="Times New Roman"/>
          <w:sz w:val="24"/>
          <w:szCs w:val="24"/>
          <w:lang w:val="es-CL"/>
        </w:rPr>
        <w:t>resulta un hito importante para me</w:t>
      </w:r>
      <w:r w:rsidR="001B5071" w:rsidRPr="00CA12EB">
        <w:rPr>
          <w:rFonts w:ascii="Times New Roman" w:hAnsi="Times New Roman"/>
          <w:sz w:val="24"/>
          <w:szCs w:val="24"/>
          <w:lang w:val="es-CL"/>
        </w:rPr>
        <w:t xml:space="preserve">jorar la docencia universitaria. Asimismo, este tipo de estudio es inédito en la disciplina, </w:t>
      </w:r>
      <w:r w:rsidR="00C50B91" w:rsidRPr="00CA12EB">
        <w:rPr>
          <w:rFonts w:ascii="Times New Roman" w:hAnsi="Times New Roman"/>
          <w:sz w:val="24"/>
          <w:szCs w:val="24"/>
          <w:lang w:val="es-CL"/>
        </w:rPr>
        <w:t>por ende</w:t>
      </w:r>
      <w:r w:rsidR="001B5071" w:rsidRPr="00CA12EB">
        <w:rPr>
          <w:rFonts w:ascii="Times New Roman" w:hAnsi="Times New Roman"/>
          <w:sz w:val="24"/>
          <w:szCs w:val="24"/>
          <w:lang w:val="es-CL"/>
        </w:rPr>
        <w:t>, marca el p</w:t>
      </w:r>
      <w:r w:rsidR="00C50B91" w:rsidRPr="00CA12EB">
        <w:rPr>
          <w:rFonts w:ascii="Times New Roman" w:hAnsi="Times New Roman"/>
          <w:sz w:val="24"/>
          <w:szCs w:val="24"/>
          <w:lang w:val="es-CL"/>
        </w:rPr>
        <w:t xml:space="preserve">unto de </w:t>
      </w:r>
      <w:r w:rsidR="001B5071" w:rsidRPr="00CA12EB">
        <w:rPr>
          <w:rFonts w:ascii="Times New Roman" w:hAnsi="Times New Roman"/>
          <w:sz w:val="24"/>
          <w:szCs w:val="24"/>
          <w:lang w:val="es-CL"/>
        </w:rPr>
        <w:t>inicio</w:t>
      </w:r>
      <w:r w:rsidR="00C50B91" w:rsidRPr="00CA12EB">
        <w:rPr>
          <w:rFonts w:ascii="Times New Roman" w:hAnsi="Times New Roman"/>
          <w:sz w:val="24"/>
          <w:szCs w:val="24"/>
          <w:lang w:val="es-CL"/>
        </w:rPr>
        <w:t xml:space="preserve"> para llevar a cabo análisis estadístico</w:t>
      </w:r>
      <w:r w:rsidR="001B5071" w:rsidRPr="00CA12EB">
        <w:rPr>
          <w:rFonts w:ascii="Times New Roman" w:hAnsi="Times New Roman"/>
          <w:sz w:val="24"/>
          <w:szCs w:val="24"/>
          <w:lang w:val="es-CL"/>
        </w:rPr>
        <w:t xml:space="preserve">s e inferenciales </w:t>
      </w:r>
      <w:r w:rsidR="001B5071" w:rsidRPr="005B1077">
        <w:rPr>
          <w:rFonts w:ascii="Times New Roman" w:hAnsi="Times New Roman"/>
          <w:i/>
          <w:iCs/>
          <w:sz w:val="24"/>
          <w:szCs w:val="24"/>
          <w:lang w:val="es-CL"/>
        </w:rPr>
        <w:t>a posteriori</w:t>
      </w:r>
      <w:r w:rsidR="001B5071" w:rsidRPr="00CA12EB">
        <w:rPr>
          <w:rFonts w:ascii="Times New Roman" w:hAnsi="Times New Roman"/>
          <w:sz w:val="24"/>
          <w:szCs w:val="24"/>
          <w:lang w:val="es-CL"/>
        </w:rPr>
        <w:t xml:space="preserve"> en estas temáticas de interés.</w:t>
      </w:r>
    </w:p>
    <w:p w14:paraId="172BFAE7" w14:textId="77777777" w:rsidR="0031156B" w:rsidRPr="00CA12EB" w:rsidRDefault="0031156B" w:rsidP="00A2134C">
      <w:pPr>
        <w:spacing w:after="0" w:line="360" w:lineRule="auto"/>
        <w:jc w:val="both"/>
        <w:rPr>
          <w:rFonts w:ascii="Times New Roman" w:hAnsi="Times New Roman"/>
          <w:b/>
          <w:sz w:val="24"/>
          <w:szCs w:val="24"/>
          <w:lang w:val="es-CL"/>
        </w:rPr>
      </w:pPr>
    </w:p>
    <w:p w14:paraId="0D452066" w14:textId="77777777" w:rsidR="00FE10C2" w:rsidRPr="00601CC1" w:rsidRDefault="00CA12EB" w:rsidP="00C60907">
      <w:pPr>
        <w:spacing w:after="0" w:line="360" w:lineRule="auto"/>
        <w:jc w:val="center"/>
        <w:rPr>
          <w:rFonts w:ascii="Times New Roman" w:eastAsia="Times New Roman" w:hAnsi="Times New Roman"/>
          <w:b/>
          <w:sz w:val="28"/>
          <w:szCs w:val="28"/>
          <w:bdr w:val="none" w:sz="0" w:space="0" w:color="auto" w:frame="1"/>
          <w:lang w:val="es-CL" w:eastAsia="es-CL"/>
        </w:rPr>
      </w:pPr>
      <w:r w:rsidRPr="00601CC1">
        <w:rPr>
          <w:rFonts w:ascii="Times New Roman" w:eastAsia="Times New Roman" w:hAnsi="Times New Roman"/>
          <w:b/>
          <w:sz w:val="28"/>
          <w:szCs w:val="28"/>
          <w:bdr w:val="none" w:sz="0" w:space="0" w:color="auto" w:frame="1"/>
          <w:lang w:val="es-CL" w:eastAsia="es-CL"/>
        </w:rPr>
        <w:t>Futuras líneas de i</w:t>
      </w:r>
      <w:r w:rsidR="00BE21AC" w:rsidRPr="00601CC1">
        <w:rPr>
          <w:rFonts w:ascii="Times New Roman" w:eastAsia="Times New Roman" w:hAnsi="Times New Roman"/>
          <w:b/>
          <w:sz w:val="28"/>
          <w:szCs w:val="28"/>
          <w:bdr w:val="none" w:sz="0" w:space="0" w:color="auto" w:frame="1"/>
          <w:lang w:val="es-CL" w:eastAsia="es-CL"/>
        </w:rPr>
        <w:t>nvestigación</w:t>
      </w:r>
    </w:p>
    <w:p w14:paraId="2FF8B08A" w14:textId="77777777" w:rsidR="0004495F" w:rsidRPr="00CA12EB" w:rsidRDefault="0004495F" w:rsidP="00A2134C">
      <w:pPr>
        <w:spacing w:after="0" w:line="360" w:lineRule="auto"/>
        <w:ind w:firstLine="709"/>
        <w:jc w:val="both"/>
        <w:rPr>
          <w:rFonts w:ascii="Arial" w:hAnsi="Arial" w:cs="Arial"/>
          <w:sz w:val="24"/>
          <w:szCs w:val="24"/>
          <w:lang w:val="es-CL"/>
        </w:rPr>
      </w:pPr>
      <w:r w:rsidRPr="00CA12EB">
        <w:rPr>
          <w:rFonts w:ascii="Times New Roman" w:hAnsi="Times New Roman"/>
          <w:sz w:val="24"/>
          <w:szCs w:val="24"/>
          <w:lang w:val="es-CL"/>
        </w:rPr>
        <w:t>Dentro de las proyecciones se considera</w:t>
      </w:r>
      <w:r w:rsidR="00F86065">
        <w:rPr>
          <w:rFonts w:ascii="Times New Roman" w:hAnsi="Times New Roman"/>
          <w:sz w:val="24"/>
          <w:szCs w:val="24"/>
          <w:lang w:val="es-CL"/>
        </w:rPr>
        <w:t>,</w:t>
      </w:r>
      <w:r w:rsidRPr="00CA12EB">
        <w:rPr>
          <w:rFonts w:ascii="Times New Roman" w:hAnsi="Times New Roman"/>
          <w:sz w:val="24"/>
          <w:szCs w:val="24"/>
          <w:lang w:val="es-CL"/>
        </w:rPr>
        <w:t xml:space="preserve"> </w:t>
      </w:r>
      <w:r w:rsidR="00BE75FE" w:rsidRPr="00CA12EB">
        <w:rPr>
          <w:rFonts w:ascii="Times New Roman" w:hAnsi="Times New Roman"/>
          <w:sz w:val="24"/>
          <w:szCs w:val="24"/>
          <w:lang w:val="es-CL"/>
        </w:rPr>
        <w:t>como primera fase, aplicar este instrumento a un grupo mayor de profesionales de la disciplina que ej</w:t>
      </w:r>
      <w:r w:rsidR="004D1577" w:rsidRPr="00CA12EB">
        <w:rPr>
          <w:rFonts w:ascii="Times New Roman" w:hAnsi="Times New Roman"/>
          <w:sz w:val="24"/>
          <w:szCs w:val="24"/>
          <w:lang w:val="es-CL"/>
        </w:rPr>
        <w:t>erzan la docencia universitaria previo ajustes en el puntaje de los ítems para optimizar la consistencia interna del instrumento. Sin duda, e</w:t>
      </w:r>
      <w:r w:rsidR="00BE75FE" w:rsidRPr="00CA12EB">
        <w:rPr>
          <w:rFonts w:ascii="Times New Roman" w:hAnsi="Times New Roman"/>
          <w:sz w:val="24"/>
          <w:szCs w:val="24"/>
          <w:lang w:val="es-CL"/>
        </w:rPr>
        <w:t xml:space="preserve">stos resultados permitirán levantar el perfil identitario de la </w:t>
      </w:r>
      <w:r w:rsidR="001B2A1F" w:rsidRPr="00CA12EB">
        <w:rPr>
          <w:rFonts w:ascii="Times New Roman" w:hAnsi="Times New Roman"/>
          <w:sz w:val="24"/>
          <w:szCs w:val="24"/>
          <w:lang w:val="es-CL"/>
        </w:rPr>
        <w:t>matr</w:t>
      </w:r>
      <w:r w:rsidR="001B2A1F">
        <w:rPr>
          <w:rFonts w:ascii="Times New Roman" w:hAnsi="Times New Roman"/>
          <w:sz w:val="24"/>
          <w:szCs w:val="24"/>
          <w:lang w:val="es-CL"/>
        </w:rPr>
        <w:t>ona</w:t>
      </w:r>
      <w:r w:rsidR="00F86065">
        <w:rPr>
          <w:rFonts w:ascii="Times New Roman" w:hAnsi="Times New Roman"/>
          <w:sz w:val="24"/>
          <w:szCs w:val="24"/>
          <w:lang w:val="es-CL"/>
        </w:rPr>
        <w:t xml:space="preserve"> y matrón</w:t>
      </w:r>
      <w:r w:rsidR="00BE75FE" w:rsidRPr="00CA12EB">
        <w:rPr>
          <w:rFonts w:ascii="Times New Roman" w:hAnsi="Times New Roman"/>
          <w:sz w:val="24"/>
          <w:szCs w:val="24"/>
          <w:lang w:val="es-CL"/>
        </w:rPr>
        <w:t xml:space="preserve"> docente en Chile y </w:t>
      </w:r>
      <w:r w:rsidRPr="00CA12EB">
        <w:rPr>
          <w:rFonts w:ascii="Times New Roman" w:hAnsi="Times New Roman"/>
          <w:sz w:val="24"/>
          <w:szCs w:val="24"/>
          <w:lang w:val="es-CL"/>
        </w:rPr>
        <w:t>el tipo de afrontamiento que utiliza ante incidentes críticos en formación</w:t>
      </w:r>
      <w:r w:rsidR="004D1577" w:rsidRPr="00CA12EB">
        <w:rPr>
          <w:rFonts w:ascii="Times New Roman" w:hAnsi="Times New Roman"/>
          <w:sz w:val="24"/>
          <w:szCs w:val="24"/>
          <w:lang w:val="es-CL"/>
        </w:rPr>
        <w:t xml:space="preserve"> por medio del paradigma cuantitativo</w:t>
      </w:r>
      <w:r w:rsidRPr="00CA12EB">
        <w:rPr>
          <w:rFonts w:ascii="Times New Roman" w:hAnsi="Times New Roman"/>
          <w:sz w:val="24"/>
          <w:szCs w:val="24"/>
          <w:lang w:val="es-CL"/>
        </w:rPr>
        <w:t xml:space="preserve">. Como segunda fase, se contempla conocer la identidad del estudiantado de </w:t>
      </w:r>
      <w:r w:rsidR="00F86065">
        <w:rPr>
          <w:rFonts w:ascii="Times New Roman" w:hAnsi="Times New Roman"/>
          <w:sz w:val="24"/>
          <w:szCs w:val="24"/>
          <w:lang w:val="es-CL"/>
        </w:rPr>
        <w:t>o</w:t>
      </w:r>
      <w:r w:rsidR="00F86065" w:rsidRPr="00CA12EB">
        <w:rPr>
          <w:rFonts w:ascii="Times New Roman" w:hAnsi="Times New Roman"/>
          <w:sz w:val="24"/>
          <w:szCs w:val="24"/>
          <w:lang w:val="es-CL"/>
        </w:rPr>
        <w:t xml:space="preserve">bstetricia </w:t>
      </w:r>
      <w:r w:rsidRPr="00CA12EB">
        <w:rPr>
          <w:rFonts w:ascii="Times New Roman" w:hAnsi="Times New Roman"/>
          <w:sz w:val="24"/>
          <w:szCs w:val="24"/>
          <w:lang w:val="es-CL"/>
        </w:rPr>
        <w:t xml:space="preserve">y </w:t>
      </w:r>
      <w:r w:rsidR="00F86065">
        <w:rPr>
          <w:rFonts w:ascii="Times New Roman" w:hAnsi="Times New Roman"/>
          <w:sz w:val="24"/>
          <w:szCs w:val="24"/>
          <w:lang w:val="es-CL"/>
        </w:rPr>
        <w:t>p</w:t>
      </w:r>
      <w:r w:rsidR="00F86065" w:rsidRPr="00CA12EB">
        <w:rPr>
          <w:rFonts w:ascii="Times New Roman" w:hAnsi="Times New Roman"/>
          <w:sz w:val="24"/>
          <w:szCs w:val="24"/>
          <w:lang w:val="es-CL"/>
        </w:rPr>
        <w:t>uericultura</w:t>
      </w:r>
      <w:r w:rsidR="00D36DFB">
        <w:rPr>
          <w:rFonts w:ascii="Times New Roman" w:hAnsi="Times New Roman"/>
          <w:sz w:val="24"/>
          <w:szCs w:val="24"/>
          <w:lang w:val="es-CL"/>
        </w:rPr>
        <w:t xml:space="preserve">: analizar </w:t>
      </w:r>
      <w:r w:rsidRPr="00CA12EB">
        <w:rPr>
          <w:rFonts w:ascii="Times New Roman" w:hAnsi="Times New Roman"/>
          <w:sz w:val="24"/>
          <w:szCs w:val="24"/>
          <w:lang w:val="es-CL"/>
        </w:rPr>
        <w:t xml:space="preserve">las dimensiones identitarias, así como también identificar los incidentes críticos y los afrontamientos vivenciados por este estamento en las aulas universitarias. </w:t>
      </w:r>
      <w:r w:rsidR="00AC79EC" w:rsidRPr="00CA12EB">
        <w:rPr>
          <w:rFonts w:ascii="Times New Roman" w:hAnsi="Times New Roman"/>
          <w:sz w:val="24"/>
          <w:szCs w:val="24"/>
          <w:lang w:val="es-CL"/>
        </w:rPr>
        <w:t>C</w:t>
      </w:r>
      <w:r w:rsidRPr="00CA12EB">
        <w:rPr>
          <w:rFonts w:ascii="Times New Roman" w:hAnsi="Times New Roman"/>
          <w:sz w:val="24"/>
          <w:szCs w:val="24"/>
          <w:lang w:val="es-CL"/>
        </w:rPr>
        <w:t>omo tercera fase</w:t>
      </w:r>
      <w:r w:rsidR="00D36DFB">
        <w:rPr>
          <w:rFonts w:ascii="Times New Roman" w:hAnsi="Times New Roman"/>
          <w:sz w:val="24"/>
          <w:szCs w:val="24"/>
          <w:lang w:val="es-CL"/>
        </w:rPr>
        <w:t>,</w:t>
      </w:r>
      <w:r w:rsidRPr="00CA12EB">
        <w:rPr>
          <w:rFonts w:ascii="Times New Roman" w:hAnsi="Times New Roman"/>
          <w:sz w:val="24"/>
          <w:szCs w:val="24"/>
          <w:lang w:val="es-CL"/>
        </w:rPr>
        <w:t xml:space="preserve"> se espera desarrollar un programa de formación docente que entregue herramientas reflexivas para fortalecer la auto</w:t>
      </w:r>
      <w:r w:rsidR="00D36DFB">
        <w:rPr>
          <w:rFonts w:ascii="Times New Roman" w:hAnsi="Times New Roman"/>
          <w:sz w:val="24"/>
          <w:szCs w:val="24"/>
          <w:lang w:val="es-CL"/>
        </w:rPr>
        <w:t>r</w:t>
      </w:r>
      <w:r w:rsidRPr="00CA12EB">
        <w:rPr>
          <w:rFonts w:ascii="Times New Roman" w:hAnsi="Times New Roman"/>
          <w:sz w:val="24"/>
          <w:szCs w:val="24"/>
          <w:lang w:val="es-CL"/>
        </w:rPr>
        <w:t xml:space="preserve">representación del profesorado chileno de </w:t>
      </w:r>
      <w:r w:rsidR="00D36DFB">
        <w:rPr>
          <w:rFonts w:ascii="Times New Roman" w:hAnsi="Times New Roman"/>
          <w:sz w:val="24"/>
          <w:szCs w:val="24"/>
          <w:lang w:val="es-CL"/>
        </w:rPr>
        <w:t>m</w:t>
      </w:r>
      <w:r w:rsidR="00D36DFB" w:rsidRPr="00CA12EB">
        <w:rPr>
          <w:rFonts w:ascii="Times New Roman" w:hAnsi="Times New Roman"/>
          <w:sz w:val="24"/>
          <w:szCs w:val="24"/>
          <w:lang w:val="es-CL"/>
        </w:rPr>
        <w:t>atronería</w:t>
      </w:r>
      <w:r w:rsidR="00F153E2" w:rsidRPr="00CA12EB">
        <w:rPr>
          <w:rFonts w:ascii="Times New Roman" w:hAnsi="Times New Roman"/>
          <w:sz w:val="24"/>
          <w:szCs w:val="24"/>
          <w:lang w:val="es-CL"/>
        </w:rPr>
        <w:t>. Como cuarta fase</w:t>
      </w:r>
      <w:r w:rsidRPr="00CA12EB">
        <w:rPr>
          <w:rFonts w:ascii="Times New Roman" w:hAnsi="Times New Roman"/>
          <w:sz w:val="24"/>
          <w:szCs w:val="24"/>
          <w:lang w:val="es-CL"/>
        </w:rPr>
        <w:t xml:space="preserve">, </w:t>
      </w:r>
      <w:r w:rsidR="00F153E2" w:rsidRPr="00CA12EB">
        <w:rPr>
          <w:rFonts w:ascii="Times New Roman" w:hAnsi="Times New Roman"/>
          <w:sz w:val="24"/>
          <w:szCs w:val="24"/>
          <w:lang w:val="es-CL"/>
        </w:rPr>
        <w:t>se proyecta</w:t>
      </w:r>
      <w:r w:rsidRPr="00CA12EB">
        <w:rPr>
          <w:rFonts w:ascii="Times New Roman" w:hAnsi="Times New Roman"/>
          <w:sz w:val="24"/>
          <w:szCs w:val="24"/>
          <w:lang w:val="es-CL"/>
        </w:rPr>
        <w:t xml:space="preserve"> ofrecer una asignatura de formación integral a los estudiantes de esta carrera que contribuya en su proceso formativo y vida futura.</w:t>
      </w:r>
      <w:r w:rsidR="00AC79EC" w:rsidRPr="00CA12EB">
        <w:rPr>
          <w:rFonts w:ascii="Times New Roman" w:hAnsi="Times New Roman"/>
          <w:sz w:val="24"/>
          <w:szCs w:val="24"/>
          <w:lang w:val="es-CL"/>
        </w:rPr>
        <w:t xml:space="preserve"> Por lo tanto, las proyecciones son muchas, lo importante será establecer políticas institucionales orientadas a estas prácticas reflexivas que mejoren la docencia universitaria</w:t>
      </w:r>
      <w:r w:rsidR="00F851CE">
        <w:rPr>
          <w:rFonts w:ascii="Times New Roman" w:hAnsi="Times New Roman"/>
          <w:sz w:val="24"/>
          <w:szCs w:val="24"/>
          <w:lang w:val="es-CL"/>
        </w:rPr>
        <w:t xml:space="preserve"> tanto en la disciplina como en profesiones afines</w:t>
      </w:r>
      <w:r w:rsidR="00AC79EC" w:rsidRPr="00CA12EB">
        <w:rPr>
          <w:rFonts w:ascii="Times New Roman" w:hAnsi="Times New Roman"/>
          <w:sz w:val="24"/>
          <w:szCs w:val="24"/>
          <w:lang w:val="es-CL"/>
        </w:rPr>
        <w:t>.</w:t>
      </w:r>
    </w:p>
    <w:p w14:paraId="72995C8C" w14:textId="77777777" w:rsidR="00D05F83" w:rsidRPr="00C60907" w:rsidRDefault="00D05F83" w:rsidP="00A2134C">
      <w:pPr>
        <w:spacing w:after="0" w:line="360" w:lineRule="auto"/>
        <w:jc w:val="both"/>
        <w:rPr>
          <w:rFonts w:ascii="Times New Roman" w:hAnsi="Times New Roman"/>
          <w:b/>
          <w:sz w:val="24"/>
          <w:szCs w:val="24"/>
          <w:lang w:val="es-CL"/>
        </w:rPr>
      </w:pPr>
      <w:r w:rsidRPr="00C60907">
        <w:rPr>
          <w:rFonts w:ascii="Times New Roman" w:hAnsi="Times New Roman"/>
          <w:b/>
          <w:sz w:val="24"/>
          <w:szCs w:val="24"/>
          <w:lang w:val="es-CL"/>
        </w:rPr>
        <w:lastRenderedPageBreak/>
        <w:t>Agradecimientos</w:t>
      </w:r>
    </w:p>
    <w:p w14:paraId="00804C77" w14:textId="77777777" w:rsidR="00D05F83" w:rsidRPr="00CA12EB" w:rsidRDefault="00BE773B" w:rsidP="00A2134C">
      <w:pPr>
        <w:spacing w:after="0" w:line="360" w:lineRule="auto"/>
        <w:ind w:firstLine="709"/>
        <w:jc w:val="both"/>
        <w:rPr>
          <w:rFonts w:ascii="Times New Roman" w:hAnsi="Times New Roman"/>
          <w:sz w:val="24"/>
          <w:szCs w:val="24"/>
          <w:lang w:val="es-CL"/>
        </w:rPr>
      </w:pPr>
      <w:r w:rsidRPr="00CA12EB">
        <w:rPr>
          <w:rFonts w:ascii="Times New Roman" w:hAnsi="Times New Roman"/>
          <w:sz w:val="24"/>
          <w:szCs w:val="24"/>
          <w:lang w:val="es-CL"/>
        </w:rPr>
        <w:t xml:space="preserve">A las/os </w:t>
      </w:r>
      <w:r w:rsidR="00634EDE" w:rsidRPr="00CA12EB">
        <w:rPr>
          <w:rFonts w:ascii="Times New Roman" w:hAnsi="Times New Roman"/>
          <w:sz w:val="24"/>
          <w:szCs w:val="24"/>
          <w:lang w:val="es-CL"/>
        </w:rPr>
        <w:t>expertas/os</w:t>
      </w:r>
      <w:r w:rsidR="006065C3" w:rsidRPr="00CA12EB">
        <w:rPr>
          <w:rFonts w:ascii="Times New Roman" w:hAnsi="Times New Roman"/>
          <w:sz w:val="24"/>
          <w:szCs w:val="24"/>
          <w:lang w:val="es-CL"/>
        </w:rPr>
        <w:t>, directoras/es de carrera</w:t>
      </w:r>
      <w:r w:rsidR="00634EDE" w:rsidRPr="00CA12EB">
        <w:rPr>
          <w:rFonts w:ascii="Times New Roman" w:hAnsi="Times New Roman"/>
          <w:sz w:val="24"/>
          <w:szCs w:val="24"/>
          <w:lang w:val="es-CL"/>
        </w:rPr>
        <w:t xml:space="preserve"> y </w:t>
      </w:r>
      <w:r w:rsidR="009E0968" w:rsidRPr="00CA12EB">
        <w:rPr>
          <w:rFonts w:ascii="Times New Roman" w:hAnsi="Times New Roman"/>
          <w:sz w:val="24"/>
          <w:szCs w:val="24"/>
          <w:lang w:val="es-CL"/>
        </w:rPr>
        <w:t xml:space="preserve">docentes de </w:t>
      </w:r>
      <w:r w:rsidR="00F86065">
        <w:rPr>
          <w:rFonts w:ascii="Times New Roman" w:hAnsi="Times New Roman"/>
          <w:sz w:val="24"/>
          <w:szCs w:val="24"/>
          <w:lang w:val="es-CL"/>
        </w:rPr>
        <w:t>m</w:t>
      </w:r>
      <w:r w:rsidR="00F86065" w:rsidRPr="00CA12EB">
        <w:rPr>
          <w:rFonts w:ascii="Times New Roman" w:hAnsi="Times New Roman"/>
          <w:sz w:val="24"/>
          <w:szCs w:val="24"/>
          <w:lang w:val="es-CL"/>
        </w:rPr>
        <w:t xml:space="preserve">atronería </w:t>
      </w:r>
      <w:r w:rsidRPr="00CA12EB">
        <w:rPr>
          <w:rFonts w:ascii="Times New Roman" w:hAnsi="Times New Roman"/>
          <w:sz w:val="24"/>
          <w:szCs w:val="24"/>
          <w:lang w:val="es-CL"/>
        </w:rPr>
        <w:t>que participaron en esta investigación.</w:t>
      </w:r>
    </w:p>
    <w:p w14:paraId="55023065" w14:textId="77777777" w:rsidR="00084808" w:rsidRPr="00CA12EB" w:rsidRDefault="00084808" w:rsidP="00A2134C">
      <w:pPr>
        <w:spacing w:after="0" w:line="360" w:lineRule="auto"/>
        <w:jc w:val="both"/>
        <w:rPr>
          <w:rFonts w:ascii="Times New Roman" w:hAnsi="Times New Roman"/>
          <w:b/>
          <w:sz w:val="24"/>
          <w:szCs w:val="24"/>
          <w:lang w:val="es-CL"/>
        </w:rPr>
      </w:pPr>
    </w:p>
    <w:p w14:paraId="50077140" w14:textId="77777777" w:rsidR="00D05F83" w:rsidRPr="005C05A2" w:rsidRDefault="00D05F83" w:rsidP="00A2134C">
      <w:pPr>
        <w:spacing w:after="0" w:line="360" w:lineRule="auto"/>
        <w:jc w:val="both"/>
        <w:rPr>
          <w:rFonts w:cs="Calibri"/>
          <w:b/>
          <w:sz w:val="28"/>
          <w:szCs w:val="28"/>
          <w:lang w:val="es-CL"/>
        </w:rPr>
      </w:pPr>
      <w:r w:rsidRPr="005C05A2">
        <w:rPr>
          <w:rFonts w:cs="Calibri"/>
          <w:b/>
          <w:sz w:val="28"/>
          <w:szCs w:val="28"/>
          <w:lang w:val="es-CL"/>
        </w:rPr>
        <w:t>Referencias</w:t>
      </w:r>
    </w:p>
    <w:p w14:paraId="48909265" w14:textId="77777777" w:rsidR="00634EDE" w:rsidRPr="00CA12EB" w:rsidRDefault="00634EDE" w:rsidP="00601CC1">
      <w:pPr>
        <w:pStyle w:val="Default"/>
        <w:spacing w:line="360" w:lineRule="auto"/>
        <w:ind w:left="709" w:hanging="720"/>
        <w:jc w:val="both"/>
        <w:rPr>
          <w:rFonts w:ascii="Times New Roman" w:hAnsi="Times New Roman" w:cs="Times New Roman"/>
          <w:color w:val="auto"/>
          <w:lang w:val="es-CL"/>
        </w:rPr>
      </w:pPr>
      <w:r w:rsidRPr="00CA12EB">
        <w:rPr>
          <w:rFonts w:ascii="Times New Roman" w:hAnsi="Times New Roman" w:cs="Times New Roman"/>
          <w:color w:val="auto"/>
          <w:shd w:val="clear" w:color="auto" w:fill="FFFFFF"/>
          <w:lang w:val="es-CL"/>
        </w:rPr>
        <w:t>Aguayo, M., Castelló, M. y Monereo, C. (2014). La identidad del académico de Enfermería: entre la docencia y la investigación. </w:t>
      </w:r>
      <w:r w:rsidRPr="00CA12EB">
        <w:rPr>
          <w:rFonts w:ascii="Times New Roman" w:hAnsi="Times New Roman" w:cs="Times New Roman"/>
          <w:i/>
          <w:iCs/>
          <w:color w:val="auto"/>
          <w:shd w:val="clear" w:color="auto" w:fill="FFFFFF"/>
          <w:lang w:val="es-CL"/>
        </w:rPr>
        <w:t xml:space="preserve">Texto y Contexto </w:t>
      </w:r>
      <w:proofErr w:type="spellStart"/>
      <w:r w:rsidRPr="00CA12EB">
        <w:rPr>
          <w:rFonts w:ascii="Times New Roman" w:hAnsi="Times New Roman" w:cs="Times New Roman"/>
          <w:i/>
          <w:iCs/>
          <w:color w:val="auto"/>
          <w:shd w:val="clear" w:color="auto" w:fill="FFFFFF"/>
          <w:lang w:val="es-CL"/>
        </w:rPr>
        <w:t>Enfermagem</w:t>
      </w:r>
      <w:proofErr w:type="spellEnd"/>
      <w:r w:rsidRPr="00CA12EB">
        <w:rPr>
          <w:rFonts w:ascii="Times New Roman" w:hAnsi="Times New Roman" w:cs="Times New Roman"/>
          <w:color w:val="auto"/>
          <w:shd w:val="clear" w:color="auto" w:fill="FFFFFF"/>
          <w:lang w:val="es-CL"/>
        </w:rPr>
        <w:t>, </w:t>
      </w:r>
      <w:r w:rsidRPr="00CA12EB">
        <w:rPr>
          <w:rFonts w:ascii="Times New Roman" w:hAnsi="Times New Roman" w:cs="Times New Roman"/>
          <w:i/>
          <w:iCs/>
          <w:color w:val="auto"/>
          <w:shd w:val="clear" w:color="auto" w:fill="FFFFFF"/>
          <w:lang w:val="es-CL"/>
        </w:rPr>
        <w:t>23</w:t>
      </w:r>
      <w:r w:rsidR="00DB7B75" w:rsidRPr="00CA12EB">
        <w:rPr>
          <w:rFonts w:ascii="Times New Roman" w:hAnsi="Times New Roman" w:cs="Times New Roman"/>
          <w:color w:val="auto"/>
          <w:shd w:val="clear" w:color="auto" w:fill="FFFFFF"/>
          <w:lang w:val="es-CL"/>
        </w:rPr>
        <w:t xml:space="preserve">(2), 241-249. </w:t>
      </w:r>
      <w:r w:rsidR="005B6059">
        <w:rPr>
          <w:rFonts w:ascii="Times New Roman" w:hAnsi="Times New Roman" w:cs="Times New Roman"/>
          <w:color w:val="auto"/>
          <w:shd w:val="clear" w:color="auto" w:fill="FFFFFF"/>
          <w:lang w:val="es-CL"/>
        </w:rPr>
        <w:t xml:space="preserve">Recuperado de </w:t>
      </w:r>
      <w:r w:rsidRPr="00CA12EB">
        <w:rPr>
          <w:rFonts w:ascii="Times New Roman" w:hAnsi="Times New Roman" w:cs="Times New Roman"/>
          <w:color w:val="auto"/>
          <w:lang w:val="es-CL"/>
        </w:rPr>
        <w:t>http://dx.doi.org/10.1590/0104-07072014001640013</w:t>
      </w:r>
      <w:r w:rsidR="005B6059">
        <w:rPr>
          <w:rFonts w:ascii="Times New Roman" w:hAnsi="Times New Roman" w:cs="Times New Roman"/>
          <w:color w:val="auto"/>
          <w:lang w:val="es-CL"/>
        </w:rPr>
        <w:t>.</w:t>
      </w:r>
    </w:p>
    <w:p w14:paraId="6D4D06FA" w14:textId="77777777" w:rsidR="00634EDE" w:rsidRPr="005B1077" w:rsidRDefault="00634EDE" w:rsidP="00601CC1">
      <w:pPr>
        <w:spacing w:after="0" w:line="360" w:lineRule="auto"/>
        <w:ind w:left="709" w:hanging="720"/>
        <w:jc w:val="both"/>
        <w:rPr>
          <w:rFonts w:ascii="Times New Roman" w:hAnsi="Times New Roman"/>
          <w:sz w:val="24"/>
          <w:szCs w:val="24"/>
          <w:lang w:val="pt-BR"/>
        </w:rPr>
      </w:pPr>
      <w:r w:rsidRPr="00CA12EB">
        <w:rPr>
          <w:rFonts w:ascii="Times New Roman" w:hAnsi="Times New Roman"/>
          <w:sz w:val="24"/>
          <w:szCs w:val="24"/>
          <w:shd w:val="clear" w:color="auto" w:fill="FFFFFF"/>
          <w:lang w:val="es-CL"/>
        </w:rPr>
        <w:t>Aguayo, M., Castelló, M. y Monereo, C. (2015). Incidentes críticos en los docentes de enfermería: descubriendo una nueva identidad</w:t>
      </w:r>
      <w:r w:rsidR="005B6059" w:rsidRPr="00CA12EB">
        <w:rPr>
          <w:rFonts w:ascii="Times New Roman" w:hAnsi="Times New Roman"/>
          <w:sz w:val="24"/>
          <w:szCs w:val="24"/>
          <w:shd w:val="clear" w:color="auto" w:fill="FFFFFF"/>
          <w:lang w:val="es-CL"/>
        </w:rPr>
        <w:t>.</w:t>
      </w:r>
      <w:r w:rsidR="005B6059">
        <w:rPr>
          <w:rFonts w:ascii="Times New Roman" w:hAnsi="Times New Roman"/>
          <w:sz w:val="24"/>
          <w:szCs w:val="24"/>
          <w:shd w:val="clear" w:color="auto" w:fill="FFFFFF"/>
          <w:lang w:val="es-CL"/>
        </w:rPr>
        <w:t xml:space="preserve"> </w:t>
      </w:r>
      <w:r w:rsidRPr="005B1077">
        <w:rPr>
          <w:rFonts w:ascii="Times New Roman" w:hAnsi="Times New Roman"/>
          <w:i/>
          <w:iCs/>
          <w:sz w:val="24"/>
          <w:szCs w:val="24"/>
          <w:shd w:val="clear" w:color="auto" w:fill="FFFFFF"/>
          <w:lang w:val="pt-BR"/>
        </w:rPr>
        <w:t>Revista Brasileira de Enfermagem</w:t>
      </w:r>
      <w:r w:rsidR="005B6059" w:rsidRPr="005B1077">
        <w:rPr>
          <w:rFonts w:ascii="Times New Roman" w:hAnsi="Times New Roman"/>
          <w:sz w:val="24"/>
          <w:szCs w:val="24"/>
          <w:shd w:val="clear" w:color="auto" w:fill="FFFFFF"/>
          <w:lang w:val="pt-BR"/>
        </w:rPr>
        <w:t xml:space="preserve">, </w:t>
      </w:r>
      <w:r w:rsidRPr="005B1077">
        <w:rPr>
          <w:rFonts w:ascii="Times New Roman" w:hAnsi="Times New Roman"/>
          <w:i/>
          <w:iCs/>
          <w:sz w:val="24"/>
          <w:szCs w:val="24"/>
          <w:shd w:val="clear" w:color="auto" w:fill="FFFFFF"/>
          <w:lang w:val="pt-BR"/>
        </w:rPr>
        <w:t>68</w:t>
      </w:r>
      <w:r w:rsidRPr="005B1077">
        <w:rPr>
          <w:rFonts w:ascii="Times New Roman" w:hAnsi="Times New Roman"/>
          <w:sz w:val="24"/>
          <w:szCs w:val="24"/>
          <w:shd w:val="clear" w:color="auto" w:fill="FFFFFF"/>
          <w:lang w:val="pt-BR"/>
        </w:rPr>
        <w:t xml:space="preserve">(2), 219-227. </w:t>
      </w:r>
      <w:r w:rsidR="005B6059" w:rsidRPr="005B1077">
        <w:rPr>
          <w:rFonts w:ascii="Times New Roman" w:hAnsi="Times New Roman"/>
          <w:sz w:val="24"/>
          <w:szCs w:val="24"/>
          <w:shd w:val="clear" w:color="auto" w:fill="FFFFFF"/>
          <w:lang w:val="pt-BR"/>
        </w:rPr>
        <w:t xml:space="preserve">Recuperado de </w:t>
      </w:r>
      <w:r w:rsidRPr="005B1077">
        <w:rPr>
          <w:rFonts w:ascii="Times New Roman" w:hAnsi="Times New Roman"/>
          <w:bCs/>
          <w:sz w:val="24"/>
          <w:szCs w:val="24"/>
          <w:lang w:val="pt-BR"/>
        </w:rPr>
        <w:t>http://dx.doi.org/10.1590/0034-7167.2015680206i</w:t>
      </w:r>
      <w:r w:rsidR="005B6059" w:rsidRPr="005B1077">
        <w:rPr>
          <w:rFonts w:ascii="Times New Roman" w:hAnsi="Times New Roman"/>
          <w:bCs/>
          <w:sz w:val="24"/>
          <w:szCs w:val="24"/>
          <w:lang w:val="pt-BR"/>
        </w:rPr>
        <w:t>.</w:t>
      </w:r>
    </w:p>
    <w:p w14:paraId="3F11A04D" w14:textId="77777777" w:rsidR="00634EDE" w:rsidRPr="00CA12EB" w:rsidRDefault="00634EDE" w:rsidP="00601CC1">
      <w:pPr>
        <w:spacing w:after="0" w:line="360" w:lineRule="auto"/>
        <w:ind w:left="709" w:hanging="720"/>
        <w:jc w:val="both"/>
        <w:rPr>
          <w:rFonts w:ascii="Times New Roman" w:hAnsi="Times New Roman"/>
          <w:sz w:val="24"/>
          <w:szCs w:val="24"/>
        </w:rPr>
      </w:pPr>
      <w:proofErr w:type="spellStart"/>
      <w:r w:rsidRPr="00CA12EB">
        <w:rPr>
          <w:rFonts w:ascii="Times New Roman" w:hAnsi="Times New Roman"/>
          <w:sz w:val="24"/>
          <w:szCs w:val="24"/>
        </w:rPr>
        <w:t>Akkerman</w:t>
      </w:r>
      <w:proofErr w:type="spellEnd"/>
      <w:r w:rsidRPr="00CA12EB">
        <w:rPr>
          <w:rFonts w:ascii="Times New Roman" w:hAnsi="Times New Roman"/>
          <w:sz w:val="24"/>
          <w:szCs w:val="24"/>
        </w:rPr>
        <w:t xml:space="preserve">, S. </w:t>
      </w:r>
      <w:r w:rsidR="00727199" w:rsidRPr="00CA12EB">
        <w:rPr>
          <w:rFonts w:ascii="Times New Roman" w:hAnsi="Times New Roman"/>
          <w:sz w:val="24"/>
          <w:szCs w:val="24"/>
        </w:rPr>
        <w:t>and</w:t>
      </w:r>
      <w:r w:rsidRPr="00CA12EB">
        <w:rPr>
          <w:rFonts w:ascii="Times New Roman" w:hAnsi="Times New Roman"/>
          <w:sz w:val="24"/>
          <w:szCs w:val="24"/>
        </w:rPr>
        <w:t xml:space="preserve"> Meijer, P. </w:t>
      </w:r>
      <w:r w:rsidR="00C04937">
        <w:rPr>
          <w:rFonts w:ascii="Times New Roman" w:hAnsi="Times New Roman"/>
          <w:sz w:val="24"/>
          <w:szCs w:val="24"/>
        </w:rPr>
        <w:t xml:space="preserve">C. </w:t>
      </w:r>
      <w:r w:rsidRPr="00CA12EB">
        <w:rPr>
          <w:rFonts w:ascii="Times New Roman" w:hAnsi="Times New Roman"/>
          <w:sz w:val="24"/>
          <w:szCs w:val="24"/>
        </w:rPr>
        <w:t xml:space="preserve">(2011). A dialogical approach to conceptualizing teacher identity. </w:t>
      </w:r>
      <w:r w:rsidRPr="00CA12EB">
        <w:rPr>
          <w:rFonts w:ascii="Times New Roman" w:hAnsi="Times New Roman"/>
          <w:i/>
          <w:sz w:val="24"/>
          <w:szCs w:val="24"/>
        </w:rPr>
        <w:t xml:space="preserve">Teaching and </w:t>
      </w:r>
      <w:r w:rsidR="004B2B54">
        <w:rPr>
          <w:rFonts w:ascii="Times New Roman" w:hAnsi="Times New Roman"/>
          <w:i/>
          <w:sz w:val="24"/>
          <w:szCs w:val="24"/>
        </w:rPr>
        <w:t>T</w:t>
      </w:r>
      <w:r w:rsidR="004B2B54" w:rsidRPr="00CA12EB">
        <w:rPr>
          <w:rFonts w:ascii="Times New Roman" w:hAnsi="Times New Roman"/>
          <w:i/>
          <w:sz w:val="24"/>
          <w:szCs w:val="24"/>
        </w:rPr>
        <w:t xml:space="preserve">eacher </w:t>
      </w:r>
      <w:r w:rsidR="004B2B54">
        <w:rPr>
          <w:rFonts w:ascii="Times New Roman" w:hAnsi="Times New Roman"/>
          <w:i/>
          <w:sz w:val="24"/>
          <w:szCs w:val="24"/>
        </w:rPr>
        <w:t>E</w:t>
      </w:r>
      <w:r w:rsidR="004B2B54" w:rsidRPr="00CA12EB">
        <w:rPr>
          <w:rFonts w:ascii="Times New Roman" w:hAnsi="Times New Roman"/>
          <w:i/>
          <w:sz w:val="24"/>
          <w:szCs w:val="24"/>
        </w:rPr>
        <w:t>ducation</w:t>
      </w:r>
      <w:r w:rsidRPr="00CA12EB">
        <w:rPr>
          <w:rFonts w:ascii="Times New Roman" w:hAnsi="Times New Roman"/>
          <w:i/>
          <w:sz w:val="24"/>
          <w:szCs w:val="24"/>
        </w:rPr>
        <w:t>,</w:t>
      </w:r>
      <w:r w:rsidRPr="00CA12EB">
        <w:rPr>
          <w:rFonts w:ascii="Times New Roman" w:hAnsi="Times New Roman"/>
          <w:sz w:val="24"/>
          <w:szCs w:val="24"/>
        </w:rPr>
        <w:t xml:space="preserve"> </w:t>
      </w:r>
      <w:r w:rsidRPr="00CA12EB">
        <w:rPr>
          <w:rFonts w:ascii="Times New Roman" w:hAnsi="Times New Roman"/>
          <w:i/>
          <w:sz w:val="24"/>
          <w:szCs w:val="24"/>
        </w:rPr>
        <w:t>27</w:t>
      </w:r>
      <w:r w:rsidR="00DB7B75" w:rsidRPr="00CA12EB">
        <w:rPr>
          <w:rFonts w:ascii="Times New Roman" w:hAnsi="Times New Roman"/>
          <w:sz w:val="24"/>
          <w:szCs w:val="24"/>
        </w:rPr>
        <w:t xml:space="preserve">(2), </w:t>
      </w:r>
      <w:r w:rsidR="00E20778" w:rsidRPr="00CA12EB">
        <w:rPr>
          <w:rFonts w:ascii="Times New Roman" w:hAnsi="Times New Roman"/>
          <w:sz w:val="24"/>
          <w:szCs w:val="24"/>
        </w:rPr>
        <w:t>3</w:t>
      </w:r>
      <w:r w:rsidR="00DB7B75" w:rsidRPr="00CA12EB">
        <w:rPr>
          <w:rFonts w:ascii="Times New Roman" w:hAnsi="Times New Roman"/>
          <w:sz w:val="24"/>
          <w:szCs w:val="24"/>
        </w:rPr>
        <w:t xml:space="preserve">08-319. </w:t>
      </w:r>
      <w:r w:rsidR="004B2B54">
        <w:rPr>
          <w:rFonts w:ascii="Times New Roman" w:hAnsi="Times New Roman"/>
          <w:sz w:val="24"/>
          <w:szCs w:val="24"/>
        </w:rPr>
        <w:t xml:space="preserve">Retrieved from </w:t>
      </w:r>
      <w:r w:rsidRPr="00CA12EB">
        <w:rPr>
          <w:rFonts w:ascii="Times New Roman" w:hAnsi="Times New Roman"/>
          <w:sz w:val="24"/>
          <w:szCs w:val="24"/>
        </w:rPr>
        <w:t>https://doi.org/10.1016/j.tate.2010.08.013</w:t>
      </w:r>
      <w:r w:rsidR="004B2B54">
        <w:rPr>
          <w:rFonts w:ascii="Times New Roman" w:hAnsi="Times New Roman"/>
          <w:sz w:val="24"/>
          <w:szCs w:val="24"/>
        </w:rPr>
        <w:t>.</w:t>
      </w:r>
    </w:p>
    <w:p w14:paraId="223F9100" w14:textId="77777777" w:rsidR="00634EDE" w:rsidRPr="00CA12EB" w:rsidRDefault="00634EDE" w:rsidP="00601CC1">
      <w:pPr>
        <w:spacing w:after="0" w:line="360" w:lineRule="auto"/>
        <w:ind w:left="709" w:hanging="720"/>
        <w:jc w:val="both"/>
        <w:rPr>
          <w:rFonts w:ascii="Times New Roman" w:hAnsi="Times New Roman"/>
          <w:sz w:val="24"/>
          <w:szCs w:val="24"/>
          <w:lang w:val="es-CL"/>
        </w:rPr>
      </w:pPr>
      <w:r w:rsidRPr="005B1077">
        <w:rPr>
          <w:rFonts w:ascii="Times New Roman" w:hAnsi="Times New Roman"/>
          <w:sz w:val="24"/>
          <w:szCs w:val="24"/>
          <w:shd w:val="clear" w:color="auto" w:fill="FFFFFF"/>
          <w:lang w:val="es-MX"/>
        </w:rPr>
        <w:t xml:space="preserve">Altamirano, J., </w:t>
      </w:r>
      <w:proofErr w:type="spellStart"/>
      <w:r w:rsidRPr="005B1077">
        <w:rPr>
          <w:rFonts w:ascii="Times New Roman" w:hAnsi="Times New Roman"/>
          <w:sz w:val="24"/>
          <w:szCs w:val="24"/>
          <w:shd w:val="clear" w:color="auto" w:fill="FFFFFF"/>
          <w:lang w:val="es-MX"/>
        </w:rPr>
        <w:t>Nail</w:t>
      </w:r>
      <w:proofErr w:type="spellEnd"/>
      <w:r w:rsidRPr="005B1077">
        <w:rPr>
          <w:rFonts w:ascii="Times New Roman" w:hAnsi="Times New Roman"/>
          <w:sz w:val="24"/>
          <w:szCs w:val="24"/>
          <w:shd w:val="clear" w:color="auto" w:fill="FFFFFF"/>
          <w:lang w:val="es-MX"/>
        </w:rPr>
        <w:t xml:space="preserve">, Ó. y Monereo, C. (2020a). </w:t>
      </w:r>
      <w:r w:rsidRPr="00CA12EB">
        <w:rPr>
          <w:rFonts w:ascii="Times New Roman" w:hAnsi="Times New Roman"/>
          <w:sz w:val="24"/>
          <w:szCs w:val="24"/>
          <w:shd w:val="clear" w:color="auto" w:fill="FFFFFF"/>
          <w:lang w:val="es-CL"/>
        </w:rPr>
        <w:t>Incidentes críticos y su aporte a la identidad profesional de la matrona docente en Chile.</w:t>
      </w:r>
      <w:r w:rsidR="008A0138">
        <w:rPr>
          <w:rFonts w:ascii="Times New Roman" w:hAnsi="Times New Roman"/>
          <w:sz w:val="24"/>
          <w:szCs w:val="24"/>
          <w:shd w:val="clear" w:color="auto" w:fill="FFFFFF"/>
          <w:lang w:val="es-CL"/>
        </w:rPr>
        <w:t xml:space="preserve"> </w:t>
      </w:r>
      <w:r w:rsidRPr="00CA12EB">
        <w:rPr>
          <w:rFonts w:ascii="Times New Roman" w:hAnsi="Times New Roman"/>
          <w:i/>
          <w:iCs/>
          <w:sz w:val="24"/>
          <w:szCs w:val="24"/>
          <w:shd w:val="clear" w:color="auto" w:fill="FFFFFF"/>
          <w:lang w:val="es-CL"/>
        </w:rPr>
        <w:t>Investigación en educación médica</w:t>
      </w:r>
      <w:r w:rsidR="008A0138" w:rsidRPr="00CA12EB">
        <w:rPr>
          <w:rFonts w:ascii="Times New Roman" w:hAnsi="Times New Roman"/>
          <w:sz w:val="24"/>
          <w:szCs w:val="24"/>
          <w:shd w:val="clear" w:color="auto" w:fill="FFFFFF"/>
          <w:lang w:val="es-CL"/>
        </w:rPr>
        <w:t>,</w:t>
      </w:r>
      <w:r w:rsidR="008A0138">
        <w:rPr>
          <w:rFonts w:ascii="Times New Roman" w:hAnsi="Times New Roman"/>
          <w:sz w:val="24"/>
          <w:szCs w:val="24"/>
          <w:shd w:val="clear" w:color="auto" w:fill="FFFFFF"/>
          <w:lang w:val="es-CL"/>
        </w:rPr>
        <w:t xml:space="preserve"> </w:t>
      </w:r>
      <w:r w:rsidRPr="00CA12EB">
        <w:rPr>
          <w:rFonts w:ascii="Times New Roman" w:hAnsi="Times New Roman"/>
          <w:i/>
          <w:iCs/>
          <w:sz w:val="24"/>
          <w:szCs w:val="24"/>
          <w:shd w:val="clear" w:color="auto" w:fill="FFFFFF"/>
          <w:lang w:val="es-CL"/>
        </w:rPr>
        <w:t>9</w:t>
      </w:r>
      <w:r w:rsidRPr="00CA12EB">
        <w:rPr>
          <w:rFonts w:ascii="Times New Roman" w:hAnsi="Times New Roman"/>
          <w:sz w:val="24"/>
          <w:szCs w:val="24"/>
          <w:shd w:val="clear" w:color="auto" w:fill="FFFFFF"/>
          <w:lang w:val="es-CL"/>
        </w:rPr>
        <w:t>(35), 38-48.</w:t>
      </w:r>
      <w:r w:rsidR="00177F47" w:rsidRPr="00CA12EB">
        <w:rPr>
          <w:rFonts w:ascii="Times New Roman" w:hAnsi="Times New Roman"/>
          <w:sz w:val="24"/>
          <w:szCs w:val="24"/>
          <w:shd w:val="clear" w:color="auto" w:fill="FFFFFF"/>
          <w:lang w:val="es-CL"/>
        </w:rPr>
        <w:t xml:space="preserve"> </w:t>
      </w:r>
      <w:r w:rsidR="008A0138">
        <w:rPr>
          <w:rFonts w:ascii="Times New Roman" w:hAnsi="Times New Roman"/>
          <w:sz w:val="24"/>
          <w:szCs w:val="24"/>
          <w:shd w:val="clear" w:color="auto" w:fill="FFFFFF"/>
          <w:lang w:val="es-CL"/>
        </w:rPr>
        <w:t xml:space="preserve">Recuperado de </w:t>
      </w:r>
      <w:r w:rsidRPr="00CA12EB">
        <w:rPr>
          <w:rFonts w:ascii="Times New Roman" w:hAnsi="Times New Roman"/>
          <w:sz w:val="24"/>
          <w:szCs w:val="24"/>
          <w:lang w:val="es-CL"/>
        </w:rPr>
        <w:t>https://doi.org/10.22201/facmed.20075057e.2020.35.19213</w:t>
      </w:r>
      <w:r w:rsidR="008A0138">
        <w:rPr>
          <w:rFonts w:ascii="Times New Roman" w:hAnsi="Times New Roman"/>
          <w:sz w:val="24"/>
          <w:szCs w:val="24"/>
          <w:lang w:val="es-CL"/>
        </w:rPr>
        <w:t>.</w:t>
      </w:r>
    </w:p>
    <w:p w14:paraId="7BAA7D78" w14:textId="77777777" w:rsidR="00607771" w:rsidRPr="00CA12EB" w:rsidRDefault="00634EDE" w:rsidP="00601CC1">
      <w:pPr>
        <w:spacing w:after="0" w:line="360" w:lineRule="auto"/>
        <w:ind w:left="709" w:hanging="720"/>
        <w:jc w:val="both"/>
        <w:rPr>
          <w:rFonts w:ascii="Times New Roman" w:hAnsi="Times New Roman"/>
          <w:sz w:val="24"/>
          <w:szCs w:val="24"/>
          <w:lang w:val="es-CL"/>
        </w:rPr>
      </w:pPr>
      <w:r w:rsidRPr="00CA12EB">
        <w:rPr>
          <w:rFonts w:ascii="Times New Roman" w:hAnsi="Times New Roman"/>
          <w:sz w:val="24"/>
          <w:szCs w:val="24"/>
          <w:shd w:val="clear" w:color="auto" w:fill="FFFFFF"/>
          <w:lang w:val="es-CL"/>
        </w:rPr>
        <w:t xml:space="preserve">Altamirano, J., </w:t>
      </w:r>
      <w:proofErr w:type="spellStart"/>
      <w:r w:rsidRPr="00CA12EB">
        <w:rPr>
          <w:rFonts w:ascii="Times New Roman" w:hAnsi="Times New Roman"/>
          <w:sz w:val="24"/>
          <w:szCs w:val="24"/>
          <w:shd w:val="clear" w:color="auto" w:fill="FFFFFF"/>
          <w:lang w:val="es-CL"/>
        </w:rPr>
        <w:t>Nail</w:t>
      </w:r>
      <w:proofErr w:type="spellEnd"/>
      <w:r w:rsidRPr="00CA12EB">
        <w:rPr>
          <w:rFonts w:ascii="Times New Roman" w:hAnsi="Times New Roman"/>
          <w:sz w:val="24"/>
          <w:szCs w:val="24"/>
          <w:shd w:val="clear" w:color="auto" w:fill="FFFFFF"/>
          <w:lang w:val="es-CL"/>
        </w:rPr>
        <w:t>, Ó. y Monereo, C. (2020b). Identidad del docente en Matronería y su relación con estrategias de afrontamiento ante incidentes críticos. </w:t>
      </w:r>
      <w:proofErr w:type="spellStart"/>
      <w:r w:rsidRPr="00CA12EB">
        <w:rPr>
          <w:rFonts w:ascii="Times New Roman" w:hAnsi="Times New Roman"/>
          <w:i/>
          <w:iCs/>
          <w:sz w:val="24"/>
          <w:szCs w:val="24"/>
          <w:shd w:val="clear" w:color="auto" w:fill="FFFFFF"/>
          <w:lang w:val="es-CL"/>
        </w:rPr>
        <w:t>Edumecentro</w:t>
      </w:r>
      <w:proofErr w:type="spellEnd"/>
      <w:r w:rsidRPr="00CA12EB">
        <w:rPr>
          <w:rFonts w:ascii="Times New Roman" w:hAnsi="Times New Roman"/>
          <w:sz w:val="24"/>
          <w:szCs w:val="24"/>
          <w:shd w:val="clear" w:color="auto" w:fill="FFFFFF"/>
          <w:lang w:val="es-CL"/>
        </w:rPr>
        <w:t>, </w:t>
      </w:r>
      <w:r w:rsidRPr="00CA12EB">
        <w:rPr>
          <w:rFonts w:ascii="Times New Roman" w:hAnsi="Times New Roman"/>
          <w:i/>
          <w:iCs/>
          <w:sz w:val="24"/>
          <w:szCs w:val="24"/>
          <w:shd w:val="clear" w:color="auto" w:fill="FFFFFF"/>
          <w:lang w:val="es-CL"/>
        </w:rPr>
        <w:t>12</w:t>
      </w:r>
      <w:r w:rsidRPr="00CA12EB">
        <w:rPr>
          <w:rFonts w:ascii="Times New Roman" w:hAnsi="Times New Roman"/>
          <w:sz w:val="24"/>
          <w:szCs w:val="24"/>
          <w:shd w:val="clear" w:color="auto" w:fill="FFFFFF"/>
          <w:lang w:val="es-CL"/>
        </w:rPr>
        <w:t>(4), 17-36.</w:t>
      </w:r>
      <w:r w:rsidRPr="00CA12EB">
        <w:rPr>
          <w:rFonts w:ascii="Times New Roman" w:hAnsi="Times New Roman"/>
          <w:sz w:val="24"/>
          <w:szCs w:val="24"/>
          <w:lang w:val="es-CL"/>
        </w:rPr>
        <w:t xml:space="preserve"> </w:t>
      </w:r>
    </w:p>
    <w:p w14:paraId="569C67F1" w14:textId="77777777" w:rsidR="00634EDE" w:rsidRPr="00CA12EB" w:rsidRDefault="00634EDE" w:rsidP="00601CC1">
      <w:pPr>
        <w:spacing w:after="0" w:line="360" w:lineRule="auto"/>
        <w:ind w:left="709" w:hanging="720"/>
        <w:jc w:val="both"/>
        <w:rPr>
          <w:rFonts w:ascii="Times New Roman" w:hAnsi="Times New Roman"/>
          <w:i/>
          <w:sz w:val="24"/>
          <w:szCs w:val="24"/>
          <w:shd w:val="clear" w:color="auto" w:fill="FFFFFF"/>
          <w:lang w:val="es-CL"/>
        </w:rPr>
      </w:pPr>
      <w:r w:rsidRPr="00CA12EB">
        <w:rPr>
          <w:rFonts w:ascii="Times New Roman" w:hAnsi="Times New Roman"/>
          <w:sz w:val="24"/>
          <w:szCs w:val="24"/>
          <w:shd w:val="clear" w:color="auto" w:fill="FFFFFF"/>
          <w:lang w:val="es-CL"/>
        </w:rPr>
        <w:t xml:space="preserve">Altamirano, J., </w:t>
      </w:r>
      <w:proofErr w:type="spellStart"/>
      <w:r w:rsidRPr="00CA12EB">
        <w:rPr>
          <w:rFonts w:ascii="Times New Roman" w:hAnsi="Times New Roman"/>
          <w:sz w:val="24"/>
          <w:szCs w:val="24"/>
          <w:shd w:val="clear" w:color="auto" w:fill="FFFFFF"/>
          <w:lang w:val="es-CL"/>
        </w:rPr>
        <w:t>Nail</w:t>
      </w:r>
      <w:proofErr w:type="spellEnd"/>
      <w:r w:rsidRPr="00CA12EB">
        <w:rPr>
          <w:rFonts w:ascii="Times New Roman" w:hAnsi="Times New Roman"/>
          <w:sz w:val="24"/>
          <w:szCs w:val="24"/>
          <w:shd w:val="clear" w:color="auto" w:fill="FFFFFF"/>
          <w:lang w:val="es-CL"/>
        </w:rPr>
        <w:t>, Ó. y Monereo, C. (2020c).</w:t>
      </w:r>
      <w:r w:rsidRPr="00CA12EB">
        <w:rPr>
          <w:rFonts w:ascii="Times New Roman" w:hAnsi="Times New Roman"/>
          <w:sz w:val="24"/>
          <w:szCs w:val="24"/>
          <w:lang w:val="es-CL"/>
        </w:rPr>
        <w:t xml:space="preserve"> Los incidentes críticos: una herramienta reflexiva para la docencia de Matronería. </w:t>
      </w:r>
      <w:r w:rsidRPr="00CA12EB">
        <w:rPr>
          <w:rFonts w:ascii="Times New Roman" w:hAnsi="Times New Roman"/>
          <w:i/>
          <w:sz w:val="24"/>
          <w:szCs w:val="24"/>
          <w:lang w:val="es-CL"/>
        </w:rPr>
        <w:t>Revista Educación Ciencias de la Salud, 17</w:t>
      </w:r>
      <w:r w:rsidRPr="00CA12EB">
        <w:rPr>
          <w:rFonts w:ascii="Times New Roman" w:hAnsi="Times New Roman"/>
          <w:sz w:val="24"/>
          <w:szCs w:val="24"/>
          <w:lang w:val="es-CL"/>
        </w:rPr>
        <w:t xml:space="preserve">(2), 139-142. </w:t>
      </w:r>
    </w:p>
    <w:p w14:paraId="494C726D" w14:textId="77777777" w:rsidR="00F100CC" w:rsidRPr="00CA12EB" w:rsidRDefault="00F100CC" w:rsidP="00601CC1">
      <w:pPr>
        <w:spacing w:after="0" w:line="360" w:lineRule="auto"/>
        <w:ind w:left="709" w:hanging="720"/>
        <w:jc w:val="both"/>
        <w:rPr>
          <w:rFonts w:ascii="Times New Roman" w:hAnsi="Times New Roman"/>
          <w:sz w:val="24"/>
          <w:szCs w:val="24"/>
          <w:shd w:val="clear" w:color="auto" w:fill="FFFFFF"/>
          <w:lang w:val="es-CL"/>
        </w:rPr>
      </w:pPr>
      <w:r w:rsidRPr="00CA12EB">
        <w:rPr>
          <w:rFonts w:ascii="Times New Roman" w:hAnsi="Times New Roman"/>
          <w:sz w:val="24"/>
          <w:szCs w:val="24"/>
          <w:shd w:val="clear" w:color="auto" w:fill="FFFFFF"/>
          <w:lang w:val="es-CL"/>
        </w:rPr>
        <w:t>Ángel, M. A., Ruiz, P. y Rojas, E. (2017). Propuesta de competencias profesionales para docentes de programas de salud en educación superior. </w:t>
      </w:r>
      <w:r w:rsidRPr="00CA12EB">
        <w:rPr>
          <w:rFonts w:ascii="Times New Roman" w:hAnsi="Times New Roman"/>
          <w:i/>
          <w:iCs/>
          <w:sz w:val="24"/>
          <w:szCs w:val="24"/>
          <w:shd w:val="clear" w:color="auto" w:fill="FFFFFF"/>
          <w:lang w:val="es-CL"/>
        </w:rPr>
        <w:t>Revista de la Facultad de Medicina</w:t>
      </w:r>
      <w:r w:rsidRPr="00CA12EB">
        <w:rPr>
          <w:rFonts w:ascii="Times New Roman" w:hAnsi="Times New Roman"/>
          <w:sz w:val="24"/>
          <w:szCs w:val="24"/>
          <w:shd w:val="clear" w:color="auto" w:fill="FFFFFF"/>
          <w:lang w:val="es-CL"/>
        </w:rPr>
        <w:t>, </w:t>
      </w:r>
      <w:r w:rsidRPr="00CA12EB">
        <w:rPr>
          <w:rFonts w:ascii="Times New Roman" w:hAnsi="Times New Roman"/>
          <w:i/>
          <w:iCs/>
          <w:sz w:val="24"/>
          <w:szCs w:val="24"/>
          <w:shd w:val="clear" w:color="auto" w:fill="FFFFFF"/>
          <w:lang w:val="es-CL"/>
        </w:rPr>
        <w:t>65</w:t>
      </w:r>
      <w:r w:rsidRPr="00CA12EB">
        <w:rPr>
          <w:rFonts w:ascii="Times New Roman" w:hAnsi="Times New Roman"/>
          <w:sz w:val="24"/>
          <w:szCs w:val="24"/>
          <w:shd w:val="clear" w:color="auto" w:fill="FFFFFF"/>
          <w:lang w:val="es-CL"/>
        </w:rPr>
        <w:t xml:space="preserve">(4), 595-600. </w:t>
      </w:r>
      <w:r w:rsidR="00081675">
        <w:rPr>
          <w:rFonts w:ascii="Times New Roman" w:hAnsi="Times New Roman"/>
          <w:sz w:val="24"/>
          <w:szCs w:val="24"/>
          <w:shd w:val="clear" w:color="auto" w:fill="FFFFFF"/>
          <w:lang w:val="es-CL"/>
        </w:rPr>
        <w:t xml:space="preserve">Recuperado de </w:t>
      </w:r>
      <w:r w:rsidRPr="00CA12EB">
        <w:rPr>
          <w:rFonts w:ascii="Times New Roman" w:hAnsi="Times New Roman"/>
          <w:sz w:val="24"/>
          <w:szCs w:val="24"/>
          <w:shd w:val="clear" w:color="auto" w:fill="FFFFFF"/>
          <w:lang w:val="es-CL"/>
        </w:rPr>
        <w:t>http://dx.doi.org/10.15446/revfacmed.v65n4.58620</w:t>
      </w:r>
      <w:r w:rsidR="00081675">
        <w:rPr>
          <w:rFonts w:ascii="Times New Roman" w:hAnsi="Times New Roman"/>
          <w:sz w:val="24"/>
          <w:szCs w:val="24"/>
          <w:shd w:val="clear" w:color="auto" w:fill="FFFFFF"/>
          <w:lang w:val="es-CL"/>
        </w:rPr>
        <w:t>.</w:t>
      </w:r>
    </w:p>
    <w:p w14:paraId="14CE8C54" w14:textId="77777777" w:rsidR="00634EDE" w:rsidRPr="00CA12EB" w:rsidRDefault="00634EDE" w:rsidP="00601CC1">
      <w:pPr>
        <w:spacing w:after="0" w:line="360" w:lineRule="auto"/>
        <w:ind w:left="709" w:hanging="720"/>
        <w:jc w:val="both"/>
        <w:rPr>
          <w:rFonts w:ascii="Times New Roman" w:hAnsi="Times New Roman"/>
          <w:sz w:val="24"/>
          <w:szCs w:val="24"/>
          <w:lang w:val="es-CL"/>
        </w:rPr>
      </w:pPr>
      <w:r w:rsidRPr="00CA12EB">
        <w:rPr>
          <w:rFonts w:ascii="Times New Roman" w:hAnsi="Times New Roman"/>
          <w:sz w:val="24"/>
          <w:szCs w:val="24"/>
          <w:shd w:val="clear" w:color="auto" w:fill="FFFFFF"/>
          <w:lang w:val="es-CL"/>
        </w:rPr>
        <w:t xml:space="preserve">Arriazu, R. (2013). </w:t>
      </w:r>
      <w:r w:rsidRPr="00CA12EB">
        <w:rPr>
          <w:rFonts w:ascii="Times New Roman" w:hAnsi="Times New Roman"/>
          <w:i/>
          <w:sz w:val="24"/>
          <w:szCs w:val="24"/>
          <w:shd w:val="clear" w:color="auto" w:fill="FFFFFF"/>
          <w:lang w:val="es-CL"/>
        </w:rPr>
        <w:t xml:space="preserve">La adaptación del </w:t>
      </w:r>
      <w:r w:rsidR="00727C71">
        <w:rPr>
          <w:rFonts w:ascii="Times New Roman" w:hAnsi="Times New Roman"/>
          <w:i/>
          <w:sz w:val="24"/>
          <w:szCs w:val="24"/>
          <w:shd w:val="clear" w:color="auto" w:fill="FFFFFF"/>
          <w:lang w:val="es-CL"/>
        </w:rPr>
        <w:t>P</w:t>
      </w:r>
      <w:r w:rsidR="00727C71" w:rsidRPr="00CA12EB">
        <w:rPr>
          <w:rFonts w:ascii="Times New Roman" w:hAnsi="Times New Roman"/>
          <w:i/>
          <w:sz w:val="24"/>
          <w:szCs w:val="24"/>
          <w:shd w:val="clear" w:color="auto" w:fill="FFFFFF"/>
          <w:lang w:val="es-CL"/>
        </w:rPr>
        <w:t xml:space="preserve">lan </w:t>
      </w:r>
      <w:r w:rsidRPr="00CA12EB">
        <w:rPr>
          <w:rFonts w:ascii="Times New Roman" w:hAnsi="Times New Roman"/>
          <w:i/>
          <w:sz w:val="24"/>
          <w:szCs w:val="24"/>
          <w:shd w:val="clear" w:color="auto" w:fill="FFFFFF"/>
          <w:lang w:val="es-CL"/>
        </w:rPr>
        <w:t>Bolonia en las aulas</w:t>
      </w:r>
      <w:r w:rsidR="00727C71">
        <w:rPr>
          <w:rFonts w:ascii="Times New Roman" w:hAnsi="Times New Roman"/>
          <w:i/>
          <w:sz w:val="24"/>
          <w:szCs w:val="24"/>
          <w:shd w:val="clear" w:color="auto" w:fill="FFFFFF"/>
          <w:lang w:val="es-CL"/>
        </w:rPr>
        <w:t>.</w:t>
      </w:r>
      <w:r w:rsidR="00727C71" w:rsidRPr="00CA12EB">
        <w:rPr>
          <w:rFonts w:ascii="Times New Roman" w:hAnsi="Times New Roman"/>
          <w:i/>
          <w:sz w:val="24"/>
          <w:szCs w:val="24"/>
          <w:shd w:val="clear" w:color="auto" w:fill="FFFFFF"/>
          <w:lang w:val="es-CL"/>
        </w:rPr>
        <w:t xml:space="preserve"> </w:t>
      </w:r>
      <w:r w:rsidRPr="00CA12EB">
        <w:rPr>
          <w:rFonts w:ascii="Times New Roman" w:hAnsi="Times New Roman"/>
          <w:i/>
          <w:sz w:val="24"/>
          <w:szCs w:val="24"/>
          <w:shd w:val="clear" w:color="auto" w:fill="FFFFFF"/>
          <w:lang w:val="es-CL"/>
        </w:rPr>
        <w:t>Una perspectiva histórica y crítica para entender las claves y estrategias de las universidades españolas</w:t>
      </w:r>
      <w:r w:rsidRPr="00CA12EB">
        <w:rPr>
          <w:rFonts w:ascii="Times New Roman" w:hAnsi="Times New Roman"/>
          <w:sz w:val="24"/>
          <w:szCs w:val="24"/>
          <w:shd w:val="clear" w:color="auto" w:fill="FFFFFF"/>
          <w:lang w:val="es-CL"/>
        </w:rPr>
        <w:t>. </w:t>
      </w:r>
      <w:r w:rsidR="00B07C27">
        <w:rPr>
          <w:rFonts w:ascii="Times New Roman" w:hAnsi="Times New Roman"/>
          <w:sz w:val="24"/>
          <w:szCs w:val="24"/>
          <w:shd w:val="clear" w:color="auto" w:fill="FFFFFF"/>
          <w:lang w:val="es-CL"/>
        </w:rPr>
        <w:t xml:space="preserve">Barcelona, España: </w:t>
      </w:r>
      <w:r w:rsidRPr="00CA12EB">
        <w:rPr>
          <w:rFonts w:ascii="Times New Roman" w:hAnsi="Times New Roman"/>
          <w:iCs/>
          <w:sz w:val="24"/>
          <w:szCs w:val="24"/>
          <w:shd w:val="clear" w:color="auto" w:fill="FFFFFF"/>
          <w:lang w:val="es-CL"/>
        </w:rPr>
        <w:t>Octaedro</w:t>
      </w:r>
      <w:r w:rsidRPr="00CA12EB">
        <w:rPr>
          <w:rFonts w:ascii="Times New Roman" w:hAnsi="Times New Roman"/>
          <w:sz w:val="24"/>
          <w:szCs w:val="24"/>
          <w:shd w:val="clear" w:color="auto" w:fill="FFFFFF"/>
          <w:lang w:val="es-CL"/>
        </w:rPr>
        <w:t>.</w:t>
      </w:r>
    </w:p>
    <w:p w14:paraId="52EA25FE" w14:textId="77777777" w:rsidR="007A4529" w:rsidRPr="00CA12EB" w:rsidRDefault="00634EDE" w:rsidP="00601CC1">
      <w:pPr>
        <w:spacing w:after="0" w:line="360" w:lineRule="auto"/>
        <w:ind w:left="709" w:hanging="720"/>
        <w:jc w:val="both"/>
        <w:rPr>
          <w:rFonts w:ascii="Times New Roman" w:hAnsi="Times New Roman"/>
          <w:sz w:val="24"/>
          <w:szCs w:val="24"/>
          <w:shd w:val="clear" w:color="auto" w:fill="FFFFFF"/>
          <w:lang w:val="es-CL"/>
        </w:rPr>
      </w:pPr>
      <w:r w:rsidRPr="00CA12EB">
        <w:rPr>
          <w:rFonts w:ascii="Times New Roman" w:hAnsi="Times New Roman"/>
          <w:sz w:val="24"/>
          <w:szCs w:val="24"/>
          <w:shd w:val="clear" w:color="auto" w:fill="FFFFFF"/>
          <w:lang w:val="es-CL"/>
        </w:rPr>
        <w:lastRenderedPageBreak/>
        <w:t xml:space="preserve">Badía, A., Monereo, C. y Meneses, J. (2011). </w:t>
      </w:r>
      <w:r w:rsidRPr="005B1077">
        <w:rPr>
          <w:rFonts w:ascii="Times New Roman" w:hAnsi="Times New Roman"/>
          <w:iCs/>
          <w:sz w:val="24"/>
          <w:szCs w:val="24"/>
          <w:shd w:val="clear" w:color="auto" w:fill="FFFFFF"/>
          <w:lang w:val="es-CL"/>
        </w:rPr>
        <w:t>El profesor universitario: identidad profesional, concepciones y sentimientos sobre la enseñanza</w:t>
      </w:r>
      <w:r w:rsidRPr="00CA12EB">
        <w:rPr>
          <w:rFonts w:ascii="Times New Roman" w:hAnsi="Times New Roman"/>
          <w:sz w:val="24"/>
          <w:szCs w:val="24"/>
          <w:shd w:val="clear" w:color="auto" w:fill="FFFFFF"/>
          <w:lang w:val="es-CL"/>
        </w:rPr>
        <w:t xml:space="preserve">. </w:t>
      </w:r>
      <w:r w:rsidR="00BE7D05">
        <w:rPr>
          <w:rFonts w:ascii="Times New Roman" w:hAnsi="Times New Roman"/>
          <w:sz w:val="24"/>
          <w:szCs w:val="24"/>
          <w:shd w:val="clear" w:color="auto" w:fill="FFFFFF"/>
          <w:lang w:val="es-CL"/>
        </w:rPr>
        <w:t xml:space="preserve">Ponencia presentada en el </w:t>
      </w:r>
      <w:r w:rsidRPr="00CA12EB">
        <w:rPr>
          <w:rFonts w:ascii="Times New Roman" w:hAnsi="Times New Roman"/>
          <w:sz w:val="24"/>
          <w:szCs w:val="24"/>
          <w:shd w:val="clear" w:color="auto" w:fill="FFFFFF"/>
          <w:lang w:val="es-CL"/>
        </w:rPr>
        <w:t xml:space="preserve">VI </w:t>
      </w:r>
      <w:r w:rsidRPr="00CA12EB">
        <w:rPr>
          <w:rFonts w:ascii="Times New Roman" w:hAnsi="Times New Roman"/>
          <w:iCs/>
          <w:sz w:val="24"/>
          <w:szCs w:val="24"/>
          <w:shd w:val="clear" w:color="auto" w:fill="FFFFFF"/>
          <w:lang w:val="es-CL"/>
        </w:rPr>
        <w:t>Congreso Internacional de Psicología y Educación: Educación, aprendizaje y desarrollo en una sociedad multicultural</w:t>
      </w:r>
      <w:r w:rsidRPr="00CA12EB">
        <w:rPr>
          <w:rFonts w:ascii="Times New Roman" w:hAnsi="Times New Roman"/>
          <w:sz w:val="24"/>
          <w:szCs w:val="24"/>
          <w:shd w:val="clear" w:color="auto" w:fill="FFFFFF"/>
          <w:lang w:val="es-CL"/>
        </w:rPr>
        <w:t xml:space="preserve">. </w:t>
      </w:r>
      <w:r w:rsidR="00573D53" w:rsidRPr="00CA12EB">
        <w:rPr>
          <w:rFonts w:ascii="Times New Roman" w:hAnsi="Times New Roman"/>
          <w:sz w:val="24"/>
          <w:szCs w:val="24"/>
          <w:shd w:val="clear" w:color="auto" w:fill="FFFFFF"/>
          <w:lang w:val="es-CL"/>
        </w:rPr>
        <w:t>Valladolid,</w:t>
      </w:r>
      <w:r w:rsidR="00011536">
        <w:rPr>
          <w:rFonts w:ascii="Times New Roman" w:hAnsi="Times New Roman"/>
          <w:sz w:val="24"/>
          <w:szCs w:val="24"/>
          <w:shd w:val="clear" w:color="auto" w:fill="FFFFFF"/>
          <w:lang w:val="es-CL"/>
        </w:rPr>
        <w:t xml:space="preserve"> del 29 de marzo al </w:t>
      </w:r>
      <w:r w:rsidR="00F85AFB">
        <w:rPr>
          <w:rFonts w:ascii="Times New Roman" w:hAnsi="Times New Roman"/>
          <w:sz w:val="24"/>
          <w:szCs w:val="24"/>
          <w:shd w:val="clear" w:color="auto" w:fill="FFFFFF"/>
          <w:lang w:val="es-CL"/>
        </w:rPr>
        <w:t>1 de abril de 2011</w:t>
      </w:r>
      <w:r w:rsidR="00573D53" w:rsidRPr="00CA12EB">
        <w:rPr>
          <w:rFonts w:ascii="Times New Roman" w:hAnsi="Times New Roman"/>
          <w:sz w:val="24"/>
          <w:szCs w:val="24"/>
          <w:shd w:val="clear" w:color="auto" w:fill="FFFFFF"/>
          <w:lang w:val="es-CL"/>
        </w:rPr>
        <w:t xml:space="preserve">. </w:t>
      </w:r>
      <w:r w:rsidR="00BE7D05">
        <w:rPr>
          <w:rFonts w:ascii="Times New Roman" w:hAnsi="Times New Roman"/>
          <w:sz w:val="24"/>
          <w:szCs w:val="24"/>
          <w:shd w:val="clear" w:color="auto" w:fill="FFFFFF"/>
          <w:lang w:val="es-CL"/>
        </w:rPr>
        <w:t xml:space="preserve">Recuperado de </w:t>
      </w:r>
      <w:r w:rsidR="007A4529" w:rsidRPr="00CA12EB">
        <w:rPr>
          <w:rFonts w:ascii="Times New Roman" w:hAnsi="Times New Roman"/>
          <w:sz w:val="24"/>
          <w:szCs w:val="24"/>
          <w:shd w:val="clear" w:color="auto" w:fill="FFFFFF"/>
          <w:lang w:val="es-CL"/>
        </w:rPr>
        <w:t>https://femrecerca.cat/meneses/publication/profesor-universitario-identidad-profesional-concepciones-sentimientos-ensenanza/</w:t>
      </w:r>
      <w:r w:rsidR="00BE7D05">
        <w:rPr>
          <w:rFonts w:ascii="Times New Roman" w:hAnsi="Times New Roman"/>
          <w:sz w:val="24"/>
          <w:szCs w:val="24"/>
          <w:shd w:val="clear" w:color="auto" w:fill="FFFFFF"/>
          <w:lang w:val="es-CL"/>
        </w:rPr>
        <w:t>.</w:t>
      </w:r>
    </w:p>
    <w:p w14:paraId="7BC052F1" w14:textId="77777777" w:rsidR="00634EDE" w:rsidRPr="00CA12EB" w:rsidRDefault="00634EDE" w:rsidP="00601CC1">
      <w:pPr>
        <w:spacing w:after="0" w:line="360" w:lineRule="auto"/>
        <w:ind w:left="709" w:hanging="720"/>
        <w:jc w:val="both"/>
        <w:rPr>
          <w:rFonts w:ascii="Times New Roman" w:hAnsi="Times New Roman"/>
          <w:sz w:val="24"/>
          <w:szCs w:val="24"/>
          <w:lang w:val="es-CL"/>
        </w:rPr>
      </w:pPr>
      <w:r w:rsidRPr="00CA12EB">
        <w:rPr>
          <w:rFonts w:ascii="Times New Roman" w:hAnsi="Times New Roman"/>
          <w:sz w:val="24"/>
          <w:szCs w:val="24"/>
          <w:shd w:val="clear" w:color="auto" w:fill="FFFFFF"/>
          <w:lang w:val="es-CL"/>
        </w:rPr>
        <w:t>Contreras, C. (2014). El desarrollo docente del formador de profesores: una propuesta orientada hacia el análisis de incidentes críticos auténticos</w:t>
      </w:r>
      <w:r w:rsidR="00B275AF" w:rsidRPr="00CA12EB">
        <w:rPr>
          <w:rFonts w:ascii="Times New Roman" w:hAnsi="Times New Roman"/>
          <w:sz w:val="24"/>
          <w:szCs w:val="24"/>
          <w:shd w:val="clear" w:color="auto" w:fill="FFFFFF"/>
          <w:lang w:val="es-CL"/>
        </w:rPr>
        <w:t>.</w:t>
      </w:r>
      <w:r w:rsidR="00B275AF">
        <w:rPr>
          <w:rFonts w:ascii="Times New Roman" w:hAnsi="Times New Roman"/>
          <w:sz w:val="24"/>
          <w:szCs w:val="24"/>
          <w:shd w:val="clear" w:color="auto" w:fill="FFFFFF"/>
          <w:lang w:val="es-CL"/>
        </w:rPr>
        <w:t xml:space="preserve"> </w:t>
      </w:r>
      <w:r w:rsidRPr="00CA12EB">
        <w:rPr>
          <w:rFonts w:ascii="Times New Roman" w:hAnsi="Times New Roman"/>
          <w:i/>
          <w:iCs/>
          <w:sz w:val="24"/>
          <w:szCs w:val="24"/>
          <w:shd w:val="clear" w:color="auto" w:fill="FFFFFF"/>
          <w:lang w:val="es-CL"/>
        </w:rPr>
        <w:t xml:space="preserve">Estudios </w:t>
      </w:r>
      <w:r w:rsidR="00BD174C">
        <w:rPr>
          <w:rFonts w:ascii="Times New Roman" w:hAnsi="Times New Roman"/>
          <w:i/>
          <w:iCs/>
          <w:sz w:val="24"/>
          <w:szCs w:val="24"/>
          <w:shd w:val="clear" w:color="auto" w:fill="FFFFFF"/>
          <w:lang w:val="es-CL"/>
        </w:rPr>
        <w:t>P</w:t>
      </w:r>
      <w:r w:rsidR="00BD174C" w:rsidRPr="00CA12EB">
        <w:rPr>
          <w:rFonts w:ascii="Times New Roman" w:hAnsi="Times New Roman"/>
          <w:i/>
          <w:iCs/>
          <w:sz w:val="24"/>
          <w:szCs w:val="24"/>
          <w:shd w:val="clear" w:color="auto" w:fill="FFFFFF"/>
          <w:lang w:val="es-CL"/>
        </w:rPr>
        <w:t xml:space="preserve">edagógicos </w:t>
      </w:r>
      <w:r w:rsidRPr="00CA12EB">
        <w:rPr>
          <w:rFonts w:ascii="Times New Roman" w:hAnsi="Times New Roman"/>
          <w:i/>
          <w:iCs/>
          <w:sz w:val="24"/>
          <w:szCs w:val="24"/>
          <w:shd w:val="clear" w:color="auto" w:fill="FFFFFF"/>
          <w:lang w:val="es-CL"/>
        </w:rPr>
        <w:t>(Valdivia</w:t>
      </w:r>
      <w:r w:rsidR="004F47DA" w:rsidRPr="00CA12EB">
        <w:rPr>
          <w:rFonts w:ascii="Times New Roman" w:hAnsi="Times New Roman"/>
          <w:i/>
          <w:iCs/>
          <w:sz w:val="24"/>
          <w:szCs w:val="24"/>
          <w:shd w:val="clear" w:color="auto" w:fill="FFFFFF"/>
          <w:lang w:val="es-CL"/>
        </w:rPr>
        <w:t>)</w:t>
      </w:r>
      <w:r w:rsidR="004F47DA" w:rsidRPr="00CA12EB">
        <w:rPr>
          <w:rFonts w:ascii="Times New Roman" w:hAnsi="Times New Roman"/>
          <w:sz w:val="24"/>
          <w:szCs w:val="24"/>
          <w:shd w:val="clear" w:color="auto" w:fill="FFFFFF"/>
          <w:lang w:val="es-CL"/>
        </w:rPr>
        <w:t>,</w:t>
      </w:r>
      <w:r w:rsidR="004F47DA">
        <w:rPr>
          <w:rFonts w:ascii="Times New Roman" w:hAnsi="Times New Roman"/>
          <w:sz w:val="24"/>
          <w:szCs w:val="24"/>
          <w:shd w:val="clear" w:color="auto" w:fill="FFFFFF"/>
          <w:lang w:val="es-CL"/>
        </w:rPr>
        <w:t xml:space="preserve"> </w:t>
      </w:r>
      <w:r w:rsidRPr="00CA12EB">
        <w:rPr>
          <w:rFonts w:ascii="Times New Roman" w:hAnsi="Times New Roman"/>
          <w:i/>
          <w:iCs/>
          <w:sz w:val="24"/>
          <w:szCs w:val="24"/>
          <w:shd w:val="clear" w:color="auto" w:fill="FFFFFF"/>
          <w:lang w:val="es-CL"/>
        </w:rPr>
        <w:t>40</w:t>
      </w:r>
      <w:r w:rsidR="00DB7B75" w:rsidRPr="00CA12EB">
        <w:rPr>
          <w:rFonts w:ascii="Times New Roman" w:hAnsi="Times New Roman"/>
          <w:sz w:val="24"/>
          <w:szCs w:val="24"/>
          <w:shd w:val="clear" w:color="auto" w:fill="FFFFFF"/>
          <w:lang w:val="es-CL"/>
        </w:rPr>
        <w:t>(</w:t>
      </w:r>
      <w:r w:rsidR="004F47DA" w:rsidRPr="00CA12EB">
        <w:rPr>
          <w:rFonts w:ascii="Times New Roman" w:hAnsi="Times New Roman"/>
          <w:sz w:val="24"/>
          <w:szCs w:val="24"/>
          <w:shd w:val="clear" w:color="auto" w:fill="FFFFFF"/>
          <w:lang w:val="es-CL"/>
        </w:rPr>
        <w:t>especial</w:t>
      </w:r>
      <w:r w:rsidR="00DB7B75" w:rsidRPr="00CA12EB">
        <w:rPr>
          <w:rFonts w:ascii="Times New Roman" w:hAnsi="Times New Roman"/>
          <w:sz w:val="24"/>
          <w:szCs w:val="24"/>
          <w:shd w:val="clear" w:color="auto" w:fill="FFFFFF"/>
          <w:lang w:val="es-CL"/>
        </w:rPr>
        <w:t>), 49-69.</w:t>
      </w:r>
      <w:r w:rsidR="004F47DA">
        <w:rPr>
          <w:rFonts w:ascii="Times New Roman" w:hAnsi="Times New Roman"/>
          <w:sz w:val="24"/>
          <w:szCs w:val="24"/>
          <w:shd w:val="clear" w:color="auto" w:fill="FFFFFF"/>
          <w:lang w:val="es-CL"/>
        </w:rPr>
        <w:t xml:space="preserve"> Recuperado de</w:t>
      </w:r>
      <w:r w:rsidR="00DB7B75" w:rsidRPr="00CA12EB">
        <w:rPr>
          <w:rFonts w:ascii="Times New Roman" w:hAnsi="Times New Roman"/>
          <w:sz w:val="24"/>
          <w:szCs w:val="24"/>
          <w:shd w:val="clear" w:color="auto" w:fill="FFFFFF"/>
          <w:lang w:val="es-CL"/>
        </w:rPr>
        <w:t xml:space="preserve"> </w:t>
      </w:r>
      <w:r w:rsidRPr="00CA12EB">
        <w:rPr>
          <w:rFonts w:ascii="Times New Roman" w:hAnsi="Times New Roman"/>
          <w:bCs/>
          <w:sz w:val="24"/>
          <w:szCs w:val="24"/>
          <w:lang w:val="es-CL"/>
        </w:rPr>
        <w:t>http://dx.doi.org/10.4067/S0718-07052014000200004</w:t>
      </w:r>
      <w:r w:rsidR="004F47DA">
        <w:rPr>
          <w:rFonts w:ascii="Times New Roman" w:hAnsi="Times New Roman"/>
          <w:bCs/>
          <w:sz w:val="24"/>
          <w:szCs w:val="24"/>
          <w:lang w:val="es-CL"/>
        </w:rPr>
        <w:t>.</w:t>
      </w:r>
    </w:p>
    <w:p w14:paraId="1C3AE74E" w14:textId="77777777" w:rsidR="00146EDE" w:rsidRPr="005B1077" w:rsidRDefault="00727199" w:rsidP="00601CC1">
      <w:pPr>
        <w:spacing w:after="0" w:line="360" w:lineRule="auto"/>
        <w:ind w:left="709" w:hanging="720"/>
        <w:jc w:val="both"/>
        <w:rPr>
          <w:rFonts w:ascii="Times New Roman" w:hAnsi="Times New Roman"/>
          <w:sz w:val="24"/>
          <w:szCs w:val="24"/>
          <w:shd w:val="clear" w:color="auto" w:fill="FFFFFF"/>
          <w:lang w:val="es-MX"/>
        </w:rPr>
      </w:pPr>
      <w:r w:rsidRPr="005B1077">
        <w:rPr>
          <w:rFonts w:ascii="Times New Roman" w:hAnsi="Times New Roman"/>
          <w:sz w:val="24"/>
          <w:szCs w:val="24"/>
          <w:shd w:val="clear" w:color="auto" w:fill="FFFFFF"/>
        </w:rPr>
        <w:t>Creswell, J.</w:t>
      </w:r>
      <w:r w:rsidR="009A5526" w:rsidRPr="005B1077">
        <w:rPr>
          <w:rFonts w:ascii="Times New Roman" w:hAnsi="Times New Roman"/>
          <w:sz w:val="24"/>
          <w:szCs w:val="24"/>
          <w:shd w:val="clear" w:color="auto" w:fill="FFFFFF"/>
        </w:rPr>
        <w:t xml:space="preserve"> </w:t>
      </w:r>
      <w:r w:rsidRPr="005B1077">
        <w:rPr>
          <w:rFonts w:ascii="Times New Roman" w:hAnsi="Times New Roman"/>
          <w:sz w:val="24"/>
          <w:szCs w:val="24"/>
          <w:shd w:val="clear" w:color="auto" w:fill="FFFFFF"/>
        </w:rPr>
        <w:t>W. and Creswell, J.</w:t>
      </w:r>
      <w:r w:rsidR="009A5526" w:rsidRPr="005B1077">
        <w:rPr>
          <w:rFonts w:ascii="Times New Roman" w:hAnsi="Times New Roman"/>
          <w:sz w:val="24"/>
          <w:szCs w:val="24"/>
          <w:shd w:val="clear" w:color="auto" w:fill="FFFFFF"/>
        </w:rPr>
        <w:t xml:space="preserve"> </w:t>
      </w:r>
      <w:r w:rsidR="00146EDE" w:rsidRPr="005B1077">
        <w:rPr>
          <w:rFonts w:ascii="Times New Roman" w:hAnsi="Times New Roman"/>
          <w:sz w:val="24"/>
          <w:szCs w:val="24"/>
          <w:shd w:val="clear" w:color="auto" w:fill="FFFFFF"/>
        </w:rPr>
        <w:t>D. (2017). </w:t>
      </w:r>
      <w:r w:rsidR="00146EDE" w:rsidRPr="005B1077">
        <w:rPr>
          <w:rFonts w:ascii="Times New Roman" w:hAnsi="Times New Roman"/>
          <w:i/>
          <w:sz w:val="24"/>
          <w:szCs w:val="24"/>
          <w:shd w:val="clear" w:color="auto" w:fill="FFFFFF"/>
        </w:rPr>
        <w:t xml:space="preserve">Research </w:t>
      </w:r>
      <w:r w:rsidR="009A5526" w:rsidRPr="005B1077">
        <w:rPr>
          <w:rFonts w:ascii="Times New Roman" w:hAnsi="Times New Roman"/>
          <w:i/>
          <w:sz w:val="24"/>
          <w:szCs w:val="24"/>
          <w:shd w:val="clear" w:color="auto" w:fill="FFFFFF"/>
        </w:rPr>
        <w:t>Design</w:t>
      </w:r>
      <w:r w:rsidR="00162100" w:rsidRPr="005B1077">
        <w:rPr>
          <w:rFonts w:ascii="Times New Roman" w:hAnsi="Times New Roman"/>
          <w:i/>
          <w:sz w:val="24"/>
          <w:szCs w:val="24"/>
          <w:shd w:val="clear" w:color="auto" w:fill="FFFFFF"/>
        </w:rPr>
        <w:t xml:space="preserve">. </w:t>
      </w:r>
      <w:r w:rsidR="00146EDE" w:rsidRPr="00CA12EB">
        <w:rPr>
          <w:rFonts w:ascii="Times New Roman" w:hAnsi="Times New Roman"/>
          <w:i/>
          <w:sz w:val="24"/>
          <w:szCs w:val="24"/>
          <w:shd w:val="clear" w:color="auto" w:fill="FFFFFF"/>
        </w:rPr>
        <w:t xml:space="preserve">Qualitative, </w:t>
      </w:r>
      <w:r w:rsidR="009A5526">
        <w:rPr>
          <w:rFonts w:ascii="Times New Roman" w:hAnsi="Times New Roman"/>
          <w:i/>
          <w:sz w:val="24"/>
          <w:szCs w:val="24"/>
          <w:shd w:val="clear" w:color="auto" w:fill="FFFFFF"/>
        </w:rPr>
        <w:t>Q</w:t>
      </w:r>
      <w:r w:rsidR="009A5526" w:rsidRPr="00CA12EB">
        <w:rPr>
          <w:rFonts w:ascii="Times New Roman" w:hAnsi="Times New Roman"/>
          <w:i/>
          <w:sz w:val="24"/>
          <w:szCs w:val="24"/>
          <w:shd w:val="clear" w:color="auto" w:fill="FFFFFF"/>
        </w:rPr>
        <w:t>uantitative</w:t>
      </w:r>
      <w:r w:rsidR="00146EDE" w:rsidRPr="00CA12EB">
        <w:rPr>
          <w:rFonts w:ascii="Times New Roman" w:hAnsi="Times New Roman"/>
          <w:i/>
          <w:sz w:val="24"/>
          <w:szCs w:val="24"/>
          <w:shd w:val="clear" w:color="auto" w:fill="FFFFFF"/>
        </w:rPr>
        <w:t xml:space="preserve">, and </w:t>
      </w:r>
      <w:r w:rsidR="009A5526">
        <w:rPr>
          <w:rFonts w:ascii="Times New Roman" w:hAnsi="Times New Roman"/>
          <w:i/>
          <w:sz w:val="24"/>
          <w:szCs w:val="24"/>
          <w:shd w:val="clear" w:color="auto" w:fill="FFFFFF"/>
        </w:rPr>
        <w:t>M</w:t>
      </w:r>
      <w:r w:rsidR="009A5526" w:rsidRPr="00CA12EB">
        <w:rPr>
          <w:rFonts w:ascii="Times New Roman" w:hAnsi="Times New Roman"/>
          <w:i/>
          <w:sz w:val="24"/>
          <w:szCs w:val="24"/>
          <w:shd w:val="clear" w:color="auto" w:fill="FFFFFF"/>
        </w:rPr>
        <w:t xml:space="preserve">ixed </w:t>
      </w:r>
      <w:r w:rsidR="009A5526">
        <w:rPr>
          <w:rFonts w:ascii="Times New Roman" w:hAnsi="Times New Roman"/>
          <w:i/>
          <w:sz w:val="24"/>
          <w:szCs w:val="24"/>
          <w:shd w:val="clear" w:color="auto" w:fill="FFFFFF"/>
        </w:rPr>
        <w:t>M</w:t>
      </w:r>
      <w:r w:rsidR="009A5526" w:rsidRPr="00CA12EB">
        <w:rPr>
          <w:rFonts w:ascii="Times New Roman" w:hAnsi="Times New Roman"/>
          <w:i/>
          <w:sz w:val="24"/>
          <w:szCs w:val="24"/>
          <w:shd w:val="clear" w:color="auto" w:fill="FFFFFF"/>
        </w:rPr>
        <w:t xml:space="preserve">ethods </w:t>
      </w:r>
      <w:r w:rsidR="009A5526">
        <w:rPr>
          <w:rFonts w:ascii="Times New Roman" w:hAnsi="Times New Roman"/>
          <w:i/>
          <w:sz w:val="24"/>
          <w:szCs w:val="24"/>
          <w:shd w:val="clear" w:color="auto" w:fill="FFFFFF"/>
        </w:rPr>
        <w:t>A</w:t>
      </w:r>
      <w:r w:rsidR="009A5526" w:rsidRPr="00CA12EB">
        <w:rPr>
          <w:rFonts w:ascii="Times New Roman" w:hAnsi="Times New Roman"/>
          <w:i/>
          <w:sz w:val="24"/>
          <w:szCs w:val="24"/>
          <w:shd w:val="clear" w:color="auto" w:fill="FFFFFF"/>
        </w:rPr>
        <w:t xml:space="preserve">pproaches </w:t>
      </w:r>
      <w:r w:rsidR="00413E4C" w:rsidRPr="00CA12EB">
        <w:rPr>
          <w:rStyle w:val="fontstyle01"/>
          <w:rFonts w:ascii="Times New Roman" w:hAnsi="Times New Roman"/>
          <w:color w:val="auto"/>
          <w:sz w:val="24"/>
          <w:szCs w:val="24"/>
        </w:rPr>
        <w:t>(</w:t>
      </w:r>
      <w:r w:rsidR="009A5526" w:rsidRPr="00CA12EB">
        <w:rPr>
          <w:rStyle w:val="fontstyle01"/>
          <w:rFonts w:ascii="Times New Roman" w:hAnsi="Times New Roman"/>
          <w:color w:val="auto"/>
          <w:sz w:val="24"/>
          <w:szCs w:val="24"/>
        </w:rPr>
        <w:t>5</w:t>
      </w:r>
      <w:r w:rsidR="009A5526" w:rsidRPr="005B1077">
        <w:rPr>
          <w:rStyle w:val="fontstyle01"/>
          <w:rFonts w:ascii="Times New Roman" w:hAnsi="Times New Roman"/>
          <w:color w:val="auto"/>
          <w:sz w:val="24"/>
          <w:szCs w:val="24"/>
          <w:vertAlign w:val="superscript"/>
        </w:rPr>
        <w:t>th</w:t>
      </w:r>
      <w:r w:rsidR="009A5526" w:rsidRPr="00CA12EB">
        <w:rPr>
          <w:rStyle w:val="fontstyle01"/>
          <w:rFonts w:ascii="Times New Roman" w:hAnsi="Times New Roman"/>
          <w:color w:val="auto"/>
          <w:sz w:val="24"/>
          <w:szCs w:val="24"/>
        </w:rPr>
        <w:t xml:space="preserve"> </w:t>
      </w:r>
      <w:r w:rsidR="00413E4C" w:rsidRPr="00CA12EB">
        <w:rPr>
          <w:rStyle w:val="fontstyle01"/>
          <w:rFonts w:ascii="Times New Roman" w:hAnsi="Times New Roman"/>
          <w:color w:val="auto"/>
          <w:sz w:val="24"/>
          <w:szCs w:val="24"/>
        </w:rPr>
        <w:t>ed.)</w:t>
      </w:r>
      <w:r w:rsidR="00146EDE" w:rsidRPr="00CA12EB">
        <w:rPr>
          <w:rFonts w:ascii="Times New Roman" w:hAnsi="Times New Roman"/>
          <w:i/>
          <w:sz w:val="24"/>
          <w:szCs w:val="24"/>
          <w:shd w:val="clear" w:color="auto" w:fill="FFFFFF"/>
        </w:rPr>
        <w:t>.</w:t>
      </w:r>
      <w:r w:rsidR="00146EDE" w:rsidRPr="00CA12EB">
        <w:rPr>
          <w:rFonts w:ascii="Times New Roman" w:hAnsi="Times New Roman"/>
          <w:sz w:val="24"/>
          <w:szCs w:val="24"/>
          <w:shd w:val="clear" w:color="auto" w:fill="FFFFFF"/>
        </w:rPr>
        <w:t xml:space="preserve"> </w:t>
      </w:r>
      <w:proofErr w:type="spellStart"/>
      <w:r w:rsidR="00B7012B" w:rsidRPr="005B1077">
        <w:rPr>
          <w:rFonts w:ascii="Times New Roman" w:hAnsi="Times New Roman"/>
          <w:sz w:val="24"/>
          <w:szCs w:val="24"/>
          <w:shd w:val="clear" w:color="auto" w:fill="FFFFFF"/>
          <w:lang w:val="es-MX"/>
        </w:rPr>
        <w:t>Newbury</w:t>
      </w:r>
      <w:proofErr w:type="spellEnd"/>
      <w:r w:rsidR="00B7012B" w:rsidRPr="005B1077">
        <w:rPr>
          <w:rFonts w:ascii="Times New Roman" w:hAnsi="Times New Roman"/>
          <w:sz w:val="24"/>
          <w:szCs w:val="24"/>
          <w:shd w:val="clear" w:color="auto" w:fill="FFFFFF"/>
          <w:lang w:val="es-MX"/>
        </w:rPr>
        <w:t xml:space="preserve"> Park, </w:t>
      </w:r>
      <w:proofErr w:type="spellStart"/>
      <w:r w:rsidR="00B7012B" w:rsidRPr="005B1077">
        <w:rPr>
          <w:rFonts w:ascii="Times New Roman" w:hAnsi="Times New Roman"/>
          <w:sz w:val="24"/>
          <w:szCs w:val="24"/>
          <w:shd w:val="clear" w:color="auto" w:fill="FFFFFF"/>
          <w:lang w:val="es-MX"/>
        </w:rPr>
        <w:t>United</w:t>
      </w:r>
      <w:proofErr w:type="spellEnd"/>
      <w:r w:rsidR="00B7012B" w:rsidRPr="005B1077">
        <w:rPr>
          <w:rFonts w:ascii="Times New Roman" w:hAnsi="Times New Roman"/>
          <w:sz w:val="24"/>
          <w:szCs w:val="24"/>
          <w:shd w:val="clear" w:color="auto" w:fill="FFFFFF"/>
          <w:lang w:val="es-MX"/>
        </w:rPr>
        <w:t xml:space="preserve"> </w:t>
      </w:r>
      <w:proofErr w:type="spellStart"/>
      <w:r w:rsidR="00B7012B" w:rsidRPr="005B1077">
        <w:rPr>
          <w:rFonts w:ascii="Times New Roman" w:hAnsi="Times New Roman"/>
          <w:sz w:val="24"/>
          <w:szCs w:val="24"/>
          <w:shd w:val="clear" w:color="auto" w:fill="FFFFFF"/>
          <w:lang w:val="es-MX"/>
        </w:rPr>
        <w:t>States</w:t>
      </w:r>
      <w:proofErr w:type="spellEnd"/>
      <w:r w:rsidR="00B7012B" w:rsidRPr="005B1077">
        <w:rPr>
          <w:rFonts w:ascii="Times New Roman" w:hAnsi="Times New Roman"/>
          <w:sz w:val="24"/>
          <w:szCs w:val="24"/>
          <w:shd w:val="clear" w:color="auto" w:fill="FFFFFF"/>
          <w:lang w:val="es-MX"/>
        </w:rPr>
        <w:t xml:space="preserve">: </w:t>
      </w:r>
      <w:r w:rsidR="00146EDE" w:rsidRPr="005B1077">
        <w:rPr>
          <w:rFonts w:ascii="Times New Roman" w:hAnsi="Times New Roman"/>
          <w:sz w:val="24"/>
          <w:szCs w:val="24"/>
          <w:shd w:val="clear" w:color="auto" w:fill="FFFFFF"/>
          <w:lang w:val="es-MX"/>
        </w:rPr>
        <w:t xml:space="preserve">Sage </w:t>
      </w:r>
      <w:proofErr w:type="spellStart"/>
      <w:r w:rsidR="00B7012B" w:rsidRPr="005B1077">
        <w:rPr>
          <w:rFonts w:ascii="Times New Roman" w:hAnsi="Times New Roman"/>
          <w:sz w:val="24"/>
          <w:szCs w:val="24"/>
          <w:shd w:val="clear" w:color="auto" w:fill="FFFFFF"/>
          <w:lang w:val="es-MX"/>
        </w:rPr>
        <w:t>Publications</w:t>
      </w:r>
      <w:proofErr w:type="spellEnd"/>
      <w:r w:rsidR="00146EDE" w:rsidRPr="005B1077">
        <w:rPr>
          <w:rFonts w:ascii="Times New Roman" w:hAnsi="Times New Roman"/>
          <w:sz w:val="24"/>
          <w:szCs w:val="24"/>
          <w:shd w:val="clear" w:color="auto" w:fill="FFFFFF"/>
          <w:lang w:val="es-MX"/>
        </w:rPr>
        <w:t>.</w:t>
      </w:r>
    </w:p>
    <w:p w14:paraId="1AC869A3" w14:textId="77777777" w:rsidR="00791134" w:rsidRPr="001B2A1F" w:rsidRDefault="00791134" w:rsidP="00601CC1">
      <w:pPr>
        <w:pStyle w:val="Default"/>
        <w:spacing w:line="360" w:lineRule="auto"/>
        <w:ind w:left="709" w:hanging="720"/>
        <w:jc w:val="both"/>
        <w:rPr>
          <w:rFonts w:ascii="Times New Roman" w:hAnsi="Times New Roman" w:cs="Times New Roman"/>
          <w:color w:val="auto"/>
          <w:shd w:val="clear" w:color="auto" w:fill="FFFFFF"/>
        </w:rPr>
      </w:pPr>
      <w:r w:rsidRPr="00CA12EB">
        <w:rPr>
          <w:rFonts w:ascii="Times New Roman" w:hAnsi="Times New Roman" w:cs="Times New Roman"/>
          <w:color w:val="auto"/>
          <w:shd w:val="clear" w:color="auto" w:fill="FFFFFF"/>
          <w:lang w:val="es-CL"/>
        </w:rPr>
        <w:t>Day, C. (2019). </w:t>
      </w:r>
      <w:r w:rsidRPr="00CA12EB">
        <w:rPr>
          <w:rFonts w:ascii="Times New Roman" w:hAnsi="Times New Roman" w:cs="Times New Roman"/>
          <w:i/>
          <w:iCs/>
          <w:color w:val="auto"/>
          <w:shd w:val="clear" w:color="auto" w:fill="FFFFFF"/>
          <w:lang w:val="es-CL"/>
        </w:rPr>
        <w:t xml:space="preserve">Educadores comprometidos: </w:t>
      </w:r>
      <w:r w:rsidR="00CB7886">
        <w:rPr>
          <w:rFonts w:ascii="Times New Roman" w:hAnsi="Times New Roman" w:cs="Times New Roman"/>
          <w:i/>
          <w:iCs/>
          <w:color w:val="auto"/>
          <w:shd w:val="clear" w:color="auto" w:fill="FFFFFF"/>
          <w:lang w:val="es-CL"/>
        </w:rPr>
        <w:t>q</w:t>
      </w:r>
      <w:r w:rsidR="00CB7886" w:rsidRPr="00CA12EB">
        <w:rPr>
          <w:rFonts w:ascii="Times New Roman" w:hAnsi="Times New Roman" w:cs="Times New Roman"/>
          <w:i/>
          <w:iCs/>
          <w:color w:val="auto"/>
          <w:shd w:val="clear" w:color="auto" w:fill="FFFFFF"/>
          <w:lang w:val="es-CL"/>
        </w:rPr>
        <w:t xml:space="preserve">ué </w:t>
      </w:r>
      <w:r w:rsidRPr="00CA12EB">
        <w:rPr>
          <w:rFonts w:ascii="Times New Roman" w:hAnsi="Times New Roman" w:cs="Times New Roman"/>
          <w:i/>
          <w:iCs/>
          <w:color w:val="auto"/>
          <w:shd w:val="clear" w:color="auto" w:fill="FFFFFF"/>
          <w:lang w:val="es-CL"/>
        </w:rPr>
        <w:t>son, qué hacen, por qué lo hacen y lo que verdaderamente importa</w:t>
      </w:r>
      <w:r w:rsidR="008F12FF" w:rsidRPr="00CA12EB">
        <w:rPr>
          <w:rFonts w:ascii="Times New Roman" w:hAnsi="Times New Roman" w:cs="Times New Roman"/>
          <w:color w:val="auto"/>
          <w:shd w:val="clear" w:color="auto" w:fill="FFFFFF"/>
          <w:lang w:val="es-CL"/>
        </w:rPr>
        <w:t>.</w:t>
      </w:r>
      <w:r w:rsidRPr="00CA12EB">
        <w:rPr>
          <w:rFonts w:ascii="Times New Roman" w:hAnsi="Times New Roman" w:cs="Times New Roman"/>
          <w:color w:val="auto"/>
          <w:shd w:val="clear" w:color="auto" w:fill="FFFFFF"/>
          <w:lang w:val="es-CL"/>
        </w:rPr>
        <w:t xml:space="preserve"> </w:t>
      </w:r>
      <w:r w:rsidR="00F240E4" w:rsidRPr="005B1077">
        <w:rPr>
          <w:rFonts w:ascii="Times New Roman" w:hAnsi="Times New Roman" w:cs="Times New Roman"/>
          <w:color w:val="auto"/>
          <w:shd w:val="clear" w:color="auto" w:fill="FFFFFF"/>
        </w:rPr>
        <w:t xml:space="preserve">Madrid, </w:t>
      </w:r>
      <w:proofErr w:type="spellStart"/>
      <w:r w:rsidR="00F240E4" w:rsidRPr="005B1077">
        <w:rPr>
          <w:rFonts w:ascii="Times New Roman" w:hAnsi="Times New Roman" w:cs="Times New Roman"/>
          <w:color w:val="auto"/>
          <w:shd w:val="clear" w:color="auto" w:fill="FFFFFF"/>
        </w:rPr>
        <w:t>España</w:t>
      </w:r>
      <w:proofErr w:type="spellEnd"/>
      <w:r w:rsidR="00F240E4" w:rsidRPr="005B1077">
        <w:rPr>
          <w:rFonts w:ascii="Times New Roman" w:hAnsi="Times New Roman" w:cs="Times New Roman"/>
          <w:color w:val="auto"/>
          <w:shd w:val="clear" w:color="auto" w:fill="FFFFFF"/>
        </w:rPr>
        <w:t xml:space="preserve">: </w:t>
      </w:r>
      <w:proofErr w:type="spellStart"/>
      <w:r w:rsidRPr="001B2A1F">
        <w:rPr>
          <w:rFonts w:ascii="Times New Roman" w:hAnsi="Times New Roman" w:cs="Times New Roman"/>
          <w:color w:val="auto"/>
          <w:shd w:val="clear" w:color="auto" w:fill="FFFFFF"/>
        </w:rPr>
        <w:t>Narcea</w:t>
      </w:r>
      <w:proofErr w:type="spellEnd"/>
      <w:r w:rsidRPr="001B2A1F">
        <w:rPr>
          <w:rFonts w:ascii="Times New Roman" w:hAnsi="Times New Roman" w:cs="Times New Roman"/>
          <w:color w:val="auto"/>
          <w:shd w:val="clear" w:color="auto" w:fill="FFFFFF"/>
        </w:rPr>
        <w:t>.</w:t>
      </w:r>
    </w:p>
    <w:p w14:paraId="158964F0" w14:textId="77777777" w:rsidR="00634EDE" w:rsidRPr="00CA12EB" w:rsidRDefault="00727199" w:rsidP="00601CC1">
      <w:pPr>
        <w:spacing w:after="0" w:line="360" w:lineRule="auto"/>
        <w:ind w:left="709" w:hanging="720"/>
        <w:jc w:val="both"/>
        <w:rPr>
          <w:rFonts w:ascii="Times New Roman" w:hAnsi="Times New Roman"/>
          <w:sz w:val="24"/>
          <w:szCs w:val="24"/>
        </w:rPr>
      </w:pPr>
      <w:r w:rsidRPr="00CA12EB">
        <w:rPr>
          <w:rFonts w:ascii="Times New Roman" w:hAnsi="Times New Roman"/>
          <w:sz w:val="24"/>
          <w:szCs w:val="24"/>
          <w:bdr w:val="none" w:sz="0" w:space="0" w:color="auto" w:frame="1"/>
        </w:rPr>
        <w:t>Everly</w:t>
      </w:r>
      <w:r w:rsidR="002663F2">
        <w:rPr>
          <w:rFonts w:ascii="Times New Roman" w:hAnsi="Times New Roman"/>
          <w:sz w:val="24"/>
          <w:szCs w:val="24"/>
          <w:bdr w:val="none" w:sz="0" w:space="0" w:color="auto" w:frame="1"/>
        </w:rPr>
        <w:t>,</w:t>
      </w:r>
      <w:r w:rsidRPr="00CA12EB">
        <w:rPr>
          <w:rFonts w:ascii="Times New Roman" w:hAnsi="Times New Roman"/>
          <w:sz w:val="24"/>
          <w:szCs w:val="24"/>
          <w:bdr w:val="none" w:sz="0" w:space="0" w:color="auto" w:frame="1"/>
        </w:rPr>
        <w:t xml:space="preserve"> G.</w:t>
      </w:r>
      <w:r w:rsidR="003506EB">
        <w:rPr>
          <w:rFonts w:ascii="Times New Roman" w:hAnsi="Times New Roman"/>
          <w:sz w:val="24"/>
          <w:szCs w:val="24"/>
          <w:bdr w:val="none" w:sz="0" w:space="0" w:color="auto" w:frame="1"/>
        </w:rPr>
        <w:t xml:space="preserve"> </w:t>
      </w:r>
      <w:r w:rsidRPr="00CA12EB">
        <w:rPr>
          <w:rFonts w:ascii="Times New Roman" w:hAnsi="Times New Roman"/>
          <w:sz w:val="24"/>
          <w:szCs w:val="24"/>
          <w:bdr w:val="none" w:sz="0" w:space="0" w:color="auto" w:frame="1"/>
        </w:rPr>
        <w:t>S. and Mitchell J.T</w:t>
      </w:r>
      <w:r w:rsidR="00634EDE" w:rsidRPr="00CA12EB">
        <w:rPr>
          <w:rFonts w:ascii="Times New Roman" w:hAnsi="Times New Roman"/>
          <w:sz w:val="24"/>
          <w:szCs w:val="24"/>
          <w:bdr w:val="none" w:sz="0" w:space="0" w:color="auto" w:frame="1"/>
        </w:rPr>
        <w:t>.</w:t>
      </w:r>
      <w:r w:rsidRPr="00CA12EB">
        <w:rPr>
          <w:rFonts w:ascii="Times New Roman" w:hAnsi="Times New Roman"/>
          <w:sz w:val="24"/>
          <w:szCs w:val="24"/>
          <w:bdr w:val="none" w:sz="0" w:space="0" w:color="auto" w:frame="1"/>
        </w:rPr>
        <w:t xml:space="preserve"> </w:t>
      </w:r>
      <w:r w:rsidR="00634EDE" w:rsidRPr="00CA12EB">
        <w:rPr>
          <w:rFonts w:ascii="Times New Roman" w:hAnsi="Times New Roman"/>
          <w:sz w:val="24"/>
          <w:szCs w:val="24"/>
          <w:bdr w:val="none" w:sz="0" w:space="0" w:color="auto" w:frame="1"/>
        </w:rPr>
        <w:t xml:space="preserve">(1999). </w:t>
      </w:r>
      <w:r w:rsidR="00634EDE" w:rsidRPr="00CA12EB">
        <w:rPr>
          <w:rFonts w:ascii="Times New Roman" w:hAnsi="Times New Roman"/>
          <w:i/>
          <w:sz w:val="24"/>
          <w:szCs w:val="24"/>
          <w:bdr w:val="none" w:sz="0" w:space="0" w:color="auto" w:frame="1"/>
        </w:rPr>
        <w:t xml:space="preserve">Critical </w:t>
      </w:r>
      <w:r w:rsidR="003506EB">
        <w:rPr>
          <w:rFonts w:ascii="Times New Roman" w:hAnsi="Times New Roman"/>
          <w:i/>
          <w:sz w:val="24"/>
          <w:szCs w:val="24"/>
          <w:bdr w:val="none" w:sz="0" w:space="0" w:color="auto" w:frame="1"/>
        </w:rPr>
        <w:t>I</w:t>
      </w:r>
      <w:r w:rsidR="003506EB" w:rsidRPr="00CA12EB">
        <w:rPr>
          <w:rFonts w:ascii="Times New Roman" w:hAnsi="Times New Roman"/>
          <w:i/>
          <w:sz w:val="24"/>
          <w:szCs w:val="24"/>
          <w:bdr w:val="none" w:sz="0" w:space="0" w:color="auto" w:frame="1"/>
        </w:rPr>
        <w:t xml:space="preserve">ncident </w:t>
      </w:r>
      <w:r w:rsidR="003506EB">
        <w:rPr>
          <w:rFonts w:ascii="Times New Roman" w:hAnsi="Times New Roman"/>
          <w:i/>
          <w:sz w:val="24"/>
          <w:szCs w:val="24"/>
          <w:bdr w:val="none" w:sz="0" w:space="0" w:color="auto" w:frame="1"/>
        </w:rPr>
        <w:t>S</w:t>
      </w:r>
      <w:r w:rsidR="003506EB" w:rsidRPr="00CA12EB">
        <w:rPr>
          <w:rFonts w:ascii="Times New Roman" w:hAnsi="Times New Roman"/>
          <w:i/>
          <w:sz w:val="24"/>
          <w:szCs w:val="24"/>
          <w:bdr w:val="none" w:sz="0" w:space="0" w:color="auto" w:frame="1"/>
        </w:rPr>
        <w:t xml:space="preserve">tress </w:t>
      </w:r>
      <w:r w:rsidR="003506EB">
        <w:rPr>
          <w:rFonts w:ascii="Times New Roman" w:hAnsi="Times New Roman"/>
          <w:i/>
          <w:sz w:val="24"/>
          <w:szCs w:val="24"/>
          <w:bdr w:val="none" w:sz="0" w:space="0" w:color="auto" w:frame="1"/>
        </w:rPr>
        <w:t>M</w:t>
      </w:r>
      <w:r w:rsidR="003506EB" w:rsidRPr="00CA12EB">
        <w:rPr>
          <w:rFonts w:ascii="Times New Roman" w:hAnsi="Times New Roman"/>
          <w:i/>
          <w:sz w:val="24"/>
          <w:szCs w:val="24"/>
          <w:bdr w:val="none" w:sz="0" w:space="0" w:color="auto" w:frame="1"/>
        </w:rPr>
        <w:t>anagement</w:t>
      </w:r>
      <w:r w:rsidR="00634EDE" w:rsidRPr="00CA12EB">
        <w:rPr>
          <w:rFonts w:ascii="Times New Roman" w:hAnsi="Times New Roman"/>
          <w:i/>
          <w:sz w:val="24"/>
          <w:szCs w:val="24"/>
          <w:bdr w:val="none" w:sz="0" w:space="0" w:color="auto" w:frame="1"/>
        </w:rPr>
        <w:t xml:space="preserve">: </w:t>
      </w:r>
      <w:r w:rsidR="003506EB">
        <w:rPr>
          <w:rFonts w:ascii="Times New Roman" w:hAnsi="Times New Roman"/>
          <w:i/>
          <w:sz w:val="24"/>
          <w:szCs w:val="24"/>
          <w:bdr w:val="none" w:sz="0" w:space="0" w:color="auto" w:frame="1"/>
        </w:rPr>
        <w:t>A</w:t>
      </w:r>
      <w:r w:rsidR="003506EB" w:rsidRPr="00CA12EB">
        <w:rPr>
          <w:rFonts w:ascii="Times New Roman" w:hAnsi="Times New Roman"/>
          <w:i/>
          <w:sz w:val="24"/>
          <w:szCs w:val="24"/>
          <w:bdr w:val="none" w:sz="0" w:space="0" w:color="auto" w:frame="1"/>
        </w:rPr>
        <w:t xml:space="preserve"> </w:t>
      </w:r>
      <w:r w:rsidR="003506EB">
        <w:rPr>
          <w:rFonts w:ascii="Times New Roman" w:hAnsi="Times New Roman"/>
          <w:i/>
          <w:sz w:val="24"/>
          <w:szCs w:val="24"/>
          <w:bdr w:val="none" w:sz="0" w:space="0" w:color="auto" w:frame="1"/>
        </w:rPr>
        <w:t>N</w:t>
      </w:r>
      <w:r w:rsidR="003506EB" w:rsidRPr="00CA12EB">
        <w:rPr>
          <w:rFonts w:ascii="Times New Roman" w:hAnsi="Times New Roman"/>
          <w:i/>
          <w:sz w:val="24"/>
          <w:szCs w:val="24"/>
          <w:bdr w:val="none" w:sz="0" w:space="0" w:color="auto" w:frame="1"/>
        </w:rPr>
        <w:t xml:space="preserve">ew </w:t>
      </w:r>
      <w:r w:rsidR="003506EB">
        <w:rPr>
          <w:rFonts w:ascii="Times New Roman" w:hAnsi="Times New Roman"/>
          <w:i/>
          <w:sz w:val="24"/>
          <w:szCs w:val="24"/>
          <w:bdr w:val="none" w:sz="0" w:space="0" w:color="auto" w:frame="1"/>
        </w:rPr>
        <w:t>E</w:t>
      </w:r>
      <w:r w:rsidR="003506EB" w:rsidRPr="00CA12EB">
        <w:rPr>
          <w:rFonts w:ascii="Times New Roman" w:hAnsi="Times New Roman"/>
          <w:i/>
          <w:sz w:val="24"/>
          <w:szCs w:val="24"/>
          <w:bdr w:val="none" w:sz="0" w:space="0" w:color="auto" w:frame="1"/>
        </w:rPr>
        <w:t xml:space="preserve">ra </w:t>
      </w:r>
      <w:r w:rsidR="00634EDE" w:rsidRPr="00CA12EB">
        <w:rPr>
          <w:rFonts w:ascii="Times New Roman" w:hAnsi="Times New Roman"/>
          <w:i/>
          <w:sz w:val="24"/>
          <w:szCs w:val="24"/>
          <w:bdr w:val="none" w:sz="0" w:space="0" w:color="auto" w:frame="1"/>
        </w:rPr>
        <w:t xml:space="preserve">and </w:t>
      </w:r>
      <w:r w:rsidR="003506EB">
        <w:rPr>
          <w:rFonts w:ascii="Times New Roman" w:hAnsi="Times New Roman"/>
          <w:i/>
          <w:sz w:val="24"/>
          <w:szCs w:val="24"/>
          <w:bdr w:val="none" w:sz="0" w:space="0" w:color="auto" w:frame="1"/>
        </w:rPr>
        <w:t>S</w:t>
      </w:r>
      <w:r w:rsidR="003506EB" w:rsidRPr="00CA12EB">
        <w:rPr>
          <w:rFonts w:ascii="Times New Roman" w:hAnsi="Times New Roman"/>
          <w:i/>
          <w:sz w:val="24"/>
          <w:szCs w:val="24"/>
          <w:bdr w:val="none" w:sz="0" w:space="0" w:color="auto" w:frame="1"/>
        </w:rPr>
        <w:t xml:space="preserve">tandard </w:t>
      </w:r>
      <w:r w:rsidR="00634EDE" w:rsidRPr="00CA12EB">
        <w:rPr>
          <w:rFonts w:ascii="Times New Roman" w:hAnsi="Times New Roman"/>
          <w:i/>
          <w:sz w:val="24"/>
          <w:szCs w:val="24"/>
          <w:bdr w:val="none" w:sz="0" w:space="0" w:color="auto" w:frame="1"/>
        </w:rPr>
        <w:t xml:space="preserve">of </w:t>
      </w:r>
      <w:r w:rsidR="003506EB">
        <w:rPr>
          <w:rFonts w:ascii="Times New Roman" w:hAnsi="Times New Roman"/>
          <w:i/>
          <w:sz w:val="24"/>
          <w:szCs w:val="24"/>
          <w:bdr w:val="none" w:sz="0" w:space="0" w:color="auto" w:frame="1"/>
        </w:rPr>
        <w:t>C</w:t>
      </w:r>
      <w:r w:rsidR="003506EB" w:rsidRPr="00CA12EB">
        <w:rPr>
          <w:rFonts w:ascii="Times New Roman" w:hAnsi="Times New Roman"/>
          <w:i/>
          <w:sz w:val="24"/>
          <w:szCs w:val="24"/>
          <w:bdr w:val="none" w:sz="0" w:space="0" w:color="auto" w:frame="1"/>
        </w:rPr>
        <w:t xml:space="preserve">are </w:t>
      </w:r>
      <w:r w:rsidR="00634EDE" w:rsidRPr="00CA12EB">
        <w:rPr>
          <w:rFonts w:ascii="Times New Roman" w:hAnsi="Times New Roman"/>
          <w:i/>
          <w:sz w:val="24"/>
          <w:szCs w:val="24"/>
          <w:bdr w:val="none" w:sz="0" w:space="0" w:color="auto" w:frame="1"/>
        </w:rPr>
        <w:t xml:space="preserve">in </w:t>
      </w:r>
      <w:r w:rsidR="003506EB">
        <w:rPr>
          <w:rFonts w:ascii="Times New Roman" w:hAnsi="Times New Roman"/>
          <w:i/>
          <w:sz w:val="24"/>
          <w:szCs w:val="24"/>
          <w:bdr w:val="none" w:sz="0" w:space="0" w:color="auto" w:frame="1"/>
        </w:rPr>
        <w:t>C</w:t>
      </w:r>
      <w:r w:rsidR="003506EB" w:rsidRPr="00CA12EB">
        <w:rPr>
          <w:rFonts w:ascii="Times New Roman" w:hAnsi="Times New Roman"/>
          <w:i/>
          <w:sz w:val="24"/>
          <w:szCs w:val="24"/>
          <w:bdr w:val="none" w:sz="0" w:space="0" w:color="auto" w:frame="1"/>
        </w:rPr>
        <w:t xml:space="preserve">risis </w:t>
      </w:r>
      <w:r w:rsidR="003506EB">
        <w:rPr>
          <w:rFonts w:ascii="Times New Roman" w:hAnsi="Times New Roman"/>
          <w:i/>
          <w:sz w:val="24"/>
          <w:szCs w:val="24"/>
          <w:bdr w:val="none" w:sz="0" w:space="0" w:color="auto" w:frame="1"/>
        </w:rPr>
        <w:t>I</w:t>
      </w:r>
      <w:r w:rsidR="003506EB" w:rsidRPr="00CA12EB">
        <w:rPr>
          <w:rFonts w:ascii="Times New Roman" w:hAnsi="Times New Roman"/>
          <w:i/>
          <w:sz w:val="24"/>
          <w:szCs w:val="24"/>
          <w:bdr w:val="none" w:sz="0" w:space="0" w:color="auto" w:frame="1"/>
        </w:rPr>
        <w:t>ntervention</w:t>
      </w:r>
      <w:r w:rsidR="002663F2">
        <w:rPr>
          <w:rFonts w:ascii="Times New Roman" w:hAnsi="Times New Roman"/>
          <w:i/>
          <w:sz w:val="24"/>
          <w:szCs w:val="24"/>
          <w:bdr w:val="none" w:sz="0" w:space="0" w:color="auto" w:frame="1"/>
        </w:rPr>
        <w:t xml:space="preserve"> </w:t>
      </w:r>
      <w:r w:rsidR="002663F2">
        <w:rPr>
          <w:rFonts w:ascii="Times New Roman" w:hAnsi="Times New Roman"/>
          <w:iCs/>
          <w:sz w:val="24"/>
          <w:szCs w:val="24"/>
          <w:bdr w:val="none" w:sz="0" w:space="0" w:color="auto" w:frame="1"/>
        </w:rPr>
        <w:t>(2</w:t>
      </w:r>
      <w:r w:rsidR="002663F2" w:rsidRPr="005B1077">
        <w:rPr>
          <w:rFonts w:ascii="Times New Roman" w:hAnsi="Times New Roman"/>
          <w:iCs/>
          <w:sz w:val="24"/>
          <w:szCs w:val="24"/>
          <w:bdr w:val="none" w:sz="0" w:space="0" w:color="auto" w:frame="1"/>
          <w:vertAlign w:val="superscript"/>
        </w:rPr>
        <w:t>nd</w:t>
      </w:r>
      <w:r w:rsidR="002663F2">
        <w:rPr>
          <w:rFonts w:ascii="Times New Roman" w:hAnsi="Times New Roman"/>
          <w:iCs/>
          <w:sz w:val="24"/>
          <w:szCs w:val="24"/>
          <w:bdr w:val="none" w:sz="0" w:space="0" w:color="auto" w:frame="1"/>
        </w:rPr>
        <w:t xml:space="preserve"> ed.)</w:t>
      </w:r>
      <w:r w:rsidR="00634EDE" w:rsidRPr="00CA12EB">
        <w:rPr>
          <w:rFonts w:ascii="Times New Roman" w:hAnsi="Times New Roman"/>
          <w:sz w:val="24"/>
          <w:szCs w:val="24"/>
          <w:bdr w:val="none" w:sz="0" w:space="0" w:color="auto" w:frame="1"/>
        </w:rPr>
        <w:t xml:space="preserve">. </w:t>
      </w:r>
      <w:r w:rsidR="00DB102C" w:rsidRPr="00DB102C">
        <w:rPr>
          <w:rFonts w:ascii="Times New Roman" w:hAnsi="Times New Roman"/>
          <w:sz w:val="24"/>
          <w:szCs w:val="24"/>
          <w:bdr w:val="none" w:sz="0" w:space="0" w:color="auto" w:frame="1"/>
        </w:rPr>
        <w:t>Ellicott City</w:t>
      </w:r>
      <w:r w:rsidR="00DB102C">
        <w:rPr>
          <w:rFonts w:ascii="Times New Roman" w:hAnsi="Times New Roman"/>
          <w:sz w:val="24"/>
          <w:szCs w:val="24"/>
          <w:bdr w:val="none" w:sz="0" w:space="0" w:color="auto" w:frame="1"/>
        </w:rPr>
        <w:t xml:space="preserve">, United States: </w:t>
      </w:r>
      <w:r w:rsidR="00634EDE" w:rsidRPr="00CA12EB">
        <w:rPr>
          <w:rFonts w:ascii="Times New Roman" w:hAnsi="Times New Roman"/>
          <w:sz w:val="24"/>
          <w:szCs w:val="24"/>
          <w:bdr w:val="none" w:sz="0" w:space="0" w:color="auto" w:frame="1"/>
        </w:rPr>
        <w:t>Chevron Publishing.</w:t>
      </w:r>
    </w:p>
    <w:p w14:paraId="52F2130B" w14:textId="77777777" w:rsidR="00634EDE" w:rsidRPr="00CA12EB" w:rsidRDefault="00634EDE" w:rsidP="00601CC1">
      <w:pPr>
        <w:spacing w:after="0" w:line="360" w:lineRule="auto"/>
        <w:ind w:left="709" w:hanging="720"/>
        <w:jc w:val="both"/>
        <w:rPr>
          <w:rFonts w:ascii="Times New Roman" w:hAnsi="Times New Roman"/>
          <w:sz w:val="24"/>
          <w:szCs w:val="24"/>
        </w:rPr>
      </w:pPr>
      <w:proofErr w:type="spellStart"/>
      <w:r w:rsidRPr="00CA12EB">
        <w:rPr>
          <w:rFonts w:ascii="Times New Roman" w:hAnsi="Times New Roman"/>
          <w:sz w:val="24"/>
          <w:szCs w:val="24"/>
          <w:shd w:val="clear" w:color="auto" w:fill="FFFFFF"/>
        </w:rPr>
        <w:t>Hermans</w:t>
      </w:r>
      <w:proofErr w:type="spellEnd"/>
      <w:r w:rsidRPr="00CA12EB">
        <w:rPr>
          <w:rFonts w:ascii="Times New Roman" w:hAnsi="Times New Roman"/>
          <w:sz w:val="24"/>
          <w:szCs w:val="24"/>
          <w:shd w:val="clear" w:color="auto" w:fill="FFFFFF"/>
        </w:rPr>
        <w:t xml:space="preserve">, H. (2014). Self as a </w:t>
      </w:r>
      <w:r w:rsidR="006A3428">
        <w:rPr>
          <w:rFonts w:ascii="Times New Roman" w:hAnsi="Times New Roman"/>
          <w:sz w:val="24"/>
          <w:szCs w:val="24"/>
          <w:shd w:val="clear" w:color="auto" w:fill="FFFFFF"/>
        </w:rPr>
        <w:t>S</w:t>
      </w:r>
      <w:r w:rsidR="006A3428" w:rsidRPr="00CA12EB">
        <w:rPr>
          <w:rFonts w:ascii="Times New Roman" w:hAnsi="Times New Roman"/>
          <w:sz w:val="24"/>
          <w:szCs w:val="24"/>
          <w:shd w:val="clear" w:color="auto" w:fill="FFFFFF"/>
        </w:rPr>
        <w:t xml:space="preserve">ociety </w:t>
      </w:r>
      <w:r w:rsidRPr="00CA12EB">
        <w:rPr>
          <w:rFonts w:ascii="Times New Roman" w:hAnsi="Times New Roman"/>
          <w:sz w:val="24"/>
          <w:szCs w:val="24"/>
          <w:shd w:val="clear" w:color="auto" w:fill="FFFFFF"/>
        </w:rPr>
        <w:t>of I‐</w:t>
      </w:r>
      <w:r w:rsidR="006A3428">
        <w:rPr>
          <w:rFonts w:ascii="Times New Roman" w:hAnsi="Times New Roman"/>
          <w:sz w:val="24"/>
          <w:szCs w:val="24"/>
          <w:shd w:val="clear" w:color="auto" w:fill="FFFFFF"/>
        </w:rPr>
        <w:t>P</w:t>
      </w:r>
      <w:r w:rsidR="006A3428" w:rsidRPr="00CA12EB">
        <w:rPr>
          <w:rFonts w:ascii="Times New Roman" w:hAnsi="Times New Roman"/>
          <w:sz w:val="24"/>
          <w:szCs w:val="24"/>
          <w:shd w:val="clear" w:color="auto" w:fill="FFFFFF"/>
        </w:rPr>
        <w:t>ositions</w:t>
      </w:r>
      <w:r w:rsidRPr="00CA12EB">
        <w:rPr>
          <w:rFonts w:ascii="Times New Roman" w:hAnsi="Times New Roman"/>
          <w:sz w:val="24"/>
          <w:szCs w:val="24"/>
          <w:shd w:val="clear" w:color="auto" w:fill="FFFFFF"/>
        </w:rPr>
        <w:t xml:space="preserve">: A </w:t>
      </w:r>
      <w:r w:rsidR="006A3428">
        <w:rPr>
          <w:rFonts w:ascii="Times New Roman" w:hAnsi="Times New Roman"/>
          <w:sz w:val="24"/>
          <w:szCs w:val="24"/>
          <w:shd w:val="clear" w:color="auto" w:fill="FFFFFF"/>
        </w:rPr>
        <w:t>D</w:t>
      </w:r>
      <w:r w:rsidR="006A3428" w:rsidRPr="00CA12EB">
        <w:rPr>
          <w:rFonts w:ascii="Times New Roman" w:hAnsi="Times New Roman"/>
          <w:sz w:val="24"/>
          <w:szCs w:val="24"/>
          <w:shd w:val="clear" w:color="auto" w:fill="FFFFFF"/>
        </w:rPr>
        <w:t xml:space="preserve">ialogical </w:t>
      </w:r>
      <w:r w:rsidR="006A3428">
        <w:rPr>
          <w:rFonts w:ascii="Times New Roman" w:hAnsi="Times New Roman"/>
          <w:sz w:val="24"/>
          <w:szCs w:val="24"/>
          <w:shd w:val="clear" w:color="auto" w:fill="FFFFFF"/>
        </w:rPr>
        <w:t>A</w:t>
      </w:r>
      <w:r w:rsidR="006A3428" w:rsidRPr="00CA12EB">
        <w:rPr>
          <w:rFonts w:ascii="Times New Roman" w:hAnsi="Times New Roman"/>
          <w:sz w:val="24"/>
          <w:szCs w:val="24"/>
          <w:shd w:val="clear" w:color="auto" w:fill="FFFFFF"/>
        </w:rPr>
        <w:t xml:space="preserve">pproach </w:t>
      </w:r>
      <w:r w:rsidRPr="00CA12EB">
        <w:rPr>
          <w:rFonts w:ascii="Times New Roman" w:hAnsi="Times New Roman"/>
          <w:sz w:val="24"/>
          <w:szCs w:val="24"/>
          <w:shd w:val="clear" w:color="auto" w:fill="FFFFFF"/>
        </w:rPr>
        <w:t xml:space="preserve">to </w:t>
      </w:r>
      <w:r w:rsidR="006A3428">
        <w:rPr>
          <w:rFonts w:ascii="Times New Roman" w:hAnsi="Times New Roman"/>
          <w:sz w:val="24"/>
          <w:szCs w:val="24"/>
          <w:shd w:val="clear" w:color="auto" w:fill="FFFFFF"/>
        </w:rPr>
        <w:t>C</w:t>
      </w:r>
      <w:r w:rsidR="006A3428" w:rsidRPr="00CA12EB">
        <w:rPr>
          <w:rFonts w:ascii="Times New Roman" w:hAnsi="Times New Roman"/>
          <w:sz w:val="24"/>
          <w:szCs w:val="24"/>
          <w:shd w:val="clear" w:color="auto" w:fill="FFFFFF"/>
        </w:rPr>
        <w:t>ounseling</w:t>
      </w:r>
      <w:r w:rsidR="00C04937" w:rsidRPr="00CA12EB">
        <w:rPr>
          <w:rFonts w:ascii="Times New Roman" w:hAnsi="Times New Roman"/>
          <w:sz w:val="24"/>
          <w:szCs w:val="24"/>
          <w:shd w:val="clear" w:color="auto" w:fill="FFFFFF"/>
        </w:rPr>
        <w:t>.</w:t>
      </w:r>
      <w:r w:rsidR="00C04937">
        <w:rPr>
          <w:rFonts w:ascii="Times New Roman" w:hAnsi="Times New Roman"/>
          <w:sz w:val="24"/>
          <w:szCs w:val="24"/>
          <w:shd w:val="clear" w:color="auto" w:fill="FFFFFF"/>
        </w:rPr>
        <w:t xml:space="preserve"> </w:t>
      </w:r>
      <w:r w:rsidR="00B748BD">
        <w:rPr>
          <w:rFonts w:ascii="Times New Roman" w:hAnsi="Times New Roman"/>
          <w:i/>
          <w:iCs/>
          <w:sz w:val="24"/>
          <w:szCs w:val="24"/>
          <w:shd w:val="clear" w:color="auto" w:fill="FFFFFF"/>
        </w:rPr>
        <w:t xml:space="preserve">The </w:t>
      </w:r>
      <w:r w:rsidRPr="00CA12EB">
        <w:rPr>
          <w:rFonts w:ascii="Times New Roman" w:hAnsi="Times New Roman"/>
          <w:i/>
          <w:iCs/>
          <w:sz w:val="24"/>
          <w:szCs w:val="24"/>
          <w:shd w:val="clear" w:color="auto" w:fill="FFFFFF"/>
        </w:rPr>
        <w:t>Journal of Humanistic Counseling</w:t>
      </w:r>
      <w:r w:rsidR="00C04937" w:rsidRPr="00CA12EB">
        <w:rPr>
          <w:rFonts w:ascii="Times New Roman" w:hAnsi="Times New Roman"/>
          <w:sz w:val="24"/>
          <w:szCs w:val="24"/>
          <w:shd w:val="clear" w:color="auto" w:fill="FFFFFF"/>
        </w:rPr>
        <w:t>,</w:t>
      </w:r>
      <w:r w:rsidR="00C04937">
        <w:rPr>
          <w:rFonts w:ascii="Times New Roman" w:hAnsi="Times New Roman"/>
          <w:sz w:val="24"/>
          <w:szCs w:val="24"/>
          <w:shd w:val="clear" w:color="auto" w:fill="FFFFFF"/>
        </w:rPr>
        <w:t xml:space="preserve"> </w:t>
      </w:r>
      <w:r w:rsidRPr="00CA12EB">
        <w:rPr>
          <w:rFonts w:ascii="Times New Roman" w:hAnsi="Times New Roman"/>
          <w:i/>
          <w:iCs/>
          <w:sz w:val="24"/>
          <w:szCs w:val="24"/>
          <w:shd w:val="clear" w:color="auto" w:fill="FFFFFF"/>
        </w:rPr>
        <w:t>53</w:t>
      </w:r>
      <w:r w:rsidRPr="00CA12EB">
        <w:rPr>
          <w:rFonts w:ascii="Times New Roman" w:hAnsi="Times New Roman"/>
          <w:sz w:val="24"/>
          <w:szCs w:val="24"/>
          <w:shd w:val="clear" w:color="auto" w:fill="FFFFFF"/>
        </w:rPr>
        <w:t xml:space="preserve">(2), 134-159. </w:t>
      </w:r>
      <w:r w:rsidR="00C04937">
        <w:rPr>
          <w:rFonts w:ascii="Times New Roman" w:hAnsi="Times New Roman"/>
          <w:sz w:val="24"/>
          <w:szCs w:val="24"/>
          <w:shd w:val="clear" w:color="auto" w:fill="FFFFFF"/>
        </w:rPr>
        <w:t xml:space="preserve">Retrieved from </w:t>
      </w:r>
      <w:r w:rsidR="00DB7B75" w:rsidRPr="00CA12EB">
        <w:rPr>
          <w:rFonts w:ascii="Times New Roman" w:hAnsi="Times New Roman"/>
          <w:sz w:val="24"/>
          <w:szCs w:val="24"/>
          <w:shd w:val="clear" w:color="auto" w:fill="FFFFFF"/>
        </w:rPr>
        <w:t>https://</w:t>
      </w:r>
      <w:r w:rsidR="00DB7B75" w:rsidRPr="00CA12EB">
        <w:rPr>
          <w:rFonts w:ascii="Times New Roman" w:hAnsi="Times New Roman"/>
          <w:sz w:val="24"/>
          <w:szCs w:val="24"/>
        </w:rPr>
        <w:t>doi.org/10.1002/j.2161-1939.2014.00054.x</w:t>
      </w:r>
      <w:r w:rsidR="00C04937">
        <w:rPr>
          <w:rFonts w:ascii="Times New Roman" w:hAnsi="Times New Roman"/>
          <w:sz w:val="24"/>
          <w:szCs w:val="24"/>
        </w:rPr>
        <w:t>.</w:t>
      </w:r>
    </w:p>
    <w:p w14:paraId="2BD16E41" w14:textId="77777777" w:rsidR="004B0F44" w:rsidRPr="00CA12EB" w:rsidRDefault="007A4529" w:rsidP="00601CC1">
      <w:pPr>
        <w:spacing w:after="0" w:line="360" w:lineRule="auto"/>
        <w:ind w:left="709" w:hanging="720"/>
        <w:jc w:val="both"/>
        <w:rPr>
          <w:rFonts w:ascii="Times New Roman" w:hAnsi="Times New Roman"/>
          <w:sz w:val="24"/>
          <w:szCs w:val="24"/>
          <w:shd w:val="clear" w:color="auto" w:fill="FFFFFF"/>
        </w:rPr>
      </w:pPr>
      <w:proofErr w:type="spellStart"/>
      <w:r w:rsidRPr="00CA12EB">
        <w:rPr>
          <w:rFonts w:ascii="Times New Roman" w:hAnsi="Times New Roman"/>
          <w:sz w:val="24"/>
          <w:szCs w:val="24"/>
          <w:shd w:val="clear" w:color="auto" w:fill="FFFFFF"/>
        </w:rPr>
        <w:t>Hermans</w:t>
      </w:r>
      <w:proofErr w:type="spellEnd"/>
      <w:r w:rsidRPr="00CA12EB">
        <w:rPr>
          <w:rFonts w:ascii="Times New Roman" w:hAnsi="Times New Roman"/>
          <w:sz w:val="24"/>
          <w:szCs w:val="24"/>
          <w:shd w:val="clear" w:color="auto" w:fill="FFFFFF"/>
        </w:rPr>
        <w:t xml:space="preserve">, H. </w:t>
      </w:r>
      <w:r w:rsidR="004B0F44" w:rsidRPr="00CA12EB">
        <w:rPr>
          <w:rFonts w:ascii="Times New Roman" w:hAnsi="Times New Roman"/>
          <w:sz w:val="24"/>
          <w:szCs w:val="24"/>
          <w:shd w:val="clear" w:color="auto" w:fill="FFFFFF"/>
        </w:rPr>
        <w:t>(2018). </w:t>
      </w:r>
      <w:r w:rsidR="004B0F44" w:rsidRPr="00CA12EB">
        <w:rPr>
          <w:rFonts w:ascii="Times New Roman" w:hAnsi="Times New Roman"/>
          <w:i/>
          <w:iCs/>
          <w:sz w:val="24"/>
          <w:szCs w:val="24"/>
          <w:shd w:val="clear" w:color="auto" w:fill="FFFFFF"/>
        </w:rPr>
        <w:t xml:space="preserve">Society in the </w:t>
      </w:r>
      <w:r w:rsidR="00C04937">
        <w:rPr>
          <w:rFonts w:ascii="Times New Roman" w:hAnsi="Times New Roman"/>
          <w:i/>
          <w:iCs/>
          <w:sz w:val="24"/>
          <w:szCs w:val="24"/>
          <w:shd w:val="clear" w:color="auto" w:fill="FFFFFF"/>
        </w:rPr>
        <w:t>S</w:t>
      </w:r>
      <w:r w:rsidR="00C04937" w:rsidRPr="00CA12EB">
        <w:rPr>
          <w:rFonts w:ascii="Times New Roman" w:hAnsi="Times New Roman"/>
          <w:i/>
          <w:iCs/>
          <w:sz w:val="24"/>
          <w:szCs w:val="24"/>
          <w:shd w:val="clear" w:color="auto" w:fill="FFFFFF"/>
        </w:rPr>
        <w:t>elf</w:t>
      </w:r>
      <w:r w:rsidR="004B0F44" w:rsidRPr="00CA12EB">
        <w:rPr>
          <w:rFonts w:ascii="Times New Roman" w:hAnsi="Times New Roman"/>
          <w:i/>
          <w:iCs/>
          <w:sz w:val="24"/>
          <w:szCs w:val="24"/>
          <w:shd w:val="clear" w:color="auto" w:fill="FFFFFF"/>
        </w:rPr>
        <w:t xml:space="preserve">: A </w:t>
      </w:r>
      <w:r w:rsidR="00C04937">
        <w:rPr>
          <w:rFonts w:ascii="Times New Roman" w:hAnsi="Times New Roman"/>
          <w:i/>
          <w:iCs/>
          <w:sz w:val="24"/>
          <w:szCs w:val="24"/>
          <w:shd w:val="clear" w:color="auto" w:fill="FFFFFF"/>
        </w:rPr>
        <w:t>T</w:t>
      </w:r>
      <w:r w:rsidR="00C04937" w:rsidRPr="00CA12EB">
        <w:rPr>
          <w:rFonts w:ascii="Times New Roman" w:hAnsi="Times New Roman"/>
          <w:i/>
          <w:iCs/>
          <w:sz w:val="24"/>
          <w:szCs w:val="24"/>
          <w:shd w:val="clear" w:color="auto" w:fill="FFFFFF"/>
        </w:rPr>
        <w:t xml:space="preserve">heory </w:t>
      </w:r>
      <w:r w:rsidR="004B0F44" w:rsidRPr="00CA12EB">
        <w:rPr>
          <w:rFonts w:ascii="Times New Roman" w:hAnsi="Times New Roman"/>
          <w:i/>
          <w:iCs/>
          <w:sz w:val="24"/>
          <w:szCs w:val="24"/>
          <w:shd w:val="clear" w:color="auto" w:fill="FFFFFF"/>
        </w:rPr>
        <w:t xml:space="preserve">of </w:t>
      </w:r>
      <w:r w:rsidR="00C04937">
        <w:rPr>
          <w:rFonts w:ascii="Times New Roman" w:hAnsi="Times New Roman"/>
          <w:i/>
          <w:iCs/>
          <w:sz w:val="24"/>
          <w:szCs w:val="24"/>
          <w:shd w:val="clear" w:color="auto" w:fill="FFFFFF"/>
        </w:rPr>
        <w:t>I</w:t>
      </w:r>
      <w:r w:rsidR="00C04937" w:rsidRPr="00CA12EB">
        <w:rPr>
          <w:rFonts w:ascii="Times New Roman" w:hAnsi="Times New Roman"/>
          <w:i/>
          <w:iCs/>
          <w:sz w:val="24"/>
          <w:szCs w:val="24"/>
          <w:shd w:val="clear" w:color="auto" w:fill="FFFFFF"/>
        </w:rPr>
        <w:t xml:space="preserve">dentity </w:t>
      </w:r>
      <w:r w:rsidR="004B0F44" w:rsidRPr="00CA12EB">
        <w:rPr>
          <w:rFonts w:ascii="Times New Roman" w:hAnsi="Times New Roman"/>
          <w:i/>
          <w:iCs/>
          <w:sz w:val="24"/>
          <w:szCs w:val="24"/>
          <w:shd w:val="clear" w:color="auto" w:fill="FFFFFF"/>
        </w:rPr>
        <w:t xml:space="preserve">in </w:t>
      </w:r>
      <w:r w:rsidR="00C04937">
        <w:rPr>
          <w:rFonts w:ascii="Times New Roman" w:hAnsi="Times New Roman"/>
          <w:i/>
          <w:iCs/>
          <w:sz w:val="24"/>
          <w:szCs w:val="24"/>
          <w:shd w:val="clear" w:color="auto" w:fill="FFFFFF"/>
        </w:rPr>
        <w:t>D</w:t>
      </w:r>
      <w:r w:rsidR="00C04937" w:rsidRPr="00CA12EB">
        <w:rPr>
          <w:rFonts w:ascii="Times New Roman" w:hAnsi="Times New Roman"/>
          <w:i/>
          <w:iCs/>
          <w:sz w:val="24"/>
          <w:szCs w:val="24"/>
          <w:shd w:val="clear" w:color="auto" w:fill="FFFFFF"/>
        </w:rPr>
        <w:t>emocracy</w:t>
      </w:r>
      <w:r w:rsidR="004B0F44" w:rsidRPr="00CA12EB">
        <w:rPr>
          <w:rFonts w:ascii="Times New Roman" w:hAnsi="Times New Roman"/>
          <w:sz w:val="24"/>
          <w:szCs w:val="24"/>
          <w:shd w:val="clear" w:color="auto" w:fill="FFFFFF"/>
        </w:rPr>
        <w:t xml:space="preserve">. </w:t>
      </w:r>
      <w:r w:rsidR="006D659F">
        <w:rPr>
          <w:rFonts w:ascii="Times New Roman" w:hAnsi="Times New Roman"/>
          <w:sz w:val="24"/>
          <w:szCs w:val="24"/>
          <w:shd w:val="clear" w:color="auto" w:fill="FFFFFF"/>
        </w:rPr>
        <w:t xml:space="preserve">New York, United States: </w:t>
      </w:r>
      <w:r w:rsidR="004B0F44" w:rsidRPr="00CA12EB">
        <w:rPr>
          <w:rFonts w:ascii="Times New Roman" w:hAnsi="Times New Roman"/>
          <w:sz w:val="24"/>
          <w:szCs w:val="24"/>
          <w:shd w:val="clear" w:color="auto" w:fill="FFFFFF"/>
        </w:rPr>
        <w:t>Oxford University Press.</w:t>
      </w:r>
    </w:p>
    <w:p w14:paraId="1C7F849D" w14:textId="77777777" w:rsidR="00634EDE" w:rsidRPr="005B1077" w:rsidRDefault="00634EDE" w:rsidP="00601CC1">
      <w:pPr>
        <w:spacing w:after="0" w:line="360" w:lineRule="auto"/>
        <w:ind w:left="709" w:hanging="720"/>
        <w:jc w:val="both"/>
        <w:rPr>
          <w:rFonts w:ascii="Times New Roman" w:hAnsi="Times New Roman"/>
          <w:b/>
          <w:sz w:val="24"/>
          <w:szCs w:val="24"/>
        </w:rPr>
      </w:pPr>
      <w:r w:rsidRPr="00CA12EB">
        <w:rPr>
          <w:rFonts w:ascii="Times New Roman" w:hAnsi="Times New Roman"/>
          <w:sz w:val="24"/>
          <w:szCs w:val="24"/>
          <w:shd w:val="clear" w:color="auto" w:fill="FFFFFF"/>
        </w:rPr>
        <w:t>Hernández, R. y Mendoza C. (2018). </w:t>
      </w:r>
      <w:r w:rsidRPr="005B1077">
        <w:rPr>
          <w:rFonts w:ascii="Times New Roman" w:hAnsi="Times New Roman"/>
          <w:i/>
          <w:iCs/>
          <w:sz w:val="24"/>
          <w:szCs w:val="24"/>
          <w:shd w:val="clear" w:color="auto" w:fill="FFFFFF"/>
          <w:lang w:val="es-MX"/>
        </w:rPr>
        <w:t>M</w:t>
      </w:r>
      <w:proofErr w:type="spellStart"/>
      <w:r w:rsidRPr="00CA12EB">
        <w:rPr>
          <w:rFonts w:ascii="Times New Roman" w:hAnsi="Times New Roman"/>
          <w:i/>
          <w:iCs/>
          <w:sz w:val="24"/>
          <w:szCs w:val="24"/>
          <w:shd w:val="clear" w:color="auto" w:fill="FFFFFF"/>
          <w:lang w:val="es-CL"/>
        </w:rPr>
        <w:t>etodología</w:t>
      </w:r>
      <w:proofErr w:type="spellEnd"/>
      <w:r w:rsidRPr="00CA12EB">
        <w:rPr>
          <w:rFonts w:ascii="Times New Roman" w:hAnsi="Times New Roman"/>
          <w:i/>
          <w:iCs/>
          <w:sz w:val="24"/>
          <w:szCs w:val="24"/>
          <w:shd w:val="clear" w:color="auto" w:fill="FFFFFF"/>
          <w:lang w:val="es-CL"/>
        </w:rPr>
        <w:t xml:space="preserve"> de la investigación: las rutas cuantitativa, cualitativa y mixta</w:t>
      </w:r>
      <w:r w:rsidR="00727199" w:rsidRPr="00CA12EB">
        <w:rPr>
          <w:rFonts w:ascii="Times New Roman" w:hAnsi="Times New Roman"/>
          <w:i/>
          <w:iCs/>
          <w:sz w:val="24"/>
          <w:szCs w:val="24"/>
          <w:shd w:val="clear" w:color="auto" w:fill="FFFFFF"/>
          <w:lang w:val="es-CL"/>
        </w:rPr>
        <w:t xml:space="preserve"> </w:t>
      </w:r>
      <w:r w:rsidR="00727199" w:rsidRPr="00CA12EB">
        <w:rPr>
          <w:rStyle w:val="fontstyle01"/>
          <w:rFonts w:ascii="Times New Roman" w:hAnsi="Times New Roman"/>
          <w:color w:val="auto"/>
          <w:sz w:val="24"/>
          <w:szCs w:val="24"/>
          <w:lang w:val="es-CL"/>
        </w:rPr>
        <w:t>(</w:t>
      </w:r>
      <w:r w:rsidR="006D659F" w:rsidRPr="00CA12EB">
        <w:rPr>
          <w:rStyle w:val="fontstyle01"/>
          <w:rFonts w:ascii="Times New Roman" w:hAnsi="Times New Roman"/>
          <w:color w:val="auto"/>
          <w:sz w:val="24"/>
          <w:szCs w:val="24"/>
          <w:lang w:val="es-CL"/>
        </w:rPr>
        <w:t>6</w:t>
      </w:r>
      <w:r w:rsidR="006D659F">
        <w:rPr>
          <w:rStyle w:val="fontstyle01"/>
          <w:rFonts w:ascii="Times New Roman" w:hAnsi="Times New Roman"/>
          <w:color w:val="auto"/>
          <w:sz w:val="24"/>
          <w:szCs w:val="24"/>
          <w:lang w:val="es-CL"/>
        </w:rPr>
        <w:t>.</w:t>
      </w:r>
      <w:r w:rsidR="006D659F" w:rsidRPr="005B1077">
        <w:rPr>
          <w:rStyle w:val="fontstyle01"/>
          <w:rFonts w:ascii="Times New Roman" w:hAnsi="Times New Roman"/>
          <w:color w:val="auto"/>
          <w:sz w:val="24"/>
          <w:szCs w:val="24"/>
          <w:vertAlign w:val="superscript"/>
          <w:lang w:val="es-CL"/>
        </w:rPr>
        <w:t>a</w:t>
      </w:r>
      <w:r w:rsidR="006D659F" w:rsidRPr="00CA12EB">
        <w:rPr>
          <w:rStyle w:val="fontstyle01"/>
          <w:rFonts w:ascii="Times New Roman" w:hAnsi="Times New Roman"/>
          <w:color w:val="auto"/>
          <w:sz w:val="24"/>
          <w:szCs w:val="24"/>
          <w:lang w:val="es-CL"/>
        </w:rPr>
        <w:t xml:space="preserve"> </w:t>
      </w:r>
      <w:r w:rsidR="00727199" w:rsidRPr="00CA12EB">
        <w:rPr>
          <w:rStyle w:val="fontstyle01"/>
          <w:rFonts w:ascii="Times New Roman" w:hAnsi="Times New Roman"/>
          <w:color w:val="auto"/>
          <w:sz w:val="24"/>
          <w:szCs w:val="24"/>
          <w:lang w:val="es-CL"/>
        </w:rPr>
        <w:t>ed.)</w:t>
      </w:r>
      <w:r w:rsidRPr="00CA12EB">
        <w:rPr>
          <w:rFonts w:ascii="Times New Roman" w:hAnsi="Times New Roman"/>
          <w:sz w:val="24"/>
          <w:szCs w:val="24"/>
          <w:shd w:val="clear" w:color="auto" w:fill="FFFFFF"/>
          <w:lang w:val="es-CL"/>
        </w:rPr>
        <w:t xml:space="preserve">. </w:t>
      </w:r>
      <w:r w:rsidR="006D659F" w:rsidRPr="005B1077">
        <w:rPr>
          <w:rFonts w:ascii="Times New Roman" w:hAnsi="Times New Roman"/>
          <w:sz w:val="24"/>
          <w:szCs w:val="24"/>
          <w:shd w:val="clear" w:color="auto" w:fill="FFFFFF"/>
        </w:rPr>
        <w:t xml:space="preserve">México: </w:t>
      </w:r>
      <w:r w:rsidRPr="005B1077">
        <w:rPr>
          <w:rFonts w:ascii="Times New Roman" w:hAnsi="Times New Roman"/>
          <w:sz w:val="24"/>
          <w:szCs w:val="24"/>
          <w:shd w:val="clear" w:color="auto" w:fill="FFFFFF"/>
        </w:rPr>
        <w:t>McGraw Hill.</w:t>
      </w:r>
    </w:p>
    <w:p w14:paraId="630F3C12" w14:textId="77777777" w:rsidR="00634EDE" w:rsidRPr="00CA12EB" w:rsidRDefault="00634EDE" w:rsidP="00601CC1">
      <w:pPr>
        <w:spacing w:after="0" w:line="360" w:lineRule="auto"/>
        <w:ind w:left="709" w:hanging="720"/>
        <w:jc w:val="both"/>
        <w:rPr>
          <w:rFonts w:ascii="Times New Roman" w:hAnsi="Times New Roman"/>
          <w:sz w:val="24"/>
          <w:szCs w:val="24"/>
        </w:rPr>
      </w:pPr>
      <w:r w:rsidRPr="00CA12EB">
        <w:rPr>
          <w:rFonts w:ascii="Times New Roman" w:hAnsi="Times New Roman"/>
          <w:sz w:val="24"/>
          <w:szCs w:val="24"/>
        </w:rPr>
        <w:t>Lazarus, R.</w:t>
      </w:r>
      <w:r w:rsidR="00740920">
        <w:rPr>
          <w:rFonts w:ascii="Times New Roman" w:hAnsi="Times New Roman"/>
          <w:sz w:val="24"/>
          <w:szCs w:val="24"/>
        </w:rPr>
        <w:t xml:space="preserve"> </w:t>
      </w:r>
      <w:r w:rsidRPr="00CA12EB">
        <w:rPr>
          <w:rFonts w:ascii="Times New Roman" w:hAnsi="Times New Roman"/>
          <w:sz w:val="24"/>
          <w:szCs w:val="24"/>
        </w:rPr>
        <w:t xml:space="preserve">S. </w:t>
      </w:r>
      <w:r w:rsidR="00727199" w:rsidRPr="00CA12EB">
        <w:rPr>
          <w:rFonts w:ascii="Times New Roman" w:hAnsi="Times New Roman"/>
          <w:sz w:val="24"/>
          <w:szCs w:val="24"/>
        </w:rPr>
        <w:t>and</w:t>
      </w:r>
      <w:r w:rsidRPr="00CA12EB">
        <w:rPr>
          <w:rFonts w:ascii="Times New Roman" w:hAnsi="Times New Roman"/>
          <w:sz w:val="24"/>
          <w:szCs w:val="24"/>
        </w:rPr>
        <w:t xml:space="preserve"> Folkman, S. (1984). </w:t>
      </w:r>
      <w:r w:rsidRPr="00CA12EB">
        <w:rPr>
          <w:rFonts w:ascii="Times New Roman" w:hAnsi="Times New Roman"/>
          <w:i/>
          <w:iCs/>
          <w:sz w:val="24"/>
          <w:szCs w:val="24"/>
        </w:rPr>
        <w:t>Stress, Appraisal and Coping.</w:t>
      </w:r>
      <w:r w:rsidRPr="00CA12EB">
        <w:rPr>
          <w:rFonts w:ascii="Times New Roman" w:hAnsi="Times New Roman"/>
          <w:sz w:val="24"/>
          <w:szCs w:val="24"/>
        </w:rPr>
        <w:t> </w:t>
      </w:r>
      <w:r w:rsidR="00A93A2A">
        <w:rPr>
          <w:rFonts w:ascii="Times New Roman" w:hAnsi="Times New Roman"/>
          <w:sz w:val="24"/>
          <w:szCs w:val="24"/>
        </w:rPr>
        <w:t xml:space="preserve">New York, United States: </w:t>
      </w:r>
      <w:r w:rsidRPr="00CA12EB">
        <w:rPr>
          <w:rFonts w:ascii="Times New Roman" w:hAnsi="Times New Roman"/>
          <w:sz w:val="24"/>
          <w:szCs w:val="24"/>
        </w:rPr>
        <w:t xml:space="preserve">Springer. </w:t>
      </w:r>
    </w:p>
    <w:p w14:paraId="5A8071DA" w14:textId="77777777" w:rsidR="00634EDE" w:rsidRPr="00CA12EB" w:rsidRDefault="00634EDE" w:rsidP="00601CC1">
      <w:pPr>
        <w:pStyle w:val="Default"/>
        <w:spacing w:line="360" w:lineRule="auto"/>
        <w:ind w:left="709" w:hanging="720"/>
        <w:jc w:val="both"/>
        <w:rPr>
          <w:rStyle w:val="value"/>
          <w:rFonts w:ascii="Times New Roman" w:hAnsi="Times New Roman" w:cs="Times New Roman"/>
          <w:color w:val="auto"/>
          <w:shd w:val="clear" w:color="auto" w:fill="FFFFFF"/>
          <w:lang w:val="es-CL"/>
        </w:rPr>
      </w:pPr>
      <w:proofErr w:type="spellStart"/>
      <w:r w:rsidRPr="00CA12EB">
        <w:rPr>
          <w:rFonts w:ascii="Times New Roman" w:hAnsi="Times New Roman" w:cs="Times New Roman"/>
          <w:color w:val="auto"/>
          <w:shd w:val="clear" w:color="auto" w:fill="FFFFFF"/>
        </w:rPr>
        <w:t>Lloret</w:t>
      </w:r>
      <w:proofErr w:type="spellEnd"/>
      <w:r w:rsidRPr="00CA12EB">
        <w:rPr>
          <w:rFonts w:ascii="Times New Roman" w:hAnsi="Times New Roman" w:cs="Times New Roman"/>
          <w:color w:val="auto"/>
          <w:shd w:val="clear" w:color="auto" w:fill="FFFFFF"/>
        </w:rPr>
        <w:t xml:space="preserve">, S., </w:t>
      </w:r>
      <w:proofErr w:type="spellStart"/>
      <w:r w:rsidRPr="00CA12EB">
        <w:rPr>
          <w:rFonts w:ascii="Times New Roman" w:hAnsi="Times New Roman" w:cs="Times New Roman"/>
          <w:color w:val="auto"/>
          <w:shd w:val="clear" w:color="auto" w:fill="FFFFFF"/>
        </w:rPr>
        <w:t>Ferreres</w:t>
      </w:r>
      <w:proofErr w:type="spellEnd"/>
      <w:r w:rsidRPr="00CA12EB">
        <w:rPr>
          <w:rFonts w:ascii="Times New Roman" w:hAnsi="Times New Roman" w:cs="Times New Roman"/>
          <w:color w:val="auto"/>
          <w:shd w:val="clear" w:color="auto" w:fill="FFFFFF"/>
        </w:rPr>
        <w:t xml:space="preserve">, A., Hernández, A. y Tomás, I. (2017). </w:t>
      </w:r>
      <w:r w:rsidRPr="00CA12EB">
        <w:rPr>
          <w:rFonts w:ascii="Times New Roman" w:hAnsi="Times New Roman" w:cs="Times New Roman"/>
          <w:color w:val="auto"/>
          <w:shd w:val="clear" w:color="auto" w:fill="FFFFFF"/>
          <w:lang w:val="es-CL"/>
        </w:rPr>
        <w:t>El análisis factorial exploratorio de los ítems: análisis guiado según los datos empíricos y el software. </w:t>
      </w:r>
      <w:r w:rsidRPr="00CA12EB">
        <w:rPr>
          <w:rFonts w:ascii="Times New Roman" w:hAnsi="Times New Roman" w:cs="Times New Roman"/>
          <w:i/>
          <w:iCs/>
          <w:color w:val="auto"/>
          <w:shd w:val="clear" w:color="auto" w:fill="FFFFFF"/>
          <w:lang w:val="es-CL"/>
        </w:rPr>
        <w:t>Anales de Psicología</w:t>
      </w:r>
      <w:r w:rsidRPr="00CA12EB">
        <w:rPr>
          <w:rFonts w:ascii="Times New Roman" w:hAnsi="Times New Roman" w:cs="Times New Roman"/>
          <w:color w:val="auto"/>
          <w:shd w:val="clear" w:color="auto" w:fill="FFFFFF"/>
          <w:lang w:val="es-CL"/>
        </w:rPr>
        <w:t>, </w:t>
      </w:r>
      <w:r w:rsidRPr="00CA12EB">
        <w:rPr>
          <w:rFonts w:ascii="Times New Roman" w:hAnsi="Times New Roman" w:cs="Times New Roman"/>
          <w:i/>
          <w:iCs/>
          <w:color w:val="auto"/>
          <w:shd w:val="clear" w:color="auto" w:fill="FFFFFF"/>
          <w:lang w:val="es-CL"/>
        </w:rPr>
        <w:t>33</w:t>
      </w:r>
      <w:r w:rsidRPr="00CA12EB">
        <w:rPr>
          <w:rFonts w:ascii="Times New Roman" w:hAnsi="Times New Roman" w:cs="Times New Roman"/>
          <w:color w:val="auto"/>
          <w:shd w:val="clear" w:color="auto" w:fill="FFFFFF"/>
          <w:lang w:val="es-CL"/>
        </w:rPr>
        <w:t xml:space="preserve">(2), 417-432. </w:t>
      </w:r>
      <w:r w:rsidR="002B16D4">
        <w:rPr>
          <w:rFonts w:ascii="Times New Roman" w:hAnsi="Times New Roman" w:cs="Times New Roman"/>
          <w:color w:val="auto"/>
          <w:shd w:val="clear" w:color="auto" w:fill="FFFFFF"/>
          <w:lang w:val="es-CL"/>
        </w:rPr>
        <w:t xml:space="preserve">Recuperado de </w:t>
      </w:r>
      <w:r w:rsidRPr="00CA12EB">
        <w:rPr>
          <w:rStyle w:val="value"/>
          <w:rFonts w:ascii="Times New Roman" w:hAnsi="Times New Roman" w:cs="Times New Roman"/>
          <w:color w:val="auto"/>
          <w:lang w:val="es-CL"/>
        </w:rPr>
        <w:t>https://doi.org/10.6018/analesps.33.2.270211</w:t>
      </w:r>
      <w:r w:rsidR="002B16D4">
        <w:rPr>
          <w:rStyle w:val="value"/>
          <w:rFonts w:ascii="Times New Roman" w:hAnsi="Times New Roman" w:cs="Times New Roman"/>
          <w:color w:val="auto"/>
          <w:lang w:val="es-CL"/>
        </w:rPr>
        <w:t>.</w:t>
      </w:r>
    </w:p>
    <w:p w14:paraId="0C9CA6F1" w14:textId="77777777" w:rsidR="00634EDE" w:rsidRPr="00CA12EB" w:rsidRDefault="00634EDE" w:rsidP="00601CC1">
      <w:pPr>
        <w:pStyle w:val="Default"/>
        <w:spacing w:line="360" w:lineRule="auto"/>
        <w:ind w:left="709" w:hanging="720"/>
        <w:jc w:val="both"/>
        <w:rPr>
          <w:rFonts w:ascii="Times New Roman" w:hAnsi="Times New Roman" w:cs="Times New Roman"/>
          <w:color w:val="auto"/>
          <w:shd w:val="clear" w:color="auto" w:fill="FFFFFF"/>
          <w:lang w:val="es-CL"/>
        </w:rPr>
      </w:pPr>
      <w:r w:rsidRPr="00CA12EB">
        <w:rPr>
          <w:rFonts w:ascii="Times New Roman" w:hAnsi="Times New Roman" w:cs="Times New Roman"/>
          <w:color w:val="auto"/>
          <w:lang w:val="es-CL"/>
        </w:rPr>
        <w:t xml:space="preserve">Lucero, I. y Meza, S. (2002). Validación de instrumentos para medir conocimientos. </w:t>
      </w:r>
      <w:r w:rsidRPr="00CA12EB">
        <w:rPr>
          <w:rFonts w:ascii="Times New Roman" w:hAnsi="Times New Roman" w:cs="Times New Roman"/>
          <w:i/>
          <w:color w:val="auto"/>
          <w:lang w:val="es-CL"/>
        </w:rPr>
        <w:t xml:space="preserve">Ciencia y Técnica. Comunicaciones </w:t>
      </w:r>
      <w:r w:rsidR="00EC7D53">
        <w:rPr>
          <w:rFonts w:ascii="Times New Roman" w:hAnsi="Times New Roman" w:cs="Times New Roman"/>
          <w:i/>
          <w:color w:val="auto"/>
          <w:lang w:val="es-CL"/>
        </w:rPr>
        <w:t>C</w:t>
      </w:r>
      <w:r w:rsidR="00EC7D53" w:rsidRPr="00CA12EB">
        <w:rPr>
          <w:rFonts w:ascii="Times New Roman" w:hAnsi="Times New Roman" w:cs="Times New Roman"/>
          <w:i/>
          <w:color w:val="auto"/>
          <w:lang w:val="es-CL"/>
        </w:rPr>
        <w:t xml:space="preserve">ientíficas </w:t>
      </w:r>
      <w:r w:rsidRPr="00CA12EB">
        <w:rPr>
          <w:rFonts w:ascii="Times New Roman" w:hAnsi="Times New Roman" w:cs="Times New Roman"/>
          <w:i/>
          <w:color w:val="auto"/>
          <w:lang w:val="es-CL"/>
        </w:rPr>
        <w:t xml:space="preserve">y </w:t>
      </w:r>
      <w:r w:rsidR="00EC7D53">
        <w:rPr>
          <w:rFonts w:ascii="Times New Roman" w:hAnsi="Times New Roman" w:cs="Times New Roman"/>
          <w:i/>
          <w:color w:val="auto"/>
          <w:lang w:val="es-CL"/>
        </w:rPr>
        <w:t>T</w:t>
      </w:r>
      <w:r w:rsidR="00EC7D53" w:rsidRPr="00CA12EB">
        <w:rPr>
          <w:rFonts w:ascii="Times New Roman" w:hAnsi="Times New Roman" w:cs="Times New Roman"/>
          <w:i/>
          <w:color w:val="auto"/>
          <w:lang w:val="es-CL"/>
        </w:rPr>
        <w:t>ecnológicas</w:t>
      </w:r>
      <w:r w:rsidRPr="00CA12EB">
        <w:rPr>
          <w:rFonts w:ascii="Times New Roman" w:hAnsi="Times New Roman" w:cs="Times New Roman"/>
          <w:color w:val="auto"/>
          <w:lang w:val="es-CL"/>
        </w:rPr>
        <w:t xml:space="preserve">, </w:t>
      </w:r>
      <w:r w:rsidR="00F2391D">
        <w:rPr>
          <w:rFonts w:ascii="Times New Roman" w:hAnsi="Times New Roman" w:cs="Times New Roman"/>
          <w:i/>
          <w:color w:val="auto"/>
          <w:lang w:val="es-CL"/>
        </w:rPr>
        <w:t>3</w:t>
      </w:r>
      <w:r w:rsidRPr="00CA12EB">
        <w:rPr>
          <w:rFonts w:ascii="Times New Roman" w:hAnsi="Times New Roman" w:cs="Times New Roman"/>
          <w:color w:val="auto"/>
          <w:lang w:val="es-CL"/>
        </w:rPr>
        <w:t>(4), 1-10.</w:t>
      </w:r>
    </w:p>
    <w:p w14:paraId="70BD30DB" w14:textId="77777777" w:rsidR="00634EDE" w:rsidRPr="00CA12EB" w:rsidRDefault="00634EDE" w:rsidP="00601CC1">
      <w:pPr>
        <w:spacing w:after="0" w:line="360" w:lineRule="auto"/>
        <w:ind w:left="709" w:hanging="720"/>
        <w:jc w:val="both"/>
        <w:rPr>
          <w:rFonts w:ascii="Times New Roman" w:hAnsi="Times New Roman"/>
          <w:sz w:val="24"/>
          <w:szCs w:val="24"/>
          <w:lang w:val="es-CL"/>
        </w:rPr>
      </w:pPr>
      <w:r w:rsidRPr="00CA12EB">
        <w:rPr>
          <w:rFonts w:ascii="Times New Roman" w:hAnsi="Times New Roman"/>
          <w:sz w:val="24"/>
          <w:szCs w:val="24"/>
          <w:shd w:val="clear" w:color="auto" w:fill="FFFFFF"/>
          <w:lang w:val="es-CL"/>
        </w:rPr>
        <w:lastRenderedPageBreak/>
        <w:t>Martín, M., Jiménez, M. y Fernández, E. (2000). Estudio sobre la escala de estilos y estrategias de afrontamiento (E3A). </w:t>
      </w:r>
      <w:r w:rsidRPr="00CA12EB">
        <w:rPr>
          <w:rFonts w:ascii="Times New Roman" w:hAnsi="Times New Roman"/>
          <w:i/>
          <w:sz w:val="24"/>
          <w:szCs w:val="24"/>
          <w:shd w:val="clear" w:color="auto" w:fill="FFFFFF"/>
          <w:lang w:val="es-CL"/>
        </w:rPr>
        <w:t>Revista Electrónica Motivación Emoción,</w:t>
      </w:r>
      <w:r w:rsidRPr="00CA12EB">
        <w:rPr>
          <w:rFonts w:ascii="Times New Roman" w:hAnsi="Times New Roman"/>
          <w:sz w:val="24"/>
          <w:szCs w:val="24"/>
          <w:shd w:val="clear" w:color="auto" w:fill="FFFFFF"/>
          <w:lang w:val="es-CL"/>
        </w:rPr>
        <w:t xml:space="preserve"> </w:t>
      </w:r>
      <w:r w:rsidRPr="00CA12EB">
        <w:rPr>
          <w:rFonts w:ascii="Times New Roman" w:hAnsi="Times New Roman"/>
          <w:i/>
          <w:sz w:val="24"/>
          <w:szCs w:val="24"/>
          <w:shd w:val="clear" w:color="auto" w:fill="FFFFFF"/>
          <w:lang w:val="es-CL"/>
        </w:rPr>
        <w:t>3</w:t>
      </w:r>
      <w:r w:rsidRPr="00CA12EB">
        <w:rPr>
          <w:rFonts w:ascii="Times New Roman" w:hAnsi="Times New Roman"/>
          <w:sz w:val="24"/>
          <w:szCs w:val="24"/>
          <w:shd w:val="clear" w:color="auto" w:fill="FFFFFF"/>
          <w:lang w:val="es-CL"/>
        </w:rPr>
        <w:t>(4),1-4.</w:t>
      </w:r>
    </w:p>
    <w:p w14:paraId="25084270" w14:textId="77777777" w:rsidR="002725D1" w:rsidRPr="00CA12EB" w:rsidRDefault="002725D1" w:rsidP="00601CC1">
      <w:pPr>
        <w:spacing w:after="0" w:line="360" w:lineRule="auto"/>
        <w:ind w:left="709" w:hanging="720"/>
        <w:jc w:val="both"/>
        <w:rPr>
          <w:rFonts w:ascii="Times New Roman" w:hAnsi="Times New Roman"/>
          <w:sz w:val="24"/>
          <w:szCs w:val="24"/>
          <w:shd w:val="clear" w:color="auto" w:fill="FFFFFF"/>
          <w:lang w:val="es-CL"/>
        </w:rPr>
      </w:pPr>
      <w:r w:rsidRPr="00CA12EB">
        <w:rPr>
          <w:rFonts w:ascii="Times New Roman" w:hAnsi="Times New Roman"/>
          <w:sz w:val="24"/>
          <w:szCs w:val="24"/>
          <w:shd w:val="clear" w:color="auto" w:fill="FFFFFF"/>
          <w:lang w:val="es-CL"/>
        </w:rPr>
        <w:t>Martínez, J. V. (2017). Construcción de la identidad profesional de los formadores de docentes de la Universidad Pedagógica Nacional. </w:t>
      </w:r>
      <w:r w:rsidRPr="00CA12EB">
        <w:rPr>
          <w:rFonts w:ascii="Times New Roman" w:hAnsi="Times New Roman"/>
          <w:i/>
          <w:iCs/>
          <w:sz w:val="24"/>
          <w:szCs w:val="24"/>
          <w:shd w:val="clear" w:color="auto" w:fill="FFFFFF"/>
          <w:lang w:val="es-CL"/>
        </w:rPr>
        <w:t>Educación y Humanismo</w:t>
      </w:r>
      <w:r w:rsidRPr="00CA12EB">
        <w:rPr>
          <w:rFonts w:ascii="Times New Roman" w:hAnsi="Times New Roman"/>
          <w:sz w:val="24"/>
          <w:szCs w:val="24"/>
          <w:shd w:val="clear" w:color="auto" w:fill="FFFFFF"/>
          <w:lang w:val="es-CL"/>
        </w:rPr>
        <w:t>, </w:t>
      </w:r>
      <w:r w:rsidRPr="00CA12EB">
        <w:rPr>
          <w:rFonts w:ascii="Times New Roman" w:hAnsi="Times New Roman"/>
          <w:i/>
          <w:iCs/>
          <w:sz w:val="24"/>
          <w:szCs w:val="24"/>
          <w:shd w:val="clear" w:color="auto" w:fill="FFFFFF"/>
          <w:lang w:val="es-CL"/>
        </w:rPr>
        <w:t>19</w:t>
      </w:r>
      <w:r w:rsidRPr="00CA12EB">
        <w:rPr>
          <w:rFonts w:ascii="Times New Roman" w:hAnsi="Times New Roman"/>
          <w:sz w:val="24"/>
          <w:szCs w:val="24"/>
          <w:shd w:val="clear" w:color="auto" w:fill="FFFFFF"/>
          <w:lang w:val="es-CL"/>
        </w:rPr>
        <w:t>(32), 145-158.</w:t>
      </w:r>
    </w:p>
    <w:p w14:paraId="48E98659" w14:textId="77777777" w:rsidR="006A28CB" w:rsidRPr="00CA12EB" w:rsidRDefault="006A28CB" w:rsidP="00601CC1">
      <w:pPr>
        <w:spacing w:after="0" w:line="360" w:lineRule="auto"/>
        <w:ind w:left="709" w:hanging="720"/>
        <w:jc w:val="both"/>
        <w:rPr>
          <w:rFonts w:ascii="Times New Roman" w:hAnsi="Times New Roman"/>
          <w:sz w:val="24"/>
          <w:szCs w:val="24"/>
          <w:lang w:val="es-CL"/>
        </w:rPr>
      </w:pPr>
      <w:r w:rsidRPr="00CA12EB">
        <w:rPr>
          <w:rFonts w:ascii="Times New Roman" w:hAnsi="Times New Roman"/>
          <w:sz w:val="24"/>
          <w:szCs w:val="24"/>
          <w:lang w:val="es-CL"/>
        </w:rPr>
        <w:t xml:space="preserve">Del </w:t>
      </w:r>
      <w:proofErr w:type="spellStart"/>
      <w:r w:rsidRPr="00CA12EB">
        <w:rPr>
          <w:rFonts w:ascii="Times New Roman" w:hAnsi="Times New Roman"/>
          <w:sz w:val="24"/>
          <w:szCs w:val="24"/>
          <w:lang w:val="es-CL"/>
        </w:rPr>
        <w:t>Mastro</w:t>
      </w:r>
      <w:proofErr w:type="spellEnd"/>
      <w:r w:rsidRPr="00CA12EB">
        <w:rPr>
          <w:rFonts w:ascii="Times New Roman" w:hAnsi="Times New Roman"/>
          <w:sz w:val="24"/>
          <w:szCs w:val="24"/>
          <w:lang w:val="es-CL"/>
        </w:rPr>
        <w:t xml:space="preserve">, C. y Monereo, C. (2014). Incidentes críticos en los profesores universitarios de la PUCP. </w:t>
      </w:r>
      <w:r w:rsidRPr="00CA12EB">
        <w:rPr>
          <w:rFonts w:ascii="Times New Roman" w:hAnsi="Times New Roman"/>
          <w:i/>
          <w:sz w:val="24"/>
          <w:szCs w:val="24"/>
          <w:lang w:val="es-CL"/>
        </w:rPr>
        <w:t>Revista Iberoamericana de Educación Superior</w:t>
      </w:r>
      <w:r w:rsidRPr="00CA12EB">
        <w:rPr>
          <w:rFonts w:ascii="Times New Roman" w:hAnsi="Times New Roman"/>
          <w:sz w:val="24"/>
          <w:szCs w:val="24"/>
          <w:bdr w:val="none" w:sz="0" w:space="0" w:color="auto" w:frame="1"/>
          <w:lang w:val="es-CL"/>
        </w:rPr>
        <w:t xml:space="preserve">, </w:t>
      </w:r>
      <w:r w:rsidRPr="00CA12EB">
        <w:rPr>
          <w:rFonts w:ascii="Times New Roman" w:hAnsi="Times New Roman"/>
          <w:i/>
          <w:sz w:val="24"/>
          <w:szCs w:val="24"/>
          <w:bdr w:val="none" w:sz="0" w:space="0" w:color="auto" w:frame="1"/>
          <w:lang w:val="es-CL"/>
        </w:rPr>
        <w:t>5</w:t>
      </w:r>
      <w:r w:rsidRPr="00CA12EB">
        <w:rPr>
          <w:rFonts w:ascii="Times New Roman" w:hAnsi="Times New Roman"/>
          <w:sz w:val="24"/>
          <w:szCs w:val="24"/>
          <w:bdr w:val="none" w:sz="0" w:space="0" w:color="auto" w:frame="1"/>
          <w:lang w:val="es-CL"/>
        </w:rPr>
        <w:t xml:space="preserve">(13), 3-20. </w:t>
      </w:r>
      <w:r w:rsidR="00DB102C">
        <w:rPr>
          <w:rFonts w:ascii="Times New Roman" w:hAnsi="Times New Roman"/>
          <w:sz w:val="24"/>
          <w:szCs w:val="24"/>
          <w:bdr w:val="none" w:sz="0" w:space="0" w:color="auto" w:frame="1"/>
          <w:lang w:val="es-CL"/>
        </w:rPr>
        <w:t xml:space="preserve">Recuperado de </w:t>
      </w:r>
      <w:r w:rsidRPr="00CA12EB">
        <w:rPr>
          <w:rFonts w:ascii="Times New Roman" w:hAnsi="Times New Roman"/>
          <w:sz w:val="24"/>
          <w:szCs w:val="24"/>
          <w:lang w:val="es-CL"/>
        </w:rPr>
        <w:t>https://doi.org/10.1016/S2007-2872(14)71950-X</w:t>
      </w:r>
      <w:r w:rsidR="00DB102C">
        <w:rPr>
          <w:rFonts w:ascii="Times New Roman" w:hAnsi="Times New Roman"/>
          <w:sz w:val="24"/>
          <w:szCs w:val="24"/>
          <w:lang w:val="es-CL"/>
        </w:rPr>
        <w:t>.</w:t>
      </w:r>
    </w:p>
    <w:p w14:paraId="41D3DEFF" w14:textId="77777777" w:rsidR="002725D1" w:rsidRPr="00CA12EB" w:rsidRDefault="002725D1" w:rsidP="00601CC1">
      <w:pPr>
        <w:spacing w:after="0" w:line="360" w:lineRule="auto"/>
        <w:ind w:left="709" w:hanging="720"/>
        <w:jc w:val="both"/>
        <w:rPr>
          <w:rFonts w:ascii="Times New Roman" w:hAnsi="Times New Roman"/>
          <w:sz w:val="24"/>
          <w:szCs w:val="24"/>
          <w:shd w:val="clear" w:color="auto" w:fill="FFFFFF"/>
          <w:lang w:val="es-CL"/>
        </w:rPr>
      </w:pPr>
      <w:r w:rsidRPr="00CA12EB">
        <w:rPr>
          <w:rFonts w:ascii="Times New Roman" w:hAnsi="Times New Roman"/>
          <w:sz w:val="24"/>
          <w:szCs w:val="24"/>
          <w:shd w:val="clear" w:color="auto" w:fill="FFFFFF"/>
          <w:lang w:val="es-CL"/>
        </w:rPr>
        <w:t>Miranda, G. y Vargas, M</w:t>
      </w:r>
      <w:r w:rsidR="00B275AF">
        <w:rPr>
          <w:rFonts w:ascii="Times New Roman" w:hAnsi="Times New Roman"/>
          <w:sz w:val="24"/>
          <w:szCs w:val="24"/>
          <w:shd w:val="clear" w:color="auto" w:fill="FFFFFF"/>
          <w:lang w:val="es-CL"/>
        </w:rPr>
        <w:t xml:space="preserve">. </w:t>
      </w:r>
      <w:r w:rsidRPr="00CA12EB">
        <w:rPr>
          <w:rFonts w:ascii="Times New Roman" w:hAnsi="Times New Roman"/>
          <w:sz w:val="24"/>
          <w:szCs w:val="24"/>
          <w:shd w:val="clear" w:color="auto" w:fill="FFFFFF"/>
          <w:lang w:val="es-CL"/>
        </w:rPr>
        <w:t xml:space="preserve">C. (2019). </w:t>
      </w:r>
      <w:r w:rsidRPr="00CA12EB">
        <w:rPr>
          <w:rFonts w:ascii="Times New Roman" w:hAnsi="Times New Roman"/>
          <w:sz w:val="24"/>
          <w:szCs w:val="24"/>
          <w:lang w:val="es-CL"/>
        </w:rPr>
        <w:t>Identidad profesional y formación docente universitaria: Un proceso en construcción desde la mirada del estudiantado</w:t>
      </w:r>
      <w:r w:rsidR="00B275AF" w:rsidRPr="00CA12EB">
        <w:rPr>
          <w:rFonts w:ascii="Times New Roman" w:hAnsi="Times New Roman"/>
          <w:sz w:val="24"/>
          <w:szCs w:val="24"/>
          <w:lang w:val="es-CL"/>
        </w:rPr>
        <w:t>.</w:t>
      </w:r>
      <w:r w:rsidR="00B275AF">
        <w:rPr>
          <w:rFonts w:ascii="Times New Roman" w:hAnsi="Times New Roman"/>
          <w:sz w:val="24"/>
          <w:szCs w:val="24"/>
          <w:lang w:val="es-CL"/>
        </w:rPr>
        <w:t xml:space="preserve"> </w:t>
      </w:r>
      <w:r w:rsidRPr="00CA12EB">
        <w:rPr>
          <w:rFonts w:ascii="Times New Roman" w:hAnsi="Times New Roman"/>
          <w:i/>
          <w:sz w:val="24"/>
          <w:szCs w:val="24"/>
          <w:lang w:val="es-CL"/>
        </w:rPr>
        <w:t>Actualidades Investigativas en Educación</w:t>
      </w:r>
      <w:r w:rsidR="00B275AF" w:rsidRPr="00CA12EB">
        <w:rPr>
          <w:rFonts w:ascii="Times New Roman" w:hAnsi="Times New Roman"/>
          <w:sz w:val="24"/>
          <w:szCs w:val="24"/>
          <w:lang w:val="es-CL"/>
        </w:rPr>
        <w:t>,</w:t>
      </w:r>
      <w:r w:rsidR="00B275AF">
        <w:rPr>
          <w:rFonts w:ascii="Times New Roman" w:hAnsi="Times New Roman"/>
          <w:sz w:val="24"/>
          <w:szCs w:val="24"/>
          <w:lang w:val="es-CL"/>
        </w:rPr>
        <w:t xml:space="preserve"> </w:t>
      </w:r>
      <w:r w:rsidRPr="00CA12EB">
        <w:rPr>
          <w:rFonts w:ascii="Times New Roman" w:hAnsi="Times New Roman"/>
          <w:i/>
          <w:sz w:val="24"/>
          <w:szCs w:val="24"/>
          <w:lang w:val="es-CL"/>
        </w:rPr>
        <w:t>19</w:t>
      </w:r>
      <w:r w:rsidRPr="00CA12EB">
        <w:rPr>
          <w:rFonts w:ascii="Times New Roman" w:hAnsi="Times New Roman"/>
          <w:sz w:val="24"/>
          <w:szCs w:val="24"/>
          <w:lang w:val="es-CL"/>
        </w:rPr>
        <w:t xml:space="preserve">(1), 196-215. </w:t>
      </w:r>
      <w:r w:rsidR="00B275AF">
        <w:rPr>
          <w:rFonts w:ascii="Times New Roman" w:hAnsi="Times New Roman"/>
          <w:sz w:val="24"/>
          <w:szCs w:val="24"/>
          <w:lang w:val="es-CL"/>
        </w:rPr>
        <w:t xml:space="preserve">Recuperado de </w:t>
      </w:r>
      <w:r w:rsidRPr="00CA12EB">
        <w:rPr>
          <w:rFonts w:ascii="Times New Roman" w:hAnsi="Times New Roman"/>
          <w:sz w:val="24"/>
          <w:szCs w:val="24"/>
          <w:lang w:val="es-CL"/>
        </w:rPr>
        <w:t>http://dx.doi.org/10.15517/aie.v19i1.35379</w:t>
      </w:r>
      <w:r w:rsidR="00B275AF">
        <w:rPr>
          <w:rFonts w:ascii="Times New Roman" w:hAnsi="Times New Roman"/>
          <w:sz w:val="24"/>
          <w:szCs w:val="24"/>
          <w:lang w:val="es-CL"/>
        </w:rPr>
        <w:t>.</w:t>
      </w:r>
    </w:p>
    <w:p w14:paraId="781EAE3B" w14:textId="77777777" w:rsidR="002725D1" w:rsidRPr="00CA12EB" w:rsidRDefault="002725D1" w:rsidP="00601CC1">
      <w:pPr>
        <w:spacing w:after="0" w:line="360" w:lineRule="auto"/>
        <w:ind w:left="709" w:hanging="720"/>
        <w:jc w:val="both"/>
        <w:rPr>
          <w:rFonts w:ascii="Times New Roman" w:hAnsi="Times New Roman"/>
          <w:sz w:val="24"/>
          <w:szCs w:val="24"/>
        </w:rPr>
      </w:pPr>
      <w:proofErr w:type="spellStart"/>
      <w:r w:rsidRPr="00CA12EB">
        <w:rPr>
          <w:rFonts w:ascii="Times New Roman" w:hAnsi="Times New Roman"/>
          <w:sz w:val="24"/>
          <w:szCs w:val="24"/>
        </w:rPr>
        <w:t>Monereo</w:t>
      </w:r>
      <w:proofErr w:type="spellEnd"/>
      <w:r w:rsidRPr="00CA12EB">
        <w:rPr>
          <w:rFonts w:ascii="Times New Roman" w:hAnsi="Times New Roman"/>
          <w:sz w:val="24"/>
          <w:szCs w:val="24"/>
        </w:rPr>
        <w:t xml:space="preserve">, C. (2019). The role of critical incidents in the dialogical construction of teacher identity. Analysis of a professional transition case. </w:t>
      </w:r>
      <w:r w:rsidRPr="00CA12EB">
        <w:rPr>
          <w:rFonts w:ascii="Times New Roman" w:hAnsi="Times New Roman"/>
          <w:i/>
          <w:sz w:val="24"/>
          <w:szCs w:val="24"/>
        </w:rPr>
        <w:t>Learning, Culture and Social Interaction</w:t>
      </w:r>
      <w:r w:rsidRPr="00CA12EB">
        <w:rPr>
          <w:rFonts w:ascii="Times New Roman" w:hAnsi="Times New Roman"/>
          <w:sz w:val="24"/>
          <w:szCs w:val="24"/>
        </w:rPr>
        <w:t xml:space="preserve">, </w:t>
      </w:r>
      <w:r w:rsidRPr="00CA12EB">
        <w:rPr>
          <w:rFonts w:ascii="Times New Roman" w:hAnsi="Times New Roman"/>
          <w:i/>
          <w:sz w:val="24"/>
          <w:szCs w:val="24"/>
        </w:rPr>
        <w:t>20</w:t>
      </w:r>
      <w:r w:rsidRPr="00CA12EB">
        <w:rPr>
          <w:rFonts w:ascii="Times New Roman" w:hAnsi="Times New Roman"/>
          <w:sz w:val="24"/>
          <w:szCs w:val="24"/>
        </w:rPr>
        <w:t xml:space="preserve">, 4-13. </w:t>
      </w:r>
      <w:r w:rsidR="00E93FA4">
        <w:rPr>
          <w:rFonts w:ascii="Times New Roman" w:hAnsi="Times New Roman"/>
          <w:sz w:val="24"/>
          <w:szCs w:val="24"/>
        </w:rPr>
        <w:t xml:space="preserve">Retrieved from </w:t>
      </w:r>
      <w:r w:rsidRPr="00CA12EB">
        <w:rPr>
          <w:rFonts w:ascii="Times New Roman" w:hAnsi="Times New Roman"/>
          <w:sz w:val="24"/>
          <w:szCs w:val="24"/>
        </w:rPr>
        <w:t>https://doi.org/10.1016/j.lcsi.2017.10.002</w:t>
      </w:r>
      <w:r w:rsidR="00E93FA4">
        <w:rPr>
          <w:rFonts w:ascii="Times New Roman" w:hAnsi="Times New Roman"/>
          <w:sz w:val="24"/>
          <w:szCs w:val="24"/>
        </w:rPr>
        <w:t>.</w:t>
      </w:r>
    </w:p>
    <w:p w14:paraId="4C0F0638" w14:textId="77777777" w:rsidR="00DB7B75" w:rsidRPr="00CA12EB" w:rsidRDefault="00634EDE" w:rsidP="00601CC1">
      <w:pPr>
        <w:pStyle w:val="Default"/>
        <w:spacing w:line="360" w:lineRule="auto"/>
        <w:ind w:left="709" w:hanging="720"/>
        <w:jc w:val="both"/>
        <w:rPr>
          <w:rFonts w:ascii="Times New Roman" w:hAnsi="Times New Roman" w:cs="Times New Roman"/>
          <w:color w:val="auto"/>
          <w:shd w:val="clear" w:color="auto" w:fill="FFFFFF"/>
          <w:lang w:val="es-CL"/>
        </w:rPr>
      </w:pPr>
      <w:proofErr w:type="spellStart"/>
      <w:r w:rsidRPr="005B1077">
        <w:rPr>
          <w:rFonts w:ascii="Times New Roman" w:hAnsi="Times New Roman" w:cs="Times New Roman"/>
          <w:color w:val="auto"/>
          <w:shd w:val="clear" w:color="auto" w:fill="FFFFFF"/>
        </w:rPr>
        <w:t>Monereo</w:t>
      </w:r>
      <w:proofErr w:type="spellEnd"/>
      <w:r w:rsidRPr="005B1077">
        <w:rPr>
          <w:rFonts w:ascii="Times New Roman" w:hAnsi="Times New Roman" w:cs="Times New Roman"/>
          <w:color w:val="auto"/>
          <w:shd w:val="clear" w:color="auto" w:fill="FFFFFF"/>
        </w:rPr>
        <w:t xml:space="preserve">, C., Badía, A., Bilbao, G., Cerrato, M. </w:t>
      </w:r>
      <w:r w:rsidRPr="005B1077">
        <w:rPr>
          <w:rFonts w:ascii="Times New Roman" w:hAnsi="Times New Roman" w:cs="Times New Roman"/>
          <w:bCs/>
          <w:color w:val="auto"/>
        </w:rPr>
        <w:t>y</w:t>
      </w:r>
      <w:r w:rsidRPr="005B1077">
        <w:rPr>
          <w:rFonts w:ascii="Times New Roman" w:hAnsi="Times New Roman" w:cs="Times New Roman"/>
          <w:color w:val="auto"/>
          <w:shd w:val="clear" w:color="auto" w:fill="FFFFFF"/>
        </w:rPr>
        <w:t xml:space="preserve"> Weise, C. (2009). </w:t>
      </w:r>
      <w:r w:rsidRPr="00CA12EB">
        <w:rPr>
          <w:rFonts w:ascii="Times New Roman" w:hAnsi="Times New Roman" w:cs="Times New Roman"/>
          <w:color w:val="auto"/>
          <w:shd w:val="clear" w:color="auto" w:fill="FFFFFF"/>
          <w:lang w:val="es-CL"/>
        </w:rPr>
        <w:t>Ser un docente estratégico: cuando cambiar la estrategia no basta. </w:t>
      </w:r>
      <w:r w:rsidRPr="00CA12EB">
        <w:rPr>
          <w:rFonts w:ascii="Times New Roman" w:hAnsi="Times New Roman" w:cs="Times New Roman"/>
          <w:i/>
          <w:iCs/>
          <w:color w:val="auto"/>
          <w:shd w:val="clear" w:color="auto" w:fill="FFFFFF"/>
          <w:lang w:val="es-CL"/>
        </w:rPr>
        <w:t xml:space="preserve">Cultura y </w:t>
      </w:r>
      <w:r w:rsidR="00644756">
        <w:rPr>
          <w:rFonts w:ascii="Times New Roman" w:hAnsi="Times New Roman" w:cs="Times New Roman"/>
          <w:i/>
          <w:iCs/>
          <w:color w:val="auto"/>
          <w:shd w:val="clear" w:color="auto" w:fill="FFFFFF"/>
          <w:lang w:val="es-CL"/>
        </w:rPr>
        <w:t>E</w:t>
      </w:r>
      <w:r w:rsidR="00644756" w:rsidRPr="00CA12EB">
        <w:rPr>
          <w:rFonts w:ascii="Times New Roman" w:hAnsi="Times New Roman" w:cs="Times New Roman"/>
          <w:i/>
          <w:iCs/>
          <w:color w:val="auto"/>
          <w:shd w:val="clear" w:color="auto" w:fill="FFFFFF"/>
          <w:lang w:val="es-CL"/>
        </w:rPr>
        <w:t>ducación</w:t>
      </w:r>
      <w:r w:rsidRPr="00CA12EB">
        <w:rPr>
          <w:rFonts w:ascii="Times New Roman" w:hAnsi="Times New Roman" w:cs="Times New Roman"/>
          <w:color w:val="auto"/>
          <w:shd w:val="clear" w:color="auto" w:fill="FFFFFF"/>
          <w:lang w:val="es-CL"/>
        </w:rPr>
        <w:t>, </w:t>
      </w:r>
      <w:r w:rsidRPr="00CA12EB">
        <w:rPr>
          <w:rFonts w:ascii="Times New Roman" w:hAnsi="Times New Roman" w:cs="Times New Roman"/>
          <w:i/>
          <w:iCs/>
          <w:color w:val="auto"/>
          <w:shd w:val="clear" w:color="auto" w:fill="FFFFFF"/>
          <w:lang w:val="es-CL"/>
        </w:rPr>
        <w:t>21</w:t>
      </w:r>
      <w:r w:rsidRPr="00CA12EB">
        <w:rPr>
          <w:rFonts w:ascii="Times New Roman" w:hAnsi="Times New Roman" w:cs="Times New Roman"/>
          <w:color w:val="auto"/>
          <w:shd w:val="clear" w:color="auto" w:fill="FFFFFF"/>
          <w:lang w:val="es-CL"/>
        </w:rPr>
        <w:t xml:space="preserve">(3), 237-256. </w:t>
      </w:r>
      <w:r w:rsidR="006C4516">
        <w:rPr>
          <w:rFonts w:ascii="Times New Roman" w:hAnsi="Times New Roman" w:cs="Times New Roman"/>
          <w:color w:val="auto"/>
          <w:shd w:val="clear" w:color="auto" w:fill="FFFFFF"/>
          <w:lang w:val="es-CL"/>
        </w:rPr>
        <w:t xml:space="preserve">Recuperado de </w:t>
      </w:r>
      <w:r w:rsidR="00DB7B75" w:rsidRPr="00CA12EB">
        <w:rPr>
          <w:rFonts w:ascii="Times New Roman" w:hAnsi="Times New Roman" w:cs="Times New Roman"/>
          <w:color w:val="auto"/>
          <w:shd w:val="clear" w:color="auto" w:fill="FFFFFF"/>
          <w:lang w:val="es-CL"/>
        </w:rPr>
        <w:t>https://doi.org/10.1174/113564009789052343</w:t>
      </w:r>
      <w:r w:rsidR="006C4516">
        <w:rPr>
          <w:rFonts w:ascii="Times New Roman" w:hAnsi="Times New Roman" w:cs="Times New Roman"/>
          <w:color w:val="auto"/>
          <w:shd w:val="clear" w:color="auto" w:fill="FFFFFF"/>
          <w:lang w:val="es-CL"/>
        </w:rPr>
        <w:t>.</w:t>
      </w:r>
    </w:p>
    <w:p w14:paraId="776E64B0" w14:textId="77777777" w:rsidR="00DB7B75" w:rsidRPr="00CA12EB" w:rsidRDefault="00634EDE" w:rsidP="00601CC1">
      <w:pPr>
        <w:spacing w:after="0" w:line="360" w:lineRule="auto"/>
        <w:ind w:left="709" w:hanging="720"/>
        <w:jc w:val="both"/>
        <w:rPr>
          <w:rFonts w:ascii="Times New Roman" w:hAnsi="Times New Roman"/>
          <w:sz w:val="24"/>
          <w:szCs w:val="24"/>
          <w:lang w:val="es-CL"/>
        </w:rPr>
      </w:pPr>
      <w:r w:rsidRPr="00CA12EB">
        <w:rPr>
          <w:rFonts w:ascii="Times New Roman" w:hAnsi="Times New Roman"/>
          <w:sz w:val="24"/>
          <w:szCs w:val="24"/>
          <w:lang w:val="es-CL"/>
        </w:rPr>
        <w:t xml:space="preserve">Monereo, C. y Domínguez, C. (2014). La identidad docente de los profesores universitarios competentes. </w:t>
      </w:r>
      <w:r w:rsidRPr="00CA12EB">
        <w:rPr>
          <w:rFonts w:ascii="Times New Roman" w:hAnsi="Times New Roman"/>
          <w:i/>
          <w:sz w:val="24"/>
          <w:szCs w:val="24"/>
          <w:lang w:val="es-CL"/>
        </w:rPr>
        <w:t>Educación XX1</w:t>
      </w:r>
      <w:r w:rsidRPr="00CA12EB">
        <w:rPr>
          <w:rFonts w:ascii="Times New Roman" w:hAnsi="Times New Roman"/>
          <w:sz w:val="24"/>
          <w:szCs w:val="24"/>
          <w:lang w:val="es-CL"/>
        </w:rPr>
        <w:t xml:space="preserve">, </w:t>
      </w:r>
      <w:r w:rsidRPr="00CA12EB">
        <w:rPr>
          <w:rFonts w:ascii="Times New Roman" w:hAnsi="Times New Roman"/>
          <w:i/>
          <w:sz w:val="24"/>
          <w:szCs w:val="24"/>
          <w:lang w:val="es-CL"/>
        </w:rPr>
        <w:t>17</w:t>
      </w:r>
      <w:r w:rsidRPr="00CA12EB">
        <w:rPr>
          <w:rFonts w:ascii="Times New Roman" w:hAnsi="Times New Roman"/>
          <w:sz w:val="24"/>
          <w:szCs w:val="24"/>
          <w:lang w:val="es-CL"/>
        </w:rPr>
        <w:t xml:space="preserve">(2), 83-104. </w:t>
      </w:r>
      <w:r w:rsidR="009F7971">
        <w:rPr>
          <w:rFonts w:ascii="Times New Roman" w:hAnsi="Times New Roman"/>
          <w:sz w:val="24"/>
          <w:szCs w:val="24"/>
          <w:lang w:val="es-CL"/>
        </w:rPr>
        <w:t>Recuper</w:t>
      </w:r>
      <w:r w:rsidR="00F94F46">
        <w:rPr>
          <w:rFonts w:ascii="Times New Roman" w:hAnsi="Times New Roman"/>
          <w:sz w:val="24"/>
          <w:szCs w:val="24"/>
          <w:lang w:val="es-CL"/>
        </w:rPr>
        <w:t>a</w:t>
      </w:r>
      <w:r w:rsidR="009F7971">
        <w:rPr>
          <w:rFonts w:ascii="Times New Roman" w:hAnsi="Times New Roman"/>
          <w:sz w:val="24"/>
          <w:szCs w:val="24"/>
          <w:lang w:val="es-CL"/>
        </w:rPr>
        <w:t xml:space="preserve">do de </w:t>
      </w:r>
      <w:r w:rsidR="00DB7B75" w:rsidRPr="00CA12EB">
        <w:rPr>
          <w:rFonts w:ascii="Times New Roman" w:hAnsi="Times New Roman"/>
          <w:sz w:val="24"/>
          <w:szCs w:val="24"/>
          <w:lang w:val="es-CL"/>
        </w:rPr>
        <w:t>https://doi.org/10.5944/educxx1.17.2.11480</w:t>
      </w:r>
      <w:r w:rsidR="009F7971">
        <w:rPr>
          <w:rFonts w:ascii="Times New Roman" w:hAnsi="Times New Roman"/>
          <w:sz w:val="24"/>
          <w:szCs w:val="24"/>
          <w:lang w:val="es-CL"/>
        </w:rPr>
        <w:t>.</w:t>
      </w:r>
    </w:p>
    <w:p w14:paraId="6119A5AD" w14:textId="77777777" w:rsidR="00634EDE" w:rsidRPr="00CA12EB" w:rsidRDefault="00634EDE" w:rsidP="00601CC1">
      <w:pPr>
        <w:spacing w:after="0" w:line="360" w:lineRule="auto"/>
        <w:ind w:left="709" w:hanging="720"/>
        <w:jc w:val="both"/>
        <w:rPr>
          <w:rFonts w:ascii="Times New Roman" w:hAnsi="Times New Roman"/>
          <w:sz w:val="24"/>
          <w:szCs w:val="24"/>
          <w:lang w:val="es-CL"/>
        </w:rPr>
      </w:pPr>
      <w:r w:rsidRPr="00CA12EB">
        <w:rPr>
          <w:rFonts w:ascii="Times New Roman" w:hAnsi="Times New Roman"/>
          <w:sz w:val="24"/>
          <w:szCs w:val="24"/>
          <w:lang w:val="es-CL"/>
        </w:rPr>
        <w:t xml:space="preserve">Monereo, C. y Pozo, J. </w:t>
      </w:r>
      <w:r w:rsidR="00EB3A1F">
        <w:rPr>
          <w:rFonts w:ascii="Times New Roman" w:hAnsi="Times New Roman"/>
          <w:sz w:val="24"/>
          <w:szCs w:val="24"/>
          <w:lang w:val="es-CL"/>
        </w:rPr>
        <w:t>(</w:t>
      </w:r>
      <w:proofErr w:type="spellStart"/>
      <w:r w:rsidR="00EB3A1F">
        <w:rPr>
          <w:rFonts w:ascii="Times New Roman" w:hAnsi="Times New Roman"/>
          <w:sz w:val="24"/>
          <w:szCs w:val="24"/>
          <w:lang w:val="es-CL"/>
        </w:rPr>
        <w:t>coords</w:t>
      </w:r>
      <w:proofErr w:type="spellEnd"/>
      <w:r w:rsidR="00EB3A1F">
        <w:rPr>
          <w:rFonts w:ascii="Times New Roman" w:hAnsi="Times New Roman"/>
          <w:sz w:val="24"/>
          <w:szCs w:val="24"/>
          <w:lang w:val="es-CL"/>
        </w:rPr>
        <w:t xml:space="preserve">.) </w:t>
      </w:r>
      <w:r w:rsidRPr="00CA12EB">
        <w:rPr>
          <w:rFonts w:ascii="Times New Roman" w:hAnsi="Times New Roman"/>
          <w:sz w:val="24"/>
          <w:szCs w:val="24"/>
          <w:lang w:val="es-CL"/>
        </w:rPr>
        <w:t xml:space="preserve">(2011). </w:t>
      </w:r>
      <w:r w:rsidRPr="00CA12EB">
        <w:rPr>
          <w:rFonts w:ascii="Times New Roman" w:hAnsi="Times New Roman"/>
          <w:i/>
          <w:sz w:val="24"/>
          <w:szCs w:val="24"/>
          <w:lang w:val="es-CL"/>
        </w:rPr>
        <w:t xml:space="preserve">La identidad en </w:t>
      </w:r>
      <w:r w:rsidR="009F7971">
        <w:rPr>
          <w:rFonts w:ascii="Times New Roman" w:hAnsi="Times New Roman"/>
          <w:i/>
          <w:sz w:val="24"/>
          <w:szCs w:val="24"/>
          <w:lang w:val="es-CL"/>
        </w:rPr>
        <w:t>p</w:t>
      </w:r>
      <w:r w:rsidR="009F7971" w:rsidRPr="00CA12EB">
        <w:rPr>
          <w:rFonts w:ascii="Times New Roman" w:hAnsi="Times New Roman"/>
          <w:i/>
          <w:sz w:val="24"/>
          <w:szCs w:val="24"/>
          <w:lang w:val="es-CL"/>
        </w:rPr>
        <w:t xml:space="preserve">sicología </w:t>
      </w:r>
      <w:r w:rsidRPr="00CA12EB">
        <w:rPr>
          <w:rFonts w:ascii="Times New Roman" w:hAnsi="Times New Roman"/>
          <w:i/>
          <w:sz w:val="24"/>
          <w:szCs w:val="24"/>
          <w:lang w:val="es-CL"/>
        </w:rPr>
        <w:t xml:space="preserve">de la </w:t>
      </w:r>
      <w:r w:rsidR="009F7971">
        <w:rPr>
          <w:rFonts w:ascii="Times New Roman" w:hAnsi="Times New Roman"/>
          <w:i/>
          <w:sz w:val="24"/>
          <w:szCs w:val="24"/>
          <w:lang w:val="es-CL"/>
        </w:rPr>
        <w:t>e</w:t>
      </w:r>
      <w:r w:rsidR="009F7971" w:rsidRPr="00CA12EB">
        <w:rPr>
          <w:rFonts w:ascii="Times New Roman" w:hAnsi="Times New Roman"/>
          <w:i/>
          <w:sz w:val="24"/>
          <w:szCs w:val="24"/>
          <w:lang w:val="es-CL"/>
        </w:rPr>
        <w:t>ducación</w:t>
      </w:r>
      <w:r w:rsidRPr="00CA12EB">
        <w:rPr>
          <w:rFonts w:ascii="Times New Roman" w:hAnsi="Times New Roman"/>
          <w:i/>
          <w:sz w:val="24"/>
          <w:szCs w:val="24"/>
          <w:lang w:val="es-CL"/>
        </w:rPr>
        <w:t xml:space="preserve">: </w:t>
      </w:r>
      <w:r w:rsidR="008A0138">
        <w:rPr>
          <w:rFonts w:ascii="Times New Roman" w:hAnsi="Times New Roman"/>
          <w:i/>
          <w:sz w:val="24"/>
          <w:szCs w:val="24"/>
          <w:lang w:val="es-CL"/>
        </w:rPr>
        <w:t>n</w:t>
      </w:r>
      <w:r w:rsidR="008A0138" w:rsidRPr="00CA12EB">
        <w:rPr>
          <w:rFonts w:ascii="Times New Roman" w:hAnsi="Times New Roman"/>
          <w:i/>
          <w:sz w:val="24"/>
          <w:szCs w:val="24"/>
          <w:lang w:val="es-CL"/>
        </w:rPr>
        <w:t>ecesidad</w:t>
      </w:r>
      <w:r w:rsidRPr="00CA12EB">
        <w:rPr>
          <w:rFonts w:ascii="Times New Roman" w:hAnsi="Times New Roman"/>
          <w:i/>
          <w:sz w:val="24"/>
          <w:szCs w:val="24"/>
          <w:lang w:val="es-CL"/>
        </w:rPr>
        <w:t>, utilidad y límites</w:t>
      </w:r>
      <w:r w:rsidR="00DB7B75" w:rsidRPr="00CA12EB">
        <w:rPr>
          <w:rFonts w:ascii="Times New Roman" w:hAnsi="Times New Roman"/>
          <w:sz w:val="24"/>
          <w:szCs w:val="24"/>
          <w:lang w:val="es-CL"/>
        </w:rPr>
        <w:t xml:space="preserve">. </w:t>
      </w:r>
      <w:r w:rsidR="00CB7886">
        <w:rPr>
          <w:rFonts w:ascii="Times New Roman" w:hAnsi="Times New Roman"/>
          <w:sz w:val="24"/>
          <w:szCs w:val="24"/>
          <w:lang w:val="es-CL"/>
        </w:rPr>
        <w:t xml:space="preserve">Madrid, </w:t>
      </w:r>
      <w:r w:rsidR="00EB3A1F">
        <w:rPr>
          <w:rFonts w:ascii="Times New Roman" w:hAnsi="Times New Roman"/>
          <w:sz w:val="24"/>
          <w:szCs w:val="24"/>
          <w:lang w:val="es-CL"/>
        </w:rPr>
        <w:t xml:space="preserve">España: </w:t>
      </w:r>
      <w:r w:rsidRPr="00CA12EB">
        <w:rPr>
          <w:rFonts w:ascii="Times New Roman" w:hAnsi="Times New Roman"/>
          <w:sz w:val="24"/>
          <w:szCs w:val="24"/>
          <w:lang w:val="es-CL"/>
        </w:rPr>
        <w:t>Narcea.</w:t>
      </w:r>
    </w:p>
    <w:p w14:paraId="2FF5D3DC" w14:textId="77777777" w:rsidR="00634EDE" w:rsidRPr="00CA12EB" w:rsidRDefault="00634EDE" w:rsidP="00601CC1">
      <w:pPr>
        <w:spacing w:after="0" w:line="360" w:lineRule="auto"/>
        <w:ind w:left="709" w:hanging="720"/>
        <w:jc w:val="both"/>
        <w:rPr>
          <w:rFonts w:ascii="Times New Roman" w:hAnsi="Times New Roman"/>
          <w:sz w:val="24"/>
          <w:szCs w:val="24"/>
          <w:lang w:val="es-CL"/>
        </w:rPr>
      </w:pPr>
      <w:r w:rsidRPr="00CA12EB">
        <w:rPr>
          <w:rFonts w:ascii="Times New Roman" w:hAnsi="Times New Roman"/>
          <w:sz w:val="24"/>
          <w:szCs w:val="24"/>
          <w:shd w:val="clear" w:color="auto" w:fill="FFFFFF"/>
          <w:lang w:val="es-CL"/>
        </w:rPr>
        <w:t xml:space="preserve">Monereo, C., </w:t>
      </w:r>
      <w:proofErr w:type="spellStart"/>
      <w:r w:rsidRPr="00CA12EB">
        <w:rPr>
          <w:rFonts w:ascii="Times New Roman" w:hAnsi="Times New Roman"/>
          <w:sz w:val="24"/>
          <w:szCs w:val="24"/>
          <w:shd w:val="clear" w:color="auto" w:fill="FFFFFF"/>
          <w:lang w:val="es-CL"/>
        </w:rPr>
        <w:t>Weise</w:t>
      </w:r>
      <w:proofErr w:type="spellEnd"/>
      <w:r w:rsidRPr="00CA12EB">
        <w:rPr>
          <w:rFonts w:ascii="Times New Roman" w:hAnsi="Times New Roman"/>
          <w:sz w:val="24"/>
          <w:szCs w:val="24"/>
          <w:shd w:val="clear" w:color="auto" w:fill="FFFFFF"/>
          <w:lang w:val="es-CL"/>
        </w:rPr>
        <w:t>, C. y Álvarez, I. (2013). Cambiar la identidad docente en la universidad. Formación basada en incidentes dramatizados. </w:t>
      </w:r>
      <w:r w:rsidRPr="00CA12EB">
        <w:rPr>
          <w:rFonts w:ascii="Times New Roman" w:hAnsi="Times New Roman"/>
          <w:i/>
          <w:iCs/>
          <w:sz w:val="24"/>
          <w:szCs w:val="24"/>
          <w:shd w:val="clear" w:color="auto" w:fill="FFFFFF"/>
          <w:lang w:val="es-CL"/>
        </w:rPr>
        <w:t>Infancia y Aprendizaje</w:t>
      </w:r>
      <w:r w:rsidRPr="00CA12EB">
        <w:rPr>
          <w:rFonts w:ascii="Times New Roman" w:hAnsi="Times New Roman"/>
          <w:sz w:val="24"/>
          <w:szCs w:val="24"/>
          <w:shd w:val="clear" w:color="auto" w:fill="FFFFFF"/>
          <w:lang w:val="es-CL"/>
        </w:rPr>
        <w:t>, </w:t>
      </w:r>
      <w:r w:rsidRPr="00CA12EB">
        <w:rPr>
          <w:rFonts w:ascii="Times New Roman" w:hAnsi="Times New Roman"/>
          <w:i/>
          <w:iCs/>
          <w:sz w:val="24"/>
          <w:szCs w:val="24"/>
          <w:shd w:val="clear" w:color="auto" w:fill="FFFFFF"/>
          <w:lang w:val="es-CL"/>
        </w:rPr>
        <w:t>36</w:t>
      </w:r>
      <w:r w:rsidR="00DB7B75" w:rsidRPr="00CA12EB">
        <w:rPr>
          <w:rFonts w:ascii="Times New Roman" w:hAnsi="Times New Roman"/>
          <w:sz w:val="24"/>
          <w:szCs w:val="24"/>
          <w:shd w:val="clear" w:color="auto" w:fill="FFFFFF"/>
          <w:lang w:val="es-CL"/>
        </w:rPr>
        <w:t xml:space="preserve">(3), 323-340. </w:t>
      </w:r>
      <w:r w:rsidR="008A0138">
        <w:rPr>
          <w:rFonts w:ascii="Times New Roman" w:hAnsi="Times New Roman"/>
          <w:sz w:val="24"/>
          <w:szCs w:val="24"/>
          <w:shd w:val="clear" w:color="auto" w:fill="FFFFFF"/>
          <w:lang w:val="es-CL"/>
        </w:rPr>
        <w:t xml:space="preserve">Recuperado de </w:t>
      </w:r>
      <w:r w:rsidRPr="00CA12EB">
        <w:rPr>
          <w:rFonts w:ascii="Times New Roman" w:hAnsi="Times New Roman"/>
          <w:sz w:val="24"/>
          <w:szCs w:val="24"/>
          <w:lang w:val="es-CL"/>
        </w:rPr>
        <w:t>https://doi.org/10.1174/021037013807533043</w:t>
      </w:r>
      <w:r w:rsidR="008A0138">
        <w:rPr>
          <w:rFonts w:ascii="Times New Roman" w:hAnsi="Times New Roman"/>
          <w:sz w:val="24"/>
          <w:szCs w:val="24"/>
          <w:lang w:val="es-CL"/>
        </w:rPr>
        <w:t>.</w:t>
      </w:r>
    </w:p>
    <w:p w14:paraId="04CD7BFD" w14:textId="77777777" w:rsidR="00634EDE" w:rsidRPr="00CA12EB" w:rsidRDefault="00634EDE" w:rsidP="00601CC1">
      <w:pPr>
        <w:spacing w:after="0" w:line="360" w:lineRule="auto"/>
        <w:ind w:left="709" w:hanging="720"/>
        <w:jc w:val="both"/>
        <w:rPr>
          <w:rFonts w:ascii="Times New Roman" w:hAnsi="Times New Roman"/>
          <w:sz w:val="24"/>
          <w:szCs w:val="24"/>
          <w:bdr w:val="none" w:sz="0" w:space="0" w:color="auto" w:frame="1"/>
          <w:lang w:val="es-CL"/>
        </w:rPr>
      </w:pPr>
      <w:proofErr w:type="spellStart"/>
      <w:r w:rsidRPr="00CA12EB">
        <w:rPr>
          <w:rFonts w:ascii="Times New Roman" w:hAnsi="Times New Roman"/>
          <w:sz w:val="24"/>
          <w:szCs w:val="24"/>
          <w:shd w:val="clear" w:color="auto" w:fill="FFFFFF"/>
          <w:lang w:val="es-CL"/>
        </w:rPr>
        <w:t>Nail</w:t>
      </w:r>
      <w:proofErr w:type="spellEnd"/>
      <w:r w:rsidRPr="00CA12EB">
        <w:rPr>
          <w:rFonts w:ascii="Times New Roman" w:hAnsi="Times New Roman"/>
          <w:sz w:val="24"/>
          <w:szCs w:val="24"/>
          <w:shd w:val="clear" w:color="auto" w:fill="FFFFFF"/>
          <w:lang w:val="es-CL"/>
        </w:rPr>
        <w:t>, O., Gajardo, J. y Muñoz, M. (</w:t>
      </w:r>
      <w:r w:rsidRPr="00CA12EB">
        <w:rPr>
          <w:rFonts w:ascii="Times New Roman" w:hAnsi="Times New Roman"/>
          <w:sz w:val="24"/>
          <w:szCs w:val="24"/>
          <w:lang w:val="es-CL"/>
        </w:rPr>
        <w:t xml:space="preserve">2012). </w:t>
      </w:r>
      <w:r w:rsidRPr="00CA12EB">
        <w:rPr>
          <w:rFonts w:ascii="Times New Roman" w:hAnsi="Times New Roman"/>
          <w:sz w:val="24"/>
          <w:szCs w:val="24"/>
          <w:shd w:val="clear" w:color="auto" w:fill="FFFFFF"/>
          <w:lang w:val="es-CL"/>
        </w:rPr>
        <w:t xml:space="preserve">La técnica de análisis de incidentes críticos: Una herramienta para la reflexión sobre prácticas docentes en convivencia escolar. </w:t>
      </w:r>
      <w:proofErr w:type="spellStart"/>
      <w:r w:rsidRPr="00CA12EB">
        <w:rPr>
          <w:rFonts w:ascii="Times New Roman" w:hAnsi="Times New Roman"/>
          <w:i/>
          <w:sz w:val="24"/>
          <w:szCs w:val="24"/>
          <w:shd w:val="clear" w:color="auto" w:fill="FFFFFF"/>
          <w:lang w:val="es-CL"/>
        </w:rPr>
        <w:t>Psicoperspectivas</w:t>
      </w:r>
      <w:proofErr w:type="spellEnd"/>
      <w:r w:rsidRPr="00CA12EB">
        <w:rPr>
          <w:rFonts w:ascii="Times New Roman" w:hAnsi="Times New Roman"/>
          <w:sz w:val="24"/>
          <w:szCs w:val="24"/>
          <w:bdr w:val="none" w:sz="0" w:space="0" w:color="auto" w:frame="1"/>
          <w:lang w:val="es-CL"/>
        </w:rPr>
        <w:t xml:space="preserve">, </w:t>
      </w:r>
      <w:r w:rsidRPr="00CA12EB">
        <w:rPr>
          <w:rFonts w:ascii="Times New Roman" w:hAnsi="Times New Roman"/>
          <w:i/>
          <w:sz w:val="24"/>
          <w:szCs w:val="24"/>
          <w:bdr w:val="none" w:sz="0" w:space="0" w:color="auto" w:frame="1"/>
          <w:lang w:val="es-CL"/>
        </w:rPr>
        <w:t>11</w:t>
      </w:r>
      <w:r w:rsidR="00DB7B75" w:rsidRPr="00CA12EB">
        <w:rPr>
          <w:rFonts w:ascii="Times New Roman" w:hAnsi="Times New Roman"/>
          <w:sz w:val="24"/>
          <w:szCs w:val="24"/>
          <w:bdr w:val="none" w:sz="0" w:space="0" w:color="auto" w:frame="1"/>
          <w:lang w:val="es-CL"/>
        </w:rPr>
        <w:t>(2),</w:t>
      </w:r>
      <w:r w:rsidR="00DB102C">
        <w:rPr>
          <w:rFonts w:ascii="Times New Roman" w:hAnsi="Times New Roman"/>
          <w:sz w:val="24"/>
          <w:szCs w:val="24"/>
          <w:bdr w:val="none" w:sz="0" w:space="0" w:color="auto" w:frame="1"/>
          <w:lang w:val="es-CL"/>
        </w:rPr>
        <w:t xml:space="preserve"> </w:t>
      </w:r>
      <w:r w:rsidR="00DB7B75" w:rsidRPr="00CA12EB">
        <w:rPr>
          <w:rFonts w:ascii="Times New Roman" w:hAnsi="Times New Roman"/>
          <w:sz w:val="24"/>
          <w:szCs w:val="24"/>
          <w:bdr w:val="none" w:sz="0" w:space="0" w:color="auto" w:frame="1"/>
          <w:lang w:val="es-CL"/>
        </w:rPr>
        <w:t>56-76.</w:t>
      </w:r>
      <w:r w:rsidR="00DB102C">
        <w:rPr>
          <w:rFonts w:ascii="Times New Roman" w:hAnsi="Times New Roman"/>
          <w:sz w:val="24"/>
          <w:szCs w:val="24"/>
          <w:bdr w:val="none" w:sz="0" w:space="0" w:color="auto" w:frame="1"/>
          <w:lang w:val="es-CL"/>
        </w:rPr>
        <w:t xml:space="preserve"> Recuperado de</w:t>
      </w:r>
      <w:r w:rsidR="00DB7B75" w:rsidRPr="00CA12EB">
        <w:rPr>
          <w:rFonts w:ascii="Times New Roman" w:hAnsi="Times New Roman"/>
          <w:sz w:val="24"/>
          <w:szCs w:val="24"/>
          <w:bdr w:val="none" w:sz="0" w:space="0" w:color="auto" w:frame="1"/>
          <w:lang w:val="es-CL"/>
        </w:rPr>
        <w:t xml:space="preserve"> </w:t>
      </w:r>
      <w:r w:rsidRPr="00CA12EB">
        <w:rPr>
          <w:rFonts w:ascii="Times New Roman" w:hAnsi="Times New Roman"/>
          <w:sz w:val="24"/>
          <w:szCs w:val="24"/>
          <w:lang w:val="es-CL"/>
        </w:rPr>
        <w:t>https://dx.doi.org/10.5027/psicoperspectivas-Vol11-Issue2-fulltext-204</w:t>
      </w:r>
      <w:r w:rsidR="00DB102C">
        <w:rPr>
          <w:rFonts w:ascii="Times New Roman" w:hAnsi="Times New Roman"/>
          <w:sz w:val="24"/>
          <w:szCs w:val="24"/>
          <w:lang w:val="es-CL"/>
        </w:rPr>
        <w:t>.</w:t>
      </w:r>
    </w:p>
    <w:p w14:paraId="5A1A3CF3" w14:textId="77777777" w:rsidR="00634EDE" w:rsidRPr="00D41689" w:rsidRDefault="00634EDE" w:rsidP="00601CC1">
      <w:pPr>
        <w:spacing w:after="0" w:line="360" w:lineRule="auto"/>
        <w:ind w:left="709" w:hanging="720"/>
        <w:jc w:val="both"/>
        <w:rPr>
          <w:rFonts w:ascii="Times New Roman" w:hAnsi="Times New Roman"/>
          <w:sz w:val="24"/>
          <w:szCs w:val="24"/>
          <w:lang w:val="es-CL"/>
        </w:rPr>
      </w:pPr>
      <w:r w:rsidRPr="00CA12EB">
        <w:rPr>
          <w:rFonts w:ascii="Times New Roman" w:hAnsi="Times New Roman"/>
          <w:sz w:val="24"/>
          <w:szCs w:val="24"/>
          <w:lang w:val="es-CL"/>
        </w:rPr>
        <w:lastRenderedPageBreak/>
        <w:t xml:space="preserve">Ortiz, M. y Fernández, M. (2018). </w:t>
      </w:r>
      <w:r w:rsidR="00AF1BDB" w:rsidRPr="005B1077">
        <w:rPr>
          <w:rFonts w:ascii="Times New Roman" w:hAnsi="Times New Roman"/>
          <w:sz w:val="24"/>
          <w:szCs w:val="24"/>
          <w:lang w:val="es-MX"/>
        </w:rPr>
        <w:t>Modelo de ecuaciones estructurales: una guía para ciencias médicas y ciencias de la salud</w:t>
      </w:r>
      <w:r w:rsidR="00B44611" w:rsidRPr="005B1077">
        <w:rPr>
          <w:rFonts w:ascii="Times New Roman" w:hAnsi="Times New Roman"/>
          <w:sz w:val="24"/>
          <w:szCs w:val="24"/>
          <w:lang w:val="es-MX"/>
        </w:rPr>
        <w:t xml:space="preserve">. </w:t>
      </w:r>
      <w:r w:rsidRPr="00D41689">
        <w:rPr>
          <w:rFonts w:ascii="Times New Roman" w:hAnsi="Times New Roman"/>
          <w:i/>
          <w:iCs/>
          <w:sz w:val="24"/>
          <w:szCs w:val="24"/>
          <w:lang w:val="es-CL"/>
        </w:rPr>
        <w:t xml:space="preserve">Terapia </w:t>
      </w:r>
      <w:r w:rsidR="00AF1BDB" w:rsidRPr="00D41689">
        <w:rPr>
          <w:rFonts w:ascii="Times New Roman" w:hAnsi="Times New Roman"/>
          <w:i/>
          <w:iCs/>
          <w:sz w:val="24"/>
          <w:szCs w:val="24"/>
          <w:lang w:val="es-CL"/>
        </w:rPr>
        <w:t>Psicológica</w:t>
      </w:r>
      <w:r w:rsidRPr="00D41689">
        <w:rPr>
          <w:rFonts w:ascii="Times New Roman" w:hAnsi="Times New Roman"/>
          <w:sz w:val="24"/>
          <w:szCs w:val="24"/>
          <w:lang w:val="es-CL"/>
        </w:rPr>
        <w:t>,</w:t>
      </w:r>
      <w:r w:rsidR="00B44611" w:rsidRPr="00D41689">
        <w:rPr>
          <w:rFonts w:ascii="Times New Roman" w:hAnsi="Times New Roman"/>
          <w:sz w:val="24"/>
          <w:szCs w:val="24"/>
          <w:lang w:val="es-CL"/>
        </w:rPr>
        <w:t xml:space="preserve"> </w:t>
      </w:r>
      <w:r w:rsidRPr="00D41689">
        <w:rPr>
          <w:rFonts w:ascii="Times New Roman" w:hAnsi="Times New Roman"/>
          <w:i/>
          <w:iCs/>
          <w:sz w:val="24"/>
          <w:szCs w:val="24"/>
          <w:lang w:val="es-CL"/>
        </w:rPr>
        <w:t>36</w:t>
      </w:r>
      <w:r w:rsidR="00DB7B75" w:rsidRPr="00D41689">
        <w:rPr>
          <w:rFonts w:ascii="Times New Roman" w:hAnsi="Times New Roman"/>
          <w:sz w:val="24"/>
          <w:szCs w:val="24"/>
          <w:lang w:val="es-CL"/>
        </w:rPr>
        <w:t>(1), 51-57</w:t>
      </w:r>
      <w:r w:rsidR="00B44611" w:rsidRPr="00D41689">
        <w:rPr>
          <w:rFonts w:ascii="Times New Roman" w:hAnsi="Times New Roman"/>
          <w:sz w:val="24"/>
          <w:szCs w:val="24"/>
          <w:lang w:val="es-CL"/>
        </w:rPr>
        <w:t xml:space="preserve">. </w:t>
      </w:r>
      <w:r w:rsidR="006D6EB5" w:rsidRPr="00D41689">
        <w:rPr>
          <w:rFonts w:ascii="Times New Roman" w:hAnsi="Times New Roman"/>
          <w:sz w:val="24"/>
          <w:szCs w:val="24"/>
          <w:lang w:val="es-CL"/>
        </w:rPr>
        <w:t>Recuperado de</w:t>
      </w:r>
      <w:r w:rsidR="00B44611" w:rsidRPr="00D41689">
        <w:rPr>
          <w:rFonts w:ascii="Times New Roman" w:hAnsi="Times New Roman"/>
          <w:sz w:val="24"/>
          <w:szCs w:val="24"/>
          <w:lang w:val="es-CL"/>
        </w:rPr>
        <w:t xml:space="preserve"> </w:t>
      </w:r>
      <w:r w:rsidRPr="00D41689">
        <w:rPr>
          <w:rFonts w:ascii="Times New Roman" w:hAnsi="Times New Roman"/>
          <w:sz w:val="24"/>
          <w:szCs w:val="24"/>
          <w:lang w:val="es-CL"/>
        </w:rPr>
        <w:t>https://dx.doi.org/10.4067/s0718-48082017000300047</w:t>
      </w:r>
      <w:r w:rsidR="00B44611" w:rsidRPr="00D41689">
        <w:rPr>
          <w:rFonts w:ascii="Times New Roman" w:hAnsi="Times New Roman"/>
          <w:sz w:val="24"/>
          <w:szCs w:val="24"/>
          <w:lang w:val="es-CL"/>
        </w:rPr>
        <w:t>.</w:t>
      </w:r>
    </w:p>
    <w:p w14:paraId="3BA11E47" w14:textId="77777777" w:rsidR="000F58E5" w:rsidRPr="005B1077" w:rsidRDefault="000F58E5" w:rsidP="00601CC1">
      <w:pPr>
        <w:spacing w:after="0" w:line="360" w:lineRule="auto"/>
        <w:ind w:left="709" w:hanging="720"/>
        <w:jc w:val="both"/>
        <w:rPr>
          <w:rFonts w:ascii="Times New Roman" w:hAnsi="Times New Roman"/>
          <w:sz w:val="24"/>
          <w:szCs w:val="24"/>
        </w:rPr>
      </w:pPr>
      <w:proofErr w:type="spellStart"/>
      <w:r w:rsidRPr="00D41689">
        <w:rPr>
          <w:rFonts w:ascii="Times New Roman" w:hAnsi="Times New Roman"/>
          <w:sz w:val="24"/>
          <w:szCs w:val="24"/>
          <w:lang w:val="es-CL"/>
        </w:rPr>
        <w:t>Osgood</w:t>
      </w:r>
      <w:proofErr w:type="spellEnd"/>
      <w:r w:rsidRPr="00D41689">
        <w:rPr>
          <w:rFonts w:ascii="Times New Roman" w:hAnsi="Times New Roman"/>
          <w:sz w:val="24"/>
          <w:szCs w:val="24"/>
          <w:lang w:val="es-CL"/>
        </w:rPr>
        <w:t xml:space="preserve">, C. E., </w:t>
      </w:r>
      <w:proofErr w:type="spellStart"/>
      <w:r w:rsidRPr="00D41689">
        <w:rPr>
          <w:rFonts w:ascii="Times New Roman" w:hAnsi="Times New Roman"/>
          <w:sz w:val="24"/>
          <w:szCs w:val="24"/>
          <w:lang w:val="es-CL"/>
        </w:rPr>
        <w:t>Suci</w:t>
      </w:r>
      <w:proofErr w:type="spellEnd"/>
      <w:r w:rsidRPr="00D41689">
        <w:rPr>
          <w:rFonts w:ascii="Times New Roman" w:hAnsi="Times New Roman"/>
          <w:sz w:val="24"/>
          <w:szCs w:val="24"/>
          <w:lang w:val="es-CL"/>
        </w:rPr>
        <w:t xml:space="preserve">, G. J. </w:t>
      </w:r>
      <w:r w:rsidR="00847058" w:rsidRPr="00D41689">
        <w:rPr>
          <w:rFonts w:ascii="Times New Roman" w:hAnsi="Times New Roman"/>
          <w:sz w:val="24"/>
          <w:szCs w:val="24"/>
          <w:lang w:val="es-CL"/>
        </w:rPr>
        <w:t>and</w:t>
      </w:r>
      <w:r w:rsidRPr="00D41689">
        <w:rPr>
          <w:rFonts w:ascii="Times New Roman" w:hAnsi="Times New Roman"/>
          <w:sz w:val="24"/>
          <w:szCs w:val="24"/>
          <w:lang w:val="es-CL"/>
        </w:rPr>
        <w:t xml:space="preserve"> </w:t>
      </w:r>
      <w:proofErr w:type="spellStart"/>
      <w:r w:rsidRPr="00D41689">
        <w:rPr>
          <w:rFonts w:ascii="Times New Roman" w:hAnsi="Times New Roman"/>
          <w:sz w:val="24"/>
          <w:szCs w:val="24"/>
          <w:lang w:val="es-CL"/>
        </w:rPr>
        <w:t>Tannenbaum</w:t>
      </w:r>
      <w:proofErr w:type="spellEnd"/>
      <w:r w:rsidRPr="00D41689">
        <w:rPr>
          <w:rFonts w:ascii="Times New Roman" w:hAnsi="Times New Roman"/>
          <w:sz w:val="24"/>
          <w:szCs w:val="24"/>
          <w:lang w:val="es-CL"/>
        </w:rPr>
        <w:t xml:space="preserve">, P. H. (1957). </w:t>
      </w:r>
      <w:r w:rsidRPr="00CA12EB">
        <w:rPr>
          <w:rFonts w:ascii="Times New Roman" w:hAnsi="Times New Roman"/>
          <w:i/>
          <w:iCs/>
          <w:sz w:val="24"/>
          <w:szCs w:val="24"/>
        </w:rPr>
        <w:t xml:space="preserve">The </w:t>
      </w:r>
      <w:r w:rsidR="00887792">
        <w:rPr>
          <w:rFonts w:ascii="Times New Roman" w:hAnsi="Times New Roman"/>
          <w:i/>
          <w:iCs/>
          <w:sz w:val="24"/>
          <w:szCs w:val="24"/>
        </w:rPr>
        <w:t>M</w:t>
      </w:r>
      <w:r w:rsidR="00887792" w:rsidRPr="00CA12EB">
        <w:rPr>
          <w:rFonts w:ascii="Times New Roman" w:hAnsi="Times New Roman"/>
          <w:i/>
          <w:iCs/>
          <w:sz w:val="24"/>
          <w:szCs w:val="24"/>
        </w:rPr>
        <w:t xml:space="preserve">easurement </w:t>
      </w:r>
      <w:r w:rsidRPr="00CA12EB">
        <w:rPr>
          <w:rFonts w:ascii="Times New Roman" w:hAnsi="Times New Roman"/>
          <w:i/>
          <w:iCs/>
          <w:sz w:val="24"/>
          <w:szCs w:val="24"/>
        </w:rPr>
        <w:t xml:space="preserve">of </w:t>
      </w:r>
      <w:r w:rsidR="00887792">
        <w:rPr>
          <w:rFonts w:ascii="Times New Roman" w:hAnsi="Times New Roman"/>
          <w:i/>
          <w:iCs/>
          <w:sz w:val="24"/>
          <w:szCs w:val="24"/>
        </w:rPr>
        <w:t>M</w:t>
      </w:r>
      <w:r w:rsidR="00887792" w:rsidRPr="00CA12EB">
        <w:rPr>
          <w:rFonts w:ascii="Times New Roman" w:hAnsi="Times New Roman"/>
          <w:i/>
          <w:iCs/>
          <w:sz w:val="24"/>
          <w:szCs w:val="24"/>
        </w:rPr>
        <w:t>eaning</w:t>
      </w:r>
      <w:r w:rsidR="00DB7B75" w:rsidRPr="00CA12EB">
        <w:rPr>
          <w:rFonts w:ascii="Times New Roman" w:hAnsi="Times New Roman"/>
          <w:sz w:val="24"/>
          <w:szCs w:val="24"/>
        </w:rPr>
        <w:t xml:space="preserve">. </w:t>
      </w:r>
      <w:r w:rsidR="00BA6F18">
        <w:rPr>
          <w:rFonts w:ascii="Times New Roman" w:hAnsi="Times New Roman"/>
          <w:sz w:val="24"/>
          <w:szCs w:val="24"/>
        </w:rPr>
        <w:t xml:space="preserve">Illinois, United States: </w:t>
      </w:r>
      <w:r w:rsidR="00DB7B75" w:rsidRPr="005B1077">
        <w:rPr>
          <w:rFonts w:ascii="Times New Roman" w:hAnsi="Times New Roman"/>
          <w:sz w:val="24"/>
          <w:szCs w:val="24"/>
        </w:rPr>
        <w:t xml:space="preserve">University of </w:t>
      </w:r>
      <w:r w:rsidR="00AB5934" w:rsidRPr="005B1077">
        <w:rPr>
          <w:rFonts w:ascii="Times New Roman" w:hAnsi="Times New Roman"/>
          <w:sz w:val="24"/>
          <w:szCs w:val="24"/>
        </w:rPr>
        <w:t>I</w:t>
      </w:r>
      <w:r w:rsidR="00096F12">
        <w:rPr>
          <w:rFonts w:ascii="Times New Roman" w:hAnsi="Times New Roman"/>
          <w:sz w:val="24"/>
          <w:szCs w:val="24"/>
        </w:rPr>
        <w:t>ll</w:t>
      </w:r>
      <w:r w:rsidR="00AB5934" w:rsidRPr="005B1077">
        <w:rPr>
          <w:rFonts w:ascii="Times New Roman" w:hAnsi="Times New Roman"/>
          <w:sz w:val="24"/>
          <w:szCs w:val="24"/>
        </w:rPr>
        <w:t>inois Press.</w:t>
      </w:r>
    </w:p>
    <w:p w14:paraId="2F136821" w14:textId="77777777" w:rsidR="009C1766" w:rsidRPr="00CA12EB" w:rsidRDefault="009C1766" w:rsidP="00601CC1">
      <w:pPr>
        <w:spacing w:after="0" w:line="360" w:lineRule="auto"/>
        <w:ind w:left="709" w:hanging="720"/>
        <w:jc w:val="both"/>
        <w:rPr>
          <w:rFonts w:ascii="Times New Roman" w:hAnsi="Times New Roman"/>
          <w:sz w:val="24"/>
          <w:szCs w:val="24"/>
          <w:lang w:val="es-CL"/>
        </w:rPr>
      </w:pPr>
      <w:r w:rsidRPr="005B1077">
        <w:rPr>
          <w:rFonts w:ascii="Times New Roman" w:hAnsi="Times New Roman"/>
          <w:sz w:val="24"/>
          <w:szCs w:val="24"/>
          <w:lang w:val="es-MX"/>
        </w:rPr>
        <w:t xml:space="preserve">Quilaqueo, D., </w:t>
      </w:r>
      <w:proofErr w:type="spellStart"/>
      <w:r w:rsidRPr="005B1077">
        <w:rPr>
          <w:rFonts w:ascii="Times New Roman" w:hAnsi="Times New Roman"/>
          <w:sz w:val="24"/>
          <w:szCs w:val="24"/>
          <w:lang w:val="es-MX"/>
        </w:rPr>
        <w:t>Quintriqueo</w:t>
      </w:r>
      <w:proofErr w:type="spellEnd"/>
      <w:r w:rsidRPr="005B1077">
        <w:rPr>
          <w:rFonts w:ascii="Times New Roman" w:hAnsi="Times New Roman"/>
          <w:sz w:val="24"/>
          <w:szCs w:val="24"/>
          <w:lang w:val="es-MX"/>
        </w:rPr>
        <w:t xml:space="preserve">, S. y Riquelme, E. (2016). </w:t>
      </w:r>
      <w:r w:rsidRPr="00CA12EB">
        <w:rPr>
          <w:rFonts w:ascii="Times New Roman" w:hAnsi="Times New Roman"/>
          <w:sz w:val="24"/>
          <w:szCs w:val="24"/>
          <w:lang w:val="es-CL"/>
        </w:rPr>
        <w:t xml:space="preserve">Identidad </w:t>
      </w:r>
      <w:r w:rsidR="005E3001">
        <w:rPr>
          <w:rFonts w:ascii="Times New Roman" w:hAnsi="Times New Roman"/>
          <w:sz w:val="24"/>
          <w:szCs w:val="24"/>
          <w:lang w:val="es-CL"/>
        </w:rPr>
        <w:t>p</w:t>
      </w:r>
      <w:r w:rsidR="005E3001" w:rsidRPr="00CA12EB">
        <w:rPr>
          <w:rFonts w:ascii="Times New Roman" w:hAnsi="Times New Roman"/>
          <w:sz w:val="24"/>
          <w:szCs w:val="24"/>
          <w:lang w:val="es-CL"/>
        </w:rPr>
        <w:t xml:space="preserve">rofesional </w:t>
      </w:r>
      <w:r w:rsidR="005E3001">
        <w:rPr>
          <w:rFonts w:ascii="Times New Roman" w:hAnsi="Times New Roman"/>
          <w:sz w:val="24"/>
          <w:szCs w:val="24"/>
          <w:lang w:val="es-CL"/>
        </w:rPr>
        <w:t>d</w:t>
      </w:r>
      <w:r w:rsidR="005E3001" w:rsidRPr="00CA12EB">
        <w:rPr>
          <w:rFonts w:ascii="Times New Roman" w:hAnsi="Times New Roman"/>
          <w:sz w:val="24"/>
          <w:szCs w:val="24"/>
          <w:lang w:val="es-CL"/>
        </w:rPr>
        <w:t>ocente</w:t>
      </w:r>
      <w:r w:rsidRPr="00CA12EB">
        <w:rPr>
          <w:rFonts w:ascii="Times New Roman" w:hAnsi="Times New Roman"/>
          <w:sz w:val="24"/>
          <w:szCs w:val="24"/>
          <w:lang w:val="es-CL"/>
        </w:rPr>
        <w:t xml:space="preserve">: </w:t>
      </w:r>
      <w:r w:rsidR="005E3001">
        <w:rPr>
          <w:rFonts w:ascii="Times New Roman" w:hAnsi="Times New Roman"/>
          <w:sz w:val="24"/>
          <w:szCs w:val="24"/>
          <w:lang w:val="es-CL"/>
        </w:rPr>
        <w:t>p</w:t>
      </w:r>
      <w:r w:rsidR="005E3001" w:rsidRPr="00CA12EB">
        <w:rPr>
          <w:rFonts w:ascii="Times New Roman" w:hAnsi="Times New Roman"/>
          <w:sz w:val="24"/>
          <w:szCs w:val="24"/>
          <w:lang w:val="es-CL"/>
        </w:rPr>
        <w:t xml:space="preserve">ráctica </w:t>
      </w:r>
      <w:r w:rsidR="005E3001">
        <w:rPr>
          <w:rFonts w:ascii="Times New Roman" w:hAnsi="Times New Roman"/>
          <w:sz w:val="24"/>
          <w:szCs w:val="24"/>
          <w:lang w:val="es-CL"/>
        </w:rPr>
        <w:t>p</w:t>
      </w:r>
      <w:r w:rsidR="005E3001" w:rsidRPr="00CA12EB">
        <w:rPr>
          <w:rFonts w:ascii="Times New Roman" w:hAnsi="Times New Roman"/>
          <w:sz w:val="24"/>
          <w:szCs w:val="24"/>
          <w:lang w:val="es-CL"/>
        </w:rPr>
        <w:t xml:space="preserve">edagógica </w:t>
      </w:r>
      <w:r w:rsidRPr="00CA12EB">
        <w:rPr>
          <w:rFonts w:ascii="Times New Roman" w:hAnsi="Times New Roman"/>
          <w:sz w:val="24"/>
          <w:szCs w:val="24"/>
          <w:lang w:val="es-CL"/>
        </w:rPr>
        <w:t xml:space="preserve">en </w:t>
      </w:r>
      <w:r w:rsidR="005E3001">
        <w:rPr>
          <w:rFonts w:ascii="Times New Roman" w:hAnsi="Times New Roman"/>
          <w:sz w:val="24"/>
          <w:szCs w:val="24"/>
          <w:lang w:val="es-CL"/>
        </w:rPr>
        <w:t>c</w:t>
      </w:r>
      <w:r w:rsidR="005E3001" w:rsidRPr="00CA12EB">
        <w:rPr>
          <w:rFonts w:ascii="Times New Roman" w:hAnsi="Times New Roman"/>
          <w:sz w:val="24"/>
          <w:szCs w:val="24"/>
          <w:lang w:val="es-CL"/>
        </w:rPr>
        <w:t xml:space="preserve">ontexto </w:t>
      </w:r>
      <w:r w:rsidR="005E3001">
        <w:rPr>
          <w:rFonts w:ascii="Times New Roman" w:hAnsi="Times New Roman"/>
          <w:sz w:val="24"/>
          <w:szCs w:val="24"/>
          <w:lang w:val="es-CL"/>
        </w:rPr>
        <w:t>m</w:t>
      </w:r>
      <w:r w:rsidR="005E3001" w:rsidRPr="00CA12EB">
        <w:rPr>
          <w:rFonts w:ascii="Times New Roman" w:hAnsi="Times New Roman"/>
          <w:sz w:val="24"/>
          <w:szCs w:val="24"/>
          <w:lang w:val="es-CL"/>
        </w:rPr>
        <w:t>apuche</w:t>
      </w:r>
      <w:r w:rsidRPr="00CA12EB">
        <w:rPr>
          <w:rFonts w:ascii="Times New Roman" w:hAnsi="Times New Roman"/>
          <w:sz w:val="24"/>
          <w:szCs w:val="24"/>
          <w:lang w:val="es-CL"/>
        </w:rPr>
        <w:t xml:space="preserve">. </w:t>
      </w:r>
      <w:r w:rsidRPr="00CA12EB">
        <w:rPr>
          <w:rFonts w:ascii="Times New Roman" w:hAnsi="Times New Roman"/>
          <w:i/>
          <w:sz w:val="24"/>
          <w:szCs w:val="24"/>
          <w:lang w:val="es-CL"/>
        </w:rPr>
        <w:t>Estudios pedagógicos (Valdivia)</w:t>
      </w:r>
      <w:r w:rsidRPr="00CA12EB">
        <w:rPr>
          <w:rFonts w:ascii="Times New Roman" w:hAnsi="Times New Roman"/>
          <w:sz w:val="24"/>
          <w:szCs w:val="24"/>
          <w:lang w:val="es-CL"/>
        </w:rPr>
        <w:t xml:space="preserve">, </w:t>
      </w:r>
      <w:r w:rsidRPr="00CA12EB">
        <w:rPr>
          <w:rFonts w:ascii="Times New Roman" w:hAnsi="Times New Roman"/>
          <w:i/>
          <w:sz w:val="24"/>
          <w:szCs w:val="24"/>
          <w:lang w:val="es-CL"/>
        </w:rPr>
        <w:t>42</w:t>
      </w:r>
      <w:r w:rsidRPr="00CA12EB">
        <w:rPr>
          <w:rFonts w:ascii="Times New Roman" w:hAnsi="Times New Roman"/>
          <w:sz w:val="24"/>
          <w:szCs w:val="24"/>
          <w:lang w:val="es-CL"/>
        </w:rPr>
        <w:t xml:space="preserve">(2), 269-284. </w:t>
      </w:r>
      <w:r w:rsidR="005E3001">
        <w:rPr>
          <w:rFonts w:ascii="Times New Roman" w:hAnsi="Times New Roman"/>
          <w:sz w:val="24"/>
          <w:szCs w:val="24"/>
          <w:lang w:val="es-CL"/>
        </w:rPr>
        <w:t xml:space="preserve">Recuperado de </w:t>
      </w:r>
      <w:r w:rsidRPr="00CA12EB">
        <w:rPr>
          <w:rFonts w:ascii="Times New Roman" w:hAnsi="Times New Roman"/>
          <w:bCs/>
          <w:sz w:val="24"/>
          <w:szCs w:val="24"/>
          <w:lang w:val="es-CL"/>
        </w:rPr>
        <w:t>https://dx.doi.org/10.4067/S0718-07052016000200015</w:t>
      </w:r>
      <w:r w:rsidR="005E3001">
        <w:rPr>
          <w:rFonts w:ascii="Times New Roman" w:hAnsi="Times New Roman"/>
          <w:bCs/>
          <w:sz w:val="24"/>
          <w:szCs w:val="24"/>
          <w:lang w:val="es-CL"/>
        </w:rPr>
        <w:t>.</w:t>
      </w:r>
    </w:p>
    <w:p w14:paraId="168E87C4" w14:textId="77777777" w:rsidR="00634EDE" w:rsidRPr="00CA12EB" w:rsidRDefault="00634EDE" w:rsidP="00601CC1">
      <w:pPr>
        <w:spacing w:after="0" w:line="360" w:lineRule="auto"/>
        <w:ind w:left="709" w:hanging="720"/>
        <w:jc w:val="both"/>
        <w:rPr>
          <w:rFonts w:ascii="Times New Roman" w:hAnsi="Times New Roman"/>
          <w:sz w:val="24"/>
          <w:szCs w:val="24"/>
        </w:rPr>
      </w:pPr>
      <w:r w:rsidRPr="005B1077">
        <w:rPr>
          <w:rFonts w:ascii="Times New Roman" w:hAnsi="Times New Roman"/>
          <w:sz w:val="24"/>
          <w:szCs w:val="24"/>
        </w:rPr>
        <w:t xml:space="preserve">Thomas, L. </w:t>
      </w:r>
      <w:r w:rsidR="007A4529" w:rsidRPr="005B1077">
        <w:rPr>
          <w:rFonts w:ascii="Times New Roman" w:hAnsi="Times New Roman"/>
          <w:sz w:val="24"/>
          <w:szCs w:val="24"/>
        </w:rPr>
        <w:t>and</w:t>
      </w:r>
      <w:r w:rsidRPr="005B1077">
        <w:rPr>
          <w:rFonts w:ascii="Times New Roman" w:hAnsi="Times New Roman"/>
          <w:sz w:val="24"/>
          <w:szCs w:val="24"/>
        </w:rPr>
        <w:t xml:space="preserve"> Beauchamp, C. (2011). Understanding new teachers’ professional identities through metaphor. </w:t>
      </w:r>
      <w:r w:rsidRPr="00CA12EB">
        <w:rPr>
          <w:rFonts w:ascii="Times New Roman" w:hAnsi="Times New Roman"/>
          <w:i/>
          <w:iCs/>
          <w:sz w:val="24"/>
          <w:szCs w:val="24"/>
        </w:rPr>
        <w:t>Teaching and Teacher Education, 27</w:t>
      </w:r>
      <w:r w:rsidR="00AB5934" w:rsidRPr="00CA12EB">
        <w:rPr>
          <w:rFonts w:ascii="Times New Roman" w:hAnsi="Times New Roman"/>
          <w:sz w:val="24"/>
          <w:szCs w:val="24"/>
        </w:rPr>
        <w:t xml:space="preserve">(4), 762-769. </w:t>
      </w:r>
      <w:r w:rsidR="006D659F">
        <w:rPr>
          <w:rFonts w:ascii="Times New Roman" w:hAnsi="Times New Roman"/>
          <w:sz w:val="24"/>
          <w:szCs w:val="24"/>
        </w:rPr>
        <w:t xml:space="preserve">Retrieved from </w:t>
      </w:r>
      <w:r w:rsidRPr="00CA12EB">
        <w:rPr>
          <w:rFonts w:ascii="Times New Roman" w:hAnsi="Times New Roman"/>
          <w:sz w:val="24"/>
          <w:szCs w:val="24"/>
        </w:rPr>
        <w:t>https://doi.org/10.1016/j.tate.2010.12.007</w:t>
      </w:r>
      <w:r w:rsidR="006D659F">
        <w:rPr>
          <w:rFonts w:ascii="Times New Roman" w:hAnsi="Times New Roman"/>
          <w:sz w:val="24"/>
          <w:szCs w:val="24"/>
        </w:rPr>
        <w:t>.</w:t>
      </w:r>
    </w:p>
    <w:p w14:paraId="74FB3282" w14:textId="77777777" w:rsidR="00634EDE" w:rsidRPr="005B1077" w:rsidRDefault="00634EDE" w:rsidP="00601CC1">
      <w:pPr>
        <w:spacing w:after="0" w:line="360" w:lineRule="auto"/>
        <w:ind w:left="709" w:hanging="720"/>
        <w:jc w:val="both"/>
        <w:rPr>
          <w:rFonts w:ascii="Times New Roman" w:hAnsi="Times New Roman"/>
          <w:sz w:val="24"/>
          <w:szCs w:val="24"/>
        </w:rPr>
      </w:pPr>
      <w:proofErr w:type="spellStart"/>
      <w:r w:rsidRPr="00CA12EB">
        <w:rPr>
          <w:rFonts w:ascii="Times New Roman" w:hAnsi="Times New Roman"/>
          <w:sz w:val="24"/>
          <w:szCs w:val="24"/>
        </w:rPr>
        <w:t>Trigwell</w:t>
      </w:r>
      <w:proofErr w:type="spellEnd"/>
      <w:r w:rsidRPr="00CA12EB">
        <w:rPr>
          <w:rFonts w:ascii="Times New Roman" w:hAnsi="Times New Roman"/>
          <w:sz w:val="24"/>
          <w:szCs w:val="24"/>
        </w:rPr>
        <w:t xml:space="preserve">, K. </w:t>
      </w:r>
      <w:r w:rsidR="007A4529" w:rsidRPr="00CA12EB">
        <w:rPr>
          <w:rFonts w:ascii="Times New Roman" w:hAnsi="Times New Roman"/>
          <w:sz w:val="24"/>
          <w:szCs w:val="24"/>
        </w:rPr>
        <w:t>and</w:t>
      </w:r>
      <w:r w:rsidRPr="00CA12EB">
        <w:rPr>
          <w:rFonts w:ascii="Times New Roman" w:hAnsi="Times New Roman"/>
          <w:sz w:val="24"/>
          <w:szCs w:val="24"/>
        </w:rPr>
        <w:t xml:space="preserve"> Prosser, M. (2004). Development and </w:t>
      </w:r>
      <w:r w:rsidR="002912B0">
        <w:rPr>
          <w:rFonts w:ascii="Times New Roman" w:hAnsi="Times New Roman"/>
          <w:sz w:val="24"/>
          <w:szCs w:val="24"/>
        </w:rPr>
        <w:t>U</w:t>
      </w:r>
      <w:r w:rsidR="002912B0" w:rsidRPr="00CA12EB">
        <w:rPr>
          <w:rFonts w:ascii="Times New Roman" w:hAnsi="Times New Roman"/>
          <w:sz w:val="24"/>
          <w:szCs w:val="24"/>
        </w:rPr>
        <w:t xml:space="preserve">se </w:t>
      </w:r>
      <w:r w:rsidRPr="00CA12EB">
        <w:rPr>
          <w:rFonts w:ascii="Times New Roman" w:hAnsi="Times New Roman"/>
          <w:sz w:val="24"/>
          <w:szCs w:val="24"/>
        </w:rPr>
        <w:t xml:space="preserve">of the </w:t>
      </w:r>
      <w:r w:rsidR="002912B0">
        <w:rPr>
          <w:rFonts w:ascii="Times New Roman" w:hAnsi="Times New Roman"/>
          <w:sz w:val="24"/>
          <w:szCs w:val="24"/>
        </w:rPr>
        <w:t>A</w:t>
      </w:r>
      <w:r w:rsidR="002912B0" w:rsidRPr="00CA12EB">
        <w:rPr>
          <w:rFonts w:ascii="Times New Roman" w:hAnsi="Times New Roman"/>
          <w:sz w:val="24"/>
          <w:szCs w:val="24"/>
        </w:rPr>
        <w:t xml:space="preserve">pproaches </w:t>
      </w:r>
      <w:r w:rsidRPr="00CA12EB">
        <w:rPr>
          <w:rFonts w:ascii="Times New Roman" w:hAnsi="Times New Roman"/>
          <w:sz w:val="24"/>
          <w:szCs w:val="24"/>
        </w:rPr>
        <w:t xml:space="preserve">to </w:t>
      </w:r>
      <w:r w:rsidR="002912B0">
        <w:rPr>
          <w:rFonts w:ascii="Times New Roman" w:hAnsi="Times New Roman"/>
          <w:sz w:val="24"/>
          <w:szCs w:val="24"/>
        </w:rPr>
        <w:t>T</w:t>
      </w:r>
      <w:r w:rsidR="002912B0" w:rsidRPr="00CA12EB">
        <w:rPr>
          <w:rFonts w:ascii="Times New Roman" w:hAnsi="Times New Roman"/>
          <w:sz w:val="24"/>
          <w:szCs w:val="24"/>
        </w:rPr>
        <w:t xml:space="preserve">eaching </w:t>
      </w:r>
      <w:r w:rsidR="002912B0">
        <w:rPr>
          <w:rFonts w:ascii="Times New Roman" w:hAnsi="Times New Roman"/>
          <w:sz w:val="24"/>
          <w:szCs w:val="24"/>
        </w:rPr>
        <w:t>I</w:t>
      </w:r>
      <w:r w:rsidR="002912B0" w:rsidRPr="00CA12EB">
        <w:rPr>
          <w:rFonts w:ascii="Times New Roman" w:hAnsi="Times New Roman"/>
          <w:sz w:val="24"/>
          <w:szCs w:val="24"/>
        </w:rPr>
        <w:t>nventory</w:t>
      </w:r>
      <w:r w:rsidRPr="00CA12EB">
        <w:rPr>
          <w:rFonts w:ascii="Times New Roman" w:hAnsi="Times New Roman"/>
          <w:sz w:val="24"/>
          <w:szCs w:val="24"/>
        </w:rPr>
        <w:t xml:space="preserve">. </w:t>
      </w:r>
      <w:r w:rsidRPr="005B1077">
        <w:rPr>
          <w:rFonts w:ascii="Times New Roman" w:hAnsi="Times New Roman"/>
          <w:i/>
          <w:iCs/>
          <w:sz w:val="24"/>
          <w:szCs w:val="24"/>
        </w:rPr>
        <w:t>Educational Psychology Review</w:t>
      </w:r>
      <w:r w:rsidR="00AB5934" w:rsidRPr="005B1077">
        <w:rPr>
          <w:rFonts w:ascii="Times New Roman" w:hAnsi="Times New Roman"/>
          <w:sz w:val="24"/>
          <w:szCs w:val="24"/>
        </w:rPr>
        <w:t xml:space="preserve">, </w:t>
      </w:r>
      <w:r w:rsidR="00AB5934" w:rsidRPr="005B1077">
        <w:rPr>
          <w:rFonts w:ascii="Times New Roman" w:hAnsi="Times New Roman"/>
          <w:i/>
          <w:sz w:val="24"/>
          <w:szCs w:val="24"/>
        </w:rPr>
        <w:t>16</w:t>
      </w:r>
      <w:r w:rsidR="00AB5934" w:rsidRPr="005B1077">
        <w:rPr>
          <w:rFonts w:ascii="Times New Roman" w:hAnsi="Times New Roman"/>
          <w:sz w:val="24"/>
          <w:szCs w:val="24"/>
        </w:rPr>
        <w:t xml:space="preserve">(4), 409-424. </w:t>
      </w:r>
      <w:r w:rsidR="002912B0" w:rsidRPr="005B1077">
        <w:rPr>
          <w:rFonts w:ascii="Times New Roman" w:hAnsi="Times New Roman"/>
          <w:sz w:val="24"/>
          <w:szCs w:val="24"/>
        </w:rPr>
        <w:t xml:space="preserve">Retrieved from </w:t>
      </w:r>
      <w:r w:rsidRPr="005B1077">
        <w:rPr>
          <w:rFonts w:ascii="Times New Roman" w:hAnsi="Times New Roman"/>
          <w:sz w:val="24"/>
          <w:szCs w:val="24"/>
          <w:shd w:val="clear" w:color="auto" w:fill="FCFCFC"/>
        </w:rPr>
        <w:t>https://doi.org/10.1007/s10648-004-0007-9</w:t>
      </w:r>
      <w:r w:rsidR="002912B0" w:rsidRPr="005B1077">
        <w:rPr>
          <w:rFonts w:ascii="Times New Roman" w:hAnsi="Times New Roman"/>
          <w:sz w:val="24"/>
          <w:szCs w:val="24"/>
          <w:shd w:val="clear" w:color="auto" w:fill="FCFCFC"/>
        </w:rPr>
        <w:t>.</w:t>
      </w:r>
    </w:p>
    <w:p w14:paraId="63CD89EE" w14:textId="77777777" w:rsidR="002725D1" w:rsidRPr="001B2A1F" w:rsidRDefault="007A4529" w:rsidP="00601CC1">
      <w:pPr>
        <w:spacing w:after="0" w:line="360" w:lineRule="auto"/>
        <w:ind w:left="709" w:hanging="720"/>
        <w:jc w:val="both"/>
        <w:rPr>
          <w:rFonts w:ascii="Times New Roman" w:hAnsi="Times New Roman"/>
          <w:sz w:val="24"/>
          <w:szCs w:val="24"/>
          <w:shd w:val="clear" w:color="auto" w:fill="FFFFFF"/>
        </w:rPr>
      </w:pPr>
      <w:r w:rsidRPr="00D41689">
        <w:rPr>
          <w:rFonts w:ascii="Times New Roman" w:hAnsi="Times New Roman"/>
          <w:sz w:val="24"/>
          <w:szCs w:val="24"/>
          <w:shd w:val="clear" w:color="auto" w:fill="FFFFFF"/>
        </w:rPr>
        <w:t xml:space="preserve">Vanegas, C. y </w:t>
      </w:r>
      <w:proofErr w:type="spellStart"/>
      <w:r w:rsidR="002725D1" w:rsidRPr="00D41689">
        <w:rPr>
          <w:rFonts w:ascii="Times New Roman" w:hAnsi="Times New Roman"/>
          <w:sz w:val="24"/>
          <w:szCs w:val="24"/>
          <w:shd w:val="clear" w:color="auto" w:fill="FFFFFF"/>
        </w:rPr>
        <w:t>Fuentealba</w:t>
      </w:r>
      <w:proofErr w:type="spellEnd"/>
      <w:r w:rsidR="002725D1" w:rsidRPr="00D41689">
        <w:rPr>
          <w:rFonts w:ascii="Times New Roman" w:hAnsi="Times New Roman"/>
          <w:sz w:val="24"/>
          <w:szCs w:val="24"/>
          <w:shd w:val="clear" w:color="auto" w:fill="FFFFFF"/>
        </w:rPr>
        <w:t xml:space="preserve">, A. (2019). </w:t>
      </w:r>
      <w:r w:rsidR="002725D1" w:rsidRPr="00CA12EB">
        <w:rPr>
          <w:rFonts w:ascii="Times New Roman" w:hAnsi="Times New Roman"/>
          <w:sz w:val="24"/>
          <w:szCs w:val="24"/>
          <w:shd w:val="clear" w:color="auto" w:fill="FFFFFF"/>
          <w:lang w:val="es-CL"/>
        </w:rPr>
        <w:t>Identidad profesional docente, reflexión y práctica pedagógica: Consideraciones claves para la formación de profesores</w:t>
      </w:r>
      <w:r w:rsidR="00501EE6" w:rsidRPr="00CA12EB">
        <w:rPr>
          <w:rFonts w:ascii="Times New Roman" w:hAnsi="Times New Roman"/>
          <w:sz w:val="24"/>
          <w:szCs w:val="24"/>
          <w:shd w:val="clear" w:color="auto" w:fill="FFFFFF"/>
          <w:lang w:val="es-CL"/>
        </w:rPr>
        <w:t>.</w:t>
      </w:r>
      <w:r w:rsidR="00501EE6">
        <w:rPr>
          <w:rFonts w:ascii="Times New Roman" w:hAnsi="Times New Roman"/>
          <w:sz w:val="24"/>
          <w:szCs w:val="24"/>
          <w:shd w:val="clear" w:color="auto" w:fill="FFFFFF"/>
          <w:lang w:val="es-CL"/>
        </w:rPr>
        <w:t xml:space="preserve"> </w:t>
      </w:r>
      <w:proofErr w:type="spellStart"/>
      <w:r w:rsidR="002725D1" w:rsidRPr="001B2A1F">
        <w:rPr>
          <w:rFonts w:ascii="Times New Roman" w:hAnsi="Times New Roman"/>
          <w:i/>
          <w:iCs/>
          <w:sz w:val="24"/>
          <w:szCs w:val="24"/>
          <w:shd w:val="clear" w:color="auto" w:fill="FFFFFF"/>
        </w:rPr>
        <w:t>Perspectiva</w:t>
      </w:r>
      <w:proofErr w:type="spellEnd"/>
      <w:r w:rsidR="002725D1" w:rsidRPr="001B2A1F">
        <w:rPr>
          <w:rFonts w:ascii="Times New Roman" w:hAnsi="Times New Roman"/>
          <w:i/>
          <w:iCs/>
          <w:sz w:val="24"/>
          <w:szCs w:val="24"/>
          <w:shd w:val="clear" w:color="auto" w:fill="FFFFFF"/>
        </w:rPr>
        <w:t xml:space="preserve"> </w:t>
      </w:r>
      <w:proofErr w:type="spellStart"/>
      <w:r w:rsidR="002725D1" w:rsidRPr="001B2A1F">
        <w:rPr>
          <w:rFonts w:ascii="Times New Roman" w:hAnsi="Times New Roman"/>
          <w:i/>
          <w:iCs/>
          <w:sz w:val="24"/>
          <w:szCs w:val="24"/>
          <w:shd w:val="clear" w:color="auto" w:fill="FFFFFF"/>
        </w:rPr>
        <w:t>Educacional</w:t>
      </w:r>
      <w:proofErr w:type="spellEnd"/>
      <w:r w:rsidR="00501EE6" w:rsidRPr="001B2A1F">
        <w:rPr>
          <w:rFonts w:ascii="Times New Roman" w:hAnsi="Times New Roman"/>
          <w:sz w:val="24"/>
          <w:szCs w:val="24"/>
          <w:shd w:val="clear" w:color="auto" w:fill="FFFFFF"/>
        </w:rPr>
        <w:t>,</w:t>
      </w:r>
      <w:r w:rsidR="00501EE6" w:rsidRPr="005B1077">
        <w:rPr>
          <w:rFonts w:ascii="Times New Roman" w:hAnsi="Times New Roman"/>
          <w:sz w:val="24"/>
          <w:szCs w:val="24"/>
          <w:shd w:val="clear" w:color="auto" w:fill="FFFFFF"/>
        </w:rPr>
        <w:t xml:space="preserve"> </w:t>
      </w:r>
      <w:r w:rsidR="002725D1" w:rsidRPr="001B2A1F">
        <w:rPr>
          <w:rFonts w:ascii="Times New Roman" w:hAnsi="Times New Roman"/>
          <w:i/>
          <w:iCs/>
          <w:sz w:val="24"/>
          <w:szCs w:val="24"/>
          <w:shd w:val="clear" w:color="auto" w:fill="FFFFFF"/>
        </w:rPr>
        <w:t>58</w:t>
      </w:r>
      <w:r w:rsidR="002725D1" w:rsidRPr="001B2A1F">
        <w:rPr>
          <w:rFonts w:ascii="Times New Roman" w:hAnsi="Times New Roman"/>
          <w:sz w:val="24"/>
          <w:szCs w:val="24"/>
          <w:shd w:val="clear" w:color="auto" w:fill="FFFFFF"/>
        </w:rPr>
        <w:t>(1), 115-138.</w:t>
      </w:r>
    </w:p>
    <w:p w14:paraId="5F314E18" w14:textId="77777777" w:rsidR="00634EDE" w:rsidRPr="00D41689" w:rsidRDefault="00634EDE" w:rsidP="00601CC1">
      <w:pPr>
        <w:autoSpaceDE w:val="0"/>
        <w:autoSpaceDN w:val="0"/>
        <w:adjustRightInd w:val="0"/>
        <w:spacing w:after="0" w:line="360" w:lineRule="auto"/>
        <w:ind w:left="709" w:hanging="720"/>
        <w:jc w:val="both"/>
        <w:rPr>
          <w:rFonts w:ascii="Times New Roman" w:hAnsi="Times New Roman"/>
          <w:sz w:val="24"/>
          <w:szCs w:val="24"/>
        </w:rPr>
      </w:pPr>
      <w:r w:rsidRPr="001B2A1F">
        <w:rPr>
          <w:rFonts w:ascii="Times New Roman" w:hAnsi="Times New Roman"/>
          <w:sz w:val="24"/>
          <w:szCs w:val="24"/>
        </w:rPr>
        <w:t xml:space="preserve">Vygotsky, L. (1978). </w:t>
      </w:r>
      <w:r w:rsidRPr="00CA12EB">
        <w:rPr>
          <w:rFonts w:ascii="Times New Roman" w:hAnsi="Times New Roman"/>
          <w:i/>
          <w:iCs/>
          <w:sz w:val="24"/>
          <w:szCs w:val="24"/>
        </w:rPr>
        <w:t xml:space="preserve">Mind in </w:t>
      </w:r>
      <w:r w:rsidR="00BD5F27">
        <w:rPr>
          <w:rFonts w:ascii="Times New Roman" w:hAnsi="Times New Roman"/>
          <w:i/>
          <w:iCs/>
          <w:sz w:val="24"/>
          <w:szCs w:val="24"/>
        </w:rPr>
        <w:t>S</w:t>
      </w:r>
      <w:r w:rsidR="00BD5F27" w:rsidRPr="00CA12EB">
        <w:rPr>
          <w:rFonts w:ascii="Times New Roman" w:hAnsi="Times New Roman"/>
          <w:i/>
          <w:iCs/>
          <w:sz w:val="24"/>
          <w:szCs w:val="24"/>
        </w:rPr>
        <w:t>ociety</w:t>
      </w:r>
      <w:r w:rsidRPr="00CA12EB">
        <w:rPr>
          <w:rFonts w:ascii="Times New Roman" w:hAnsi="Times New Roman"/>
          <w:i/>
          <w:iCs/>
          <w:sz w:val="24"/>
          <w:szCs w:val="24"/>
        </w:rPr>
        <w:t xml:space="preserve">: The </w:t>
      </w:r>
      <w:r w:rsidR="00BD5F27">
        <w:rPr>
          <w:rFonts w:ascii="Times New Roman" w:hAnsi="Times New Roman"/>
          <w:i/>
          <w:iCs/>
          <w:sz w:val="24"/>
          <w:szCs w:val="24"/>
        </w:rPr>
        <w:t>D</w:t>
      </w:r>
      <w:r w:rsidR="00BD5F27" w:rsidRPr="00CA12EB">
        <w:rPr>
          <w:rFonts w:ascii="Times New Roman" w:hAnsi="Times New Roman"/>
          <w:i/>
          <w:iCs/>
          <w:sz w:val="24"/>
          <w:szCs w:val="24"/>
        </w:rPr>
        <w:t xml:space="preserve">evelopment </w:t>
      </w:r>
      <w:r w:rsidRPr="00CA12EB">
        <w:rPr>
          <w:rFonts w:ascii="Times New Roman" w:hAnsi="Times New Roman"/>
          <w:i/>
          <w:iCs/>
          <w:sz w:val="24"/>
          <w:szCs w:val="24"/>
        </w:rPr>
        <w:t xml:space="preserve">of </w:t>
      </w:r>
      <w:r w:rsidR="00BD5F27">
        <w:rPr>
          <w:rFonts w:ascii="Times New Roman" w:hAnsi="Times New Roman"/>
          <w:i/>
          <w:iCs/>
          <w:sz w:val="24"/>
          <w:szCs w:val="24"/>
        </w:rPr>
        <w:t>H</w:t>
      </w:r>
      <w:r w:rsidR="00BD5F27" w:rsidRPr="00CA12EB">
        <w:rPr>
          <w:rFonts w:ascii="Times New Roman" w:hAnsi="Times New Roman"/>
          <w:i/>
          <w:iCs/>
          <w:sz w:val="24"/>
          <w:szCs w:val="24"/>
        </w:rPr>
        <w:t xml:space="preserve">igher </w:t>
      </w:r>
      <w:r w:rsidR="00BD5F27">
        <w:rPr>
          <w:rFonts w:ascii="Times New Roman" w:hAnsi="Times New Roman"/>
          <w:i/>
          <w:iCs/>
          <w:sz w:val="24"/>
          <w:szCs w:val="24"/>
        </w:rPr>
        <w:t>P</w:t>
      </w:r>
      <w:r w:rsidR="00BD5F27" w:rsidRPr="00CA12EB">
        <w:rPr>
          <w:rFonts w:ascii="Times New Roman" w:hAnsi="Times New Roman"/>
          <w:i/>
          <w:iCs/>
          <w:sz w:val="24"/>
          <w:szCs w:val="24"/>
        </w:rPr>
        <w:t xml:space="preserve">sychological </w:t>
      </w:r>
      <w:r w:rsidR="00BD5F27">
        <w:rPr>
          <w:rFonts w:ascii="Times New Roman" w:hAnsi="Times New Roman"/>
          <w:i/>
          <w:iCs/>
          <w:sz w:val="24"/>
          <w:szCs w:val="24"/>
        </w:rPr>
        <w:t>P</w:t>
      </w:r>
      <w:r w:rsidR="00BD5F27" w:rsidRPr="00CA12EB">
        <w:rPr>
          <w:rFonts w:ascii="Times New Roman" w:hAnsi="Times New Roman"/>
          <w:i/>
          <w:iCs/>
          <w:sz w:val="24"/>
          <w:szCs w:val="24"/>
        </w:rPr>
        <w:t>rocesses</w:t>
      </w:r>
      <w:r w:rsidR="00AB5934" w:rsidRPr="00CA12EB">
        <w:rPr>
          <w:rFonts w:ascii="Times New Roman" w:hAnsi="Times New Roman"/>
          <w:i/>
          <w:iCs/>
          <w:sz w:val="24"/>
          <w:szCs w:val="24"/>
        </w:rPr>
        <w:t xml:space="preserve">. </w:t>
      </w:r>
      <w:r w:rsidR="00A34144">
        <w:rPr>
          <w:rFonts w:ascii="Times New Roman" w:hAnsi="Times New Roman"/>
          <w:sz w:val="24"/>
          <w:szCs w:val="24"/>
        </w:rPr>
        <w:t xml:space="preserve">United States: </w:t>
      </w:r>
      <w:r w:rsidRPr="00D41689">
        <w:rPr>
          <w:rFonts w:ascii="Times New Roman" w:hAnsi="Times New Roman"/>
          <w:sz w:val="24"/>
          <w:szCs w:val="24"/>
        </w:rPr>
        <w:t>Harvard University Press.</w:t>
      </w:r>
    </w:p>
    <w:p w14:paraId="018DD85F" w14:textId="77777777" w:rsidR="00634EDE" w:rsidRPr="00CA12EB" w:rsidRDefault="00634EDE" w:rsidP="00601CC1">
      <w:pPr>
        <w:spacing w:after="0" w:line="360" w:lineRule="auto"/>
        <w:ind w:left="709" w:hanging="720"/>
        <w:jc w:val="both"/>
        <w:rPr>
          <w:rFonts w:ascii="Times New Roman" w:hAnsi="Times New Roman"/>
          <w:sz w:val="24"/>
          <w:szCs w:val="24"/>
          <w:lang w:val="es-CL"/>
        </w:rPr>
      </w:pPr>
      <w:r w:rsidRPr="00D41689">
        <w:rPr>
          <w:rFonts w:ascii="Times New Roman" w:hAnsi="Times New Roman"/>
          <w:sz w:val="24"/>
          <w:szCs w:val="24"/>
          <w:shd w:val="clear" w:color="auto" w:fill="FFFFFF"/>
        </w:rPr>
        <w:t xml:space="preserve">Weise, C. y Sánchez, S. (2013). </w:t>
      </w:r>
      <w:r w:rsidRPr="005B1077">
        <w:rPr>
          <w:rFonts w:ascii="Times New Roman" w:hAnsi="Times New Roman"/>
          <w:sz w:val="24"/>
          <w:szCs w:val="24"/>
          <w:shd w:val="clear" w:color="auto" w:fill="FFFFFF"/>
          <w:lang w:val="es-MX"/>
        </w:rPr>
        <w:t xml:space="preserve">Identidad docente y </w:t>
      </w:r>
      <w:proofErr w:type="spellStart"/>
      <w:r w:rsidRPr="005B1077">
        <w:rPr>
          <w:rFonts w:ascii="Times New Roman" w:hAnsi="Times New Roman"/>
          <w:sz w:val="24"/>
          <w:szCs w:val="24"/>
          <w:shd w:val="clear" w:color="auto" w:fill="FFFFFF"/>
          <w:lang w:val="es-MX"/>
        </w:rPr>
        <w:t>estrategi</w:t>
      </w:r>
      <w:proofErr w:type="spellEnd"/>
      <w:r w:rsidRPr="00CA12EB">
        <w:rPr>
          <w:rFonts w:ascii="Times New Roman" w:hAnsi="Times New Roman"/>
          <w:sz w:val="24"/>
          <w:szCs w:val="24"/>
          <w:shd w:val="clear" w:color="auto" w:fill="FFFFFF"/>
          <w:lang w:val="es-CL"/>
        </w:rPr>
        <w:t>as de resolución de incidentes críticos en contextos universitarios de alta diversidad sociocultural</w:t>
      </w:r>
      <w:r w:rsidR="00425131" w:rsidRPr="00CA12EB">
        <w:rPr>
          <w:rFonts w:ascii="Times New Roman" w:hAnsi="Times New Roman"/>
          <w:sz w:val="24"/>
          <w:szCs w:val="24"/>
          <w:shd w:val="clear" w:color="auto" w:fill="FFFFFF"/>
          <w:lang w:val="es-CL"/>
        </w:rPr>
        <w:t>.</w:t>
      </w:r>
      <w:r w:rsidR="00425131">
        <w:rPr>
          <w:rFonts w:ascii="Times New Roman" w:hAnsi="Times New Roman"/>
          <w:sz w:val="24"/>
          <w:szCs w:val="24"/>
          <w:shd w:val="clear" w:color="auto" w:fill="FFFFFF"/>
          <w:lang w:val="es-CL"/>
        </w:rPr>
        <w:t xml:space="preserve"> </w:t>
      </w:r>
      <w:r w:rsidRPr="00CA12EB">
        <w:rPr>
          <w:rFonts w:ascii="Times New Roman" w:hAnsi="Times New Roman"/>
          <w:i/>
          <w:iCs/>
          <w:sz w:val="24"/>
          <w:szCs w:val="24"/>
          <w:shd w:val="clear" w:color="auto" w:fill="FFFFFF"/>
          <w:lang w:val="es-CL"/>
        </w:rPr>
        <w:t>Cultura y Educación</w:t>
      </w:r>
      <w:r w:rsidR="00425131" w:rsidRPr="00CA12EB">
        <w:rPr>
          <w:rFonts w:ascii="Times New Roman" w:hAnsi="Times New Roman"/>
          <w:sz w:val="24"/>
          <w:szCs w:val="24"/>
          <w:shd w:val="clear" w:color="auto" w:fill="FFFFFF"/>
          <w:lang w:val="es-CL"/>
        </w:rPr>
        <w:t>,</w:t>
      </w:r>
      <w:r w:rsidR="00425131">
        <w:rPr>
          <w:rFonts w:ascii="Times New Roman" w:hAnsi="Times New Roman"/>
          <w:sz w:val="24"/>
          <w:szCs w:val="24"/>
          <w:shd w:val="clear" w:color="auto" w:fill="FFFFFF"/>
          <w:lang w:val="es-CL"/>
        </w:rPr>
        <w:t xml:space="preserve"> </w:t>
      </w:r>
      <w:r w:rsidRPr="00CA12EB">
        <w:rPr>
          <w:rFonts w:ascii="Times New Roman" w:hAnsi="Times New Roman"/>
          <w:i/>
          <w:iCs/>
          <w:sz w:val="24"/>
          <w:szCs w:val="24"/>
          <w:shd w:val="clear" w:color="auto" w:fill="FFFFFF"/>
          <w:lang w:val="es-CL"/>
        </w:rPr>
        <w:t>25</w:t>
      </w:r>
      <w:r w:rsidRPr="00CA12EB">
        <w:rPr>
          <w:rFonts w:ascii="Times New Roman" w:hAnsi="Times New Roman"/>
          <w:sz w:val="24"/>
          <w:szCs w:val="24"/>
          <w:shd w:val="clear" w:color="auto" w:fill="FFFFFF"/>
          <w:lang w:val="es-CL"/>
        </w:rPr>
        <w:t>(4), 561-576.</w:t>
      </w:r>
      <w:r w:rsidR="00425131">
        <w:rPr>
          <w:rFonts w:ascii="Times New Roman" w:hAnsi="Times New Roman"/>
          <w:sz w:val="24"/>
          <w:szCs w:val="24"/>
          <w:shd w:val="clear" w:color="auto" w:fill="FFFFFF"/>
          <w:lang w:val="es-CL"/>
        </w:rPr>
        <w:t xml:space="preserve"> Recuperado de</w:t>
      </w:r>
      <w:r w:rsidR="000F6E3A" w:rsidRPr="00CA12EB">
        <w:rPr>
          <w:rFonts w:ascii="Times New Roman" w:hAnsi="Times New Roman"/>
          <w:sz w:val="24"/>
          <w:szCs w:val="24"/>
          <w:lang w:val="es-CL"/>
        </w:rPr>
        <w:t xml:space="preserve"> </w:t>
      </w:r>
      <w:r w:rsidRPr="00CA12EB">
        <w:rPr>
          <w:rFonts w:ascii="Times New Roman" w:hAnsi="Times New Roman"/>
          <w:sz w:val="24"/>
          <w:szCs w:val="24"/>
          <w:lang w:val="es-CL"/>
        </w:rPr>
        <w:t>https://doi.org/10.1080/11356405.2013.10783162</w:t>
      </w:r>
      <w:r w:rsidR="00425131">
        <w:rPr>
          <w:rFonts w:ascii="Times New Roman" w:hAnsi="Times New Roman"/>
          <w:sz w:val="24"/>
          <w:szCs w:val="24"/>
          <w:lang w:val="es-CL"/>
        </w:rPr>
        <w:t>.</w:t>
      </w:r>
    </w:p>
    <w:p w14:paraId="39B26C56" w14:textId="77777777" w:rsidR="00F100CC" w:rsidRPr="00CA12EB" w:rsidRDefault="00F100CC" w:rsidP="00601CC1">
      <w:pPr>
        <w:spacing w:after="0" w:line="360" w:lineRule="auto"/>
        <w:ind w:left="709" w:hanging="720"/>
        <w:jc w:val="both"/>
        <w:rPr>
          <w:rFonts w:ascii="Times New Roman" w:hAnsi="Times New Roman"/>
          <w:sz w:val="24"/>
          <w:szCs w:val="24"/>
          <w:shd w:val="clear" w:color="auto" w:fill="FFFFFF"/>
          <w:lang w:val="es-CL"/>
        </w:rPr>
      </w:pPr>
      <w:r w:rsidRPr="00CA12EB">
        <w:rPr>
          <w:rFonts w:ascii="Times New Roman" w:hAnsi="Times New Roman"/>
          <w:sz w:val="24"/>
          <w:szCs w:val="24"/>
          <w:shd w:val="clear" w:color="auto" w:fill="FFFFFF"/>
          <w:lang w:val="es-CL"/>
        </w:rPr>
        <w:t xml:space="preserve">Zabalza, M. A. y </w:t>
      </w:r>
      <w:proofErr w:type="spellStart"/>
      <w:r w:rsidRPr="00CA12EB">
        <w:rPr>
          <w:rFonts w:ascii="Times New Roman" w:hAnsi="Times New Roman"/>
          <w:sz w:val="24"/>
          <w:szCs w:val="24"/>
          <w:shd w:val="clear" w:color="auto" w:fill="FFFFFF"/>
          <w:lang w:val="es-CL"/>
        </w:rPr>
        <w:t>Lodeiro</w:t>
      </w:r>
      <w:proofErr w:type="spellEnd"/>
      <w:r w:rsidRPr="00CA12EB">
        <w:rPr>
          <w:rFonts w:ascii="Times New Roman" w:hAnsi="Times New Roman"/>
          <w:sz w:val="24"/>
          <w:szCs w:val="24"/>
          <w:shd w:val="clear" w:color="auto" w:fill="FFFFFF"/>
          <w:lang w:val="es-CL"/>
        </w:rPr>
        <w:t>, L. (2019). El desafío de evaluar por competencias en la Universidad. Reflex</w:t>
      </w:r>
      <w:r w:rsidR="00413E4C" w:rsidRPr="00CA12EB">
        <w:rPr>
          <w:rFonts w:ascii="Times New Roman" w:hAnsi="Times New Roman"/>
          <w:sz w:val="24"/>
          <w:szCs w:val="24"/>
          <w:shd w:val="clear" w:color="auto" w:fill="FFFFFF"/>
          <w:lang w:val="es-CL"/>
        </w:rPr>
        <w:t>iones y experiencias prácticas.</w:t>
      </w:r>
      <w:r w:rsidRPr="00CA12EB">
        <w:rPr>
          <w:rFonts w:ascii="Times New Roman" w:hAnsi="Times New Roman"/>
          <w:i/>
          <w:iCs/>
          <w:sz w:val="24"/>
          <w:szCs w:val="24"/>
          <w:shd w:val="clear" w:color="auto" w:fill="FFFFFF"/>
          <w:lang w:val="es-CL"/>
        </w:rPr>
        <w:t xml:space="preserve"> Revista Iberoamericana de Evaluación Educativa</w:t>
      </w:r>
      <w:r w:rsidRPr="00CA12EB">
        <w:rPr>
          <w:rFonts w:ascii="Times New Roman" w:hAnsi="Times New Roman"/>
          <w:sz w:val="24"/>
          <w:szCs w:val="24"/>
          <w:shd w:val="clear" w:color="auto" w:fill="FFFFFF"/>
          <w:lang w:val="es-CL"/>
        </w:rPr>
        <w:t xml:space="preserve">, </w:t>
      </w:r>
      <w:r w:rsidRPr="00CA12EB">
        <w:rPr>
          <w:rFonts w:ascii="Times New Roman" w:hAnsi="Times New Roman"/>
          <w:i/>
          <w:iCs/>
          <w:sz w:val="24"/>
          <w:szCs w:val="24"/>
          <w:shd w:val="clear" w:color="auto" w:fill="FFFFFF"/>
          <w:lang w:val="es-CL"/>
        </w:rPr>
        <w:t>12</w:t>
      </w:r>
      <w:r w:rsidRPr="00CA12EB">
        <w:rPr>
          <w:rFonts w:ascii="Times New Roman" w:hAnsi="Times New Roman"/>
          <w:sz w:val="24"/>
          <w:szCs w:val="24"/>
          <w:shd w:val="clear" w:color="auto" w:fill="FFFFFF"/>
          <w:lang w:val="es-CL"/>
        </w:rPr>
        <w:t>(2), 29-48.</w:t>
      </w:r>
      <w:r w:rsidR="0032213D">
        <w:rPr>
          <w:rFonts w:ascii="Times New Roman" w:hAnsi="Times New Roman"/>
          <w:sz w:val="24"/>
          <w:szCs w:val="24"/>
          <w:shd w:val="clear" w:color="auto" w:fill="FFFFFF"/>
          <w:lang w:val="es-CL"/>
        </w:rPr>
        <w:t xml:space="preserve"> Recuperado de</w:t>
      </w:r>
      <w:r w:rsidRPr="00CA12EB">
        <w:rPr>
          <w:rFonts w:ascii="Times New Roman" w:hAnsi="Times New Roman"/>
          <w:sz w:val="24"/>
          <w:szCs w:val="24"/>
          <w:lang w:val="es-CL"/>
        </w:rPr>
        <w:t xml:space="preserve"> https://doi.org/10.15366/riee2019.12.2.002</w:t>
      </w:r>
      <w:r w:rsidR="0032213D">
        <w:rPr>
          <w:rFonts w:ascii="Times New Roman" w:hAnsi="Times New Roman"/>
          <w:sz w:val="24"/>
          <w:szCs w:val="24"/>
          <w:lang w:val="es-CL"/>
        </w:rPr>
        <w:t>.</w:t>
      </w:r>
    </w:p>
    <w:p w14:paraId="0CF2DF16" w14:textId="77777777" w:rsidR="00F100CC" w:rsidRDefault="00F100CC" w:rsidP="00A2134C">
      <w:pPr>
        <w:spacing w:after="0" w:line="360" w:lineRule="auto"/>
        <w:ind w:hanging="11"/>
        <w:rPr>
          <w:rFonts w:ascii="Times New Roman" w:hAnsi="Times New Roman"/>
          <w:sz w:val="24"/>
          <w:szCs w:val="24"/>
          <w:shd w:val="clear" w:color="auto" w:fill="FFFFFF"/>
          <w:lang w:val="es-CL"/>
        </w:rPr>
      </w:pPr>
    </w:p>
    <w:p w14:paraId="5C6504A4" w14:textId="77777777" w:rsidR="009F7BC2" w:rsidRDefault="009F7BC2" w:rsidP="00A2134C">
      <w:pPr>
        <w:spacing w:after="0" w:line="360" w:lineRule="auto"/>
        <w:ind w:hanging="11"/>
        <w:rPr>
          <w:rFonts w:ascii="Times New Roman" w:hAnsi="Times New Roman"/>
          <w:sz w:val="24"/>
          <w:szCs w:val="24"/>
          <w:shd w:val="clear" w:color="auto" w:fill="FFFFFF"/>
          <w:lang w:val="es-CL"/>
        </w:rPr>
      </w:pPr>
    </w:p>
    <w:p w14:paraId="2A6FE384" w14:textId="77777777" w:rsidR="009F7BC2" w:rsidRDefault="009F7BC2" w:rsidP="00A2134C">
      <w:pPr>
        <w:spacing w:after="0" w:line="360" w:lineRule="auto"/>
        <w:ind w:hanging="11"/>
        <w:rPr>
          <w:rFonts w:ascii="Times New Roman" w:hAnsi="Times New Roman"/>
          <w:sz w:val="24"/>
          <w:szCs w:val="24"/>
          <w:shd w:val="clear" w:color="auto" w:fill="FFFFFF"/>
          <w:lang w:val="es-CL"/>
        </w:rPr>
      </w:pPr>
    </w:p>
    <w:p w14:paraId="217813ED" w14:textId="77777777" w:rsidR="009F7BC2" w:rsidRDefault="009F7BC2" w:rsidP="00A2134C">
      <w:pPr>
        <w:spacing w:after="0" w:line="360" w:lineRule="auto"/>
        <w:ind w:hanging="11"/>
        <w:rPr>
          <w:rFonts w:ascii="Times New Roman" w:hAnsi="Times New Roman"/>
          <w:sz w:val="24"/>
          <w:szCs w:val="24"/>
          <w:shd w:val="clear" w:color="auto" w:fill="FFFFFF"/>
          <w:lang w:val="es-CL"/>
        </w:rPr>
      </w:pPr>
    </w:p>
    <w:p w14:paraId="16A11DD4" w14:textId="77777777" w:rsidR="009F7BC2" w:rsidRDefault="009F7BC2" w:rsidP="00A2134C">
      <w:pPr>
        <w:spacing w:after="0" w:line="360" w:lineRule="auto"/>
        <w:ind w:hanging="11"/>
        <w:rPr>
          <w:rFonts w:ascii="Times New Roman" w:hAnsi="Times New Roman"/>
          <w:sz w:val="24"/>
          <w:szCs w:val="24"/>
          <w:shd w:val="clear" w:color="auto" w:fill="FFFFFF"/>
          <w:lang w:val="es-CL"/>
        </w:rPr>
      </w:pPr>
    </w:p>
    <w:p w14:paraId="3E02005E" w14:textId="77777777" w:rsidR="00FE668E" w:rsidRDefault="00FE668E" w:rsidP="00A2134C">
      <w:pPr>
        <w:spacing w:after="0" w:line="360" w:lineRule="auto"/>
        <w:ind w:hanging="11"/>
        <w:rPr>
          <w:rFonts w:ascii="Times New Roman" w:hAnsi="Times New Roman"/>
          <w:sz w:val="24"/>
          <w:szCs w:val="24"/>
          <w:shd w:val="clear" w:color="auto" w:fill="FFFFFF"/>
          <w:lang w:val="es-CL"/>
        </w:rPr>
      </w:pPr>
    </w:p>
    <w:p w14:paraId="6DD4F262" w14:textId="77777777" w:rsidR="00C012BB" w:rsidRDefault="00C012BB" w:rsidP="00A2134C">
      <w:pPr>
        <w:spacing w:after="0" w:line="360" w:lineRule="auto"/>
        <w:ind w:hanging="11"/>
        <w:rPr>
          <w:rFonts w:ascii="Times New Roman" w:hAnsi="Times New Roman"/>
          <w:sz w:val="24"/>
          <w:szCs w:val="24"/>
          <w:shd w:val="clear" w:color="auto" w:fill="FFFFFF"/>
          <w:lang w:val="es-CL"/>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045"/>
        <w:gridCol w:w="6315"/>
      </w:tblGrid>
      <w:tr w:rsidR="00C012BB" w:rsidRPr="000636B7" w14:paraId="69EA59C5" w14:textId="77777777" w:rsidTr="00FA0DC4">
        <w:tc>
          <w:tcPr>
            <w:tcW w:w="3045" w:type="dxa"/>
            <w:shd w:val="clear" w:color="auto" w:fill="auto"/>
            <w:tcMar>
              <w:top w:w="100" w:type="dxa"/>
              <w:left w:w="100" w:type="dxa"/>
              <w:bottom w:w="100" w:type="dxa"/>
              <w:right w:w="100" w:type="dxa"/>
            </w:tcMar>
            <w:vAlign w:val="center"/>
          </w:tcPr>
          <w:p w14:paraId="1D638A72" w14:textId="77777777" w:rsidR="00C012BB" w:rsidRPr="000636B7" w:rsidRDefault="00C012BB" w:rsidP="00FA0DC4">
            <w:pPr>
              <w:pStyle w:val="Ttulo3"/>
              <w:widowControl w:val="0"/>
              <w:spacing w:before="0" w:line="240" w:lineRule="auto"/>
              <w:rPr>
                <w:rFonts w:ascii="Times New Roman" w:hAnsi="Times New Roman"/>
                <w:bCs/>
                <w:color w:val="auto"/>
                <w:lang w:val="es-MX"/>
              </w:rPr>
            </w:pPr>
            <w:r w:rsidRPr="000636B7">
              <w:rPr>
                <w:rFonts w:ascii="Times New Roman" w:hAnsi="Times New Roman"/>
                <w:bCs/>
                <w:color w:val="auto"/>
                <w:lang w:val="es-MX"/>
              </w:rPr>
              <w:t>Rol de Contribución</w:t>
            </w:r>
          </w:p>
        </w:tc>
        <w:tc>
          <w:tcPr>
            <w:tcW w:w="6315" w:type="dxa"/>
            <w:shd w:val="clear" w:color="auto" w:fill="auto"/>
            <w:tcMar>
              <w:top w:w="100" w:type="dxa"/>
              <w:left w:w="100" w:type="dxa"/>
              <w:bottom w:w="100" w:type="dxa"/>
              <w:right w:w="100" w:type="dxa"/>
            </w:tcMar>
            <w:vAlign w:val="center"/>
          </w:tcPr>
          <w:p w14:paraId="0EC3002C" w14:textId="77777777" w:rsidR="00C012BB" w:rsidRPr="000636B7" w:rsidRDefault="00C012BB" w:rsidP="00FA0DC4">
            <w:pPr>
              <w:pStyle w:val="Ttulo3"/>
              <w:widowControl w:val="0"/>
              <w:spacing w:before="0" w:line="240" w:lineRule="auto"/>
              <w:rPr>
                <w:rFonts w:ascii="Times New Roman" w:hAnsi="Times New Roman"/>
                <w:bCs/>
                <w:color w:val="auto"/>
                <w:lang w:val="es-MX"/>
              </w:rPr>
            </w:pPr>
            <w:bookmarkStart w:id="0" w:name="_btsjgdfgjwkr" w:colFirst="0" w:colLast="0"/>
            <w:bookmarkEnd w:id="0"/>
            <w:r w:rsidRPr="000636B7">
              <w:rPr>
                <w:rFonts w:ascii="Times New Roman" w:hAnsi="Times New Roman"/>
                <w:bCs/>
                <w:color w:val="auto"/>
                <w:lang w:val="es-MX"/>
              </w:rPr>
              <w:t>Autor (es)</w:t>
            </w:r>
          </w:p>
        </w:tc>
      </w:tr>
      <w:tr w:rsidR="00C012BB" w:rsidRPr="000636B7" w14:paraId="22E6BBA3" w14:textId="77777777" w:rsidTr="00FA0DC4">
        <w:tc>
          <w:tcPr>
            <w:tcW w:w="3045" w:type="dxa"/>
            <w:shd w:val="clear" w:color="auto" w:fill="auto"/>
            <w:tcMar>
              <w:top w:w="100" w:type="dxa"/>
              <w:left w:w="100" w:type="dxa"/>
              <w:bottom w:w="100" w:type="dxa"/>
              <w:right w:w="100" w:type="dxa"/>
            </w:tcMar>
            <w:vAlign w:val="center"/>
          </w:tcPr>
          <w:p w14:paraId="5E82C6D6" w14:textId="77777777" w:rsidR="00C012BB" w:rsidRPr="000636B7" w:rsidRDefault="00C012BB" w:rsidP="00FA0DC4">
            <w:pPr>
              <w:widowControl w:val="0"/>
              <w:spacing w:after="0" w:line="240" w:lineRule="auto"/>
              <w:rPr>
                <w:rFonts w:ascii="Times New Roman" w:hAnsi="Times New Roman"/>
                <w:bCs/>
                <w:sz w:val="24"/>
                <w:szCs w:val="24"/>
                <w:lang w:val="es-MX"/>
              </w:rPr>
            </w:pPr>
            <w:r w:rsidRPr="000636B7">
              <w:rPr>
                <w:rFonts w:ascii="Times New Roman" w:hAnsi="Times New Roman"/>
                <w:bCs/>
                <w:sz w:val="24"/>
                <w:szCs w:val="24"/>
                <w:lang w:val="es-MX"/>
              </w:rPr>
              <w:t>Conceptualización</w:t>
            </w:r>
          </w:p>
        </w:tc>
        <w:tc>
          <w:tcPr>
            <w:tcW w:w="6315" w:type="dxa"/>
            <w:shd w:val="clear" w:color="auto" w:fill="auto"/>
            <w:tcMar>
              <w:top w:w="100" w:type="dxa"/>
              <w:left w:w="100" w:type="dxa"/>
              <w:bottom w:w="100" w:type="dxa"/>
              <w:right w:w="100" w:type="dxa"/>
            </w:tcMar>
            <w:vAlign w:val="center"/>
          </w:tcPr>
          <w:p w14:paraId="5A12EBA3" w14:textId="77777777" w:rsidR="00C012BB" w:rsidRPr="000636B7" w:rsidRDefault="00C012BB" w:rsidP="00FA0DC4">
            <w:pPr>
              <w:autoSpaceDE w:val="0"/>
              <w:autoSpaceDN w:val="0"/>
              <w:adjustRightInd w:val="0"/>
              <w:spacing w:after="0" w:line="240" w:lineRule="auto"/>
              <w:rPr>
                <w:rFonts w:ascii="Times New Roman" w:hAnsi="Times New Roman"/>
                <w:bCs/>
                <w:sz w:val="24"/>
                <w:szCs w:val="24"/>
                <w:lang w:val="es-CL"/>
              </w:rPr>
            </w:pPr>
            <w:r w:rsidRPr="000636B7">
              <w:rPr>
                <w:rFonts w:ascii="Times New Roman" w:hAnsi="Times New Roman"/>
                <w:bCs/>
                <w:sz w:val="24"/>
                <w:szCs w:val="24"/>
                <w:lang w:val="es-CL"/>
              </w:rPr>
              <w:t>Janet Elizabeth Altamirano Droguett (principal)</w:t>
            </w:r>
          </w:p>
        </w:tc>
      </w:tr>
      <w:tr w:rsidR="00C012BB" w:rsidRPr="000636B7" w14:paraId="71CDA445" w14:textId="77777777" w:rsidTr="00FA0DC4">
        <w:tc>
          <w:tcPr>
            <w:tcW w:w="3045" w:type="dxa"/>
            <w:shd w:val="clear" w:color="auto" w:fill="auto"/>
            <w:tcMar>
              <w:top w:w="100" w:type="dxa"/>
              <w:left w:w="100" w:type="dxa"/>
              <w:bottom w:w="100" w:type="dxa"/>
              <w:right w:w="100" w:type="dxa"/>
            </w:tcMar>
            <w:vAlign w:val="center"/>
          </w:tcPr>
          <w:p w14:paraId="08B91384" w14:textId="77777777" w:rsidR="00C012BB" w:rsidRPr="000636B7" w:rsidRDefault="00C012BB" w:rsidP="00FA0DC4">
            <w:pPr>
              <w:widowControl w:val="0"/>
              <w:spacing w:after="0" w:line="240" w:lineRule="auto"/>
              <w:rPr>
                <w:rFonts w:ascii="Times New Roman" w:hAnsi="Times New Roman"/>
                <w:bCs/>
                <w:sz w:val="24"/>
                <w:szCs w:val="24"/>
                <w:lang w:val="es-MX"/>
              </w:rPr>
            </w:pPr>
            <w:r w:rsidRPr="000636B7">
              <w:rPr>
                <w:rFonts w:ascii="Times New Roman" w:hAnsi="Times New Roman"/>
                <w:bCs/>
                <w:sz w:val="24"/>
                <w:szCs w:val="24"/>
                <w:lang w:val="es-MX"/>
              </w:rPr>
              <w:t>Metodología</w:t>
            </w:r>
          </w:p>
        </w:tc>
        <w:tc>
          <w:tcPr>
            <w:tcW w:w="6315" w:type="dxa"/>
            <w:shd w:val="clear" w:color="auto" w:fill="auto"/>
            <w:tcMar>
              <w:top w:w="100" w:type="dxa"/>
              <w:left w:w="100" w:type="dxa"/>
              <w:bottom w:w="100" w:type="dxa"/>
              <w:right w:w="100" w:type="dxa"/>
            </w:tcMar>
            <w:vAlign w:val="center"/>
          </w:tcPr>
          <w:p w14:paraId="3F2E6461" w14:textId="77777777" w:rsidR="00C012BB" w:rsidRPr="000636B7" w:rsidRDefault="00C012BB" w:rsidP="00FA0DC4">
            <w:pPr>
              <w:autoSpaceDE w:val="0"/>
              <w:autoSpaceDN w:val="0"/>
              <w:adjustRightInd w:val="0"/>
              <w:spacing w:after="0" w:line="240" w:lineRule="auto"/>
              <w:rPr>
                <w:rFonts w:ascii="Times New Roman" w:hAnsi="Times New Roman"/>
                <w:bCs/>
                <w:sz w:val="24"/>
                <w:szCs w:val="24"/>
                <w:lang w:val="es-CL"/>
              </w:rPr>
            </w:pPr>
            <w:r w:rsidRPr="000636B7">
              <w:rPr>
                <w:rFonts w:ascii="Times New Roman" w:hAnsi="Times New Roman"/>
                <w:bCs/>
                <w:sz w:val="24"/>
                <w:szCs w:val="24"/>
                <w:lang w:val="es-CL"/>
              </w:rPr>
              <w:t>Janet Elizabeth Altamirano Droguett, Yasna Soledad Salazar Llanos (igual)</w:t>
            </w:r>
          </w:p>
        </w:tc>
      </w:tr>
      <w:tr w:rsidR="00C012BB" w:rsidRPr="000636B7" w14:paraId="5FE5AC0A" w14:textId="77777777" w:rsidTr="00FA0DC4">
        <w:tc>
          <w:tcPr>
            <w:tcW w:w="3045" w:type="dxa"/>
            <w:shd w:val="clear" w:color="auto" w:fill="auto"/>
            <w:tcMar>
              <w:top w:w="100" w:type="dxa"/>
              <w:left w:w="100" w:type="dxa"/>
              <w:bottom w:w="100" w:type="dxa"/>
              <w:right w:w="100" w:type="dxa"/>
            </w:tcMar>
            <w:vAlign w:val="center"/>
          </w:tcPr>
          <w:p w14:paraId="7923CC65" w14:textId="77777777" w:rsidR="00C012BB" w:rsidRPr="000636B7" w:rsidRDefault="00C012BB" w:rsidP="00FA0DC4">
            <w:pPr>
              <w:widowControl w:val="0"/>
              <w:spacing w:after="0" w:line="240" w:lineRule="auto"/>
              <w:rPr>
                <w:rFonts w:ascii="Times New Roman" w:hAnsi="Times New Roman"/>
                <w:bCs/>
                <w:sz w:val="24"/>
                <w:szCs w:val="24"/>
                <w:lang w:val="es-MX"/>
              </w:rPr>
            </w:pPr>
            <w:r w:rsidRPr="000636B7">
              <w:rPr>
                <w:rFonts w:ascii="Times New Roman" w:hAnsi="Times New Roman"/>
                <w:bCs/>
                <w:sz w:val="24"/>
                <w:szCs w:val="24"/>
                <w:lang w:val="es-MX"/>
              </w:rPr>
              <w:t>Software</w:t>
            </w:r>
          </w:p>
        </w:tc>
        <w:tc>
          <w:tcPr>
            <w:tcW w:w="6315" w:type="dxa"/>
            <w:shd w:val="clear" w:color="auto" w:fill="auto"/>
            <w:tcMar>
              <w:top w:w="100" w:type="dxa"/>
              <w:left w:w="100" w:type="dxa"/>
              <w:bottom w:w="100" w:type="dxa"/>
              <w:right w:w="100" w:type="dxa"/>
            </w:tcMar>
            <w:vAlign w:val="center"/>
          </w:tcPr>
          <w:p w14:paraId="6D653D18" w14:textId="77777777" w:rsidR="00C012BB" w:rsidRPr="000636B7" w:rsidRDefault="00C012BB" w:rsidP="00FA0DC4">
            <w:pPr>
              <w:autoSpaceDE w:val="0"/>
              <w:autoSpaceDN w:val="0"/>
              <w:adjustRightInd w:val="0"/>
              <w:spacing w:after="0" w:line="240" w:lineRule="auto"/>
              <w:rPr>
                <w:rFonts w:ascii="Times New Roman" w:hAnsi="Times New Roman"/>
                <w:bCs/>
                <w:sz w:val="24"/>
                <w:szCs w:val="24"/>
                <w:lang w:val="es-CL"/>
              </w:rPr>
            </w:pPr>
            <w:r w:rsidRPr="000636B7">
              <w:rPr>
                <w:rFonts w:ascii="Times New Roman" w:hAnsi="Times New Roman"/>
                <w:bCs/>
                <w:sz w:val="24"/>
                <w:szCs w:val="24"/>
                <w:lang w:val="es-CL"/>
              </w:rPr>
              <w:t>Janet Elizabeth Altamirano Droguett, Yasna Soledad Salazar Llanos (igual)</w:t>
            </w:r>
          </w:p>
        </w:tc>
      </w:tr>
      <w:tr w:rsidR="00C012BB" w:rsidRPr="000636B7" w14:paraId="45E953E4" w14:textId="77777777" w:rsidTr="00FA0DC4">
        <w:tc>
          <w:tcPr>
            <w:tcW w:w="3045" w:type="dxa"/>
            <w:shd w:val="clear" w:color="auto" w:fill="auto"/>
            <w:tcMar>
              <w:top w:w="100" w:type="dxa"/>
              <w:left w:w="100" w:type="dxa"/>
              <w:bottom w:w="100" w:type="dxa"/>
              <w:right w:w="100" w:type="dxa"/>
            </w:tcMar>
            <w:vAlign w:val="center"/>
          </w:tcPr>
          <w:p w14:paraId="0905F23F" w14:textId="77777777" w:rsidR="00C012BB" w:rsidRPr="000636B7" w:rsidRDefault="00C012BB" w:rsidP="00FA0DC4">
            <w:pPr>
              <w:widowControl w:val="0"/>
              <w:spacing w:after="0" w:line="240" w:lineRule="auto"/>
              <w:rPr>
                <w:rFonts w:ascii="Times New Roman" w:hAnsi="Times New Roman"/>
                <w:bCs/>
                <w:sz w:val="24"/>
                <w:szCs w:val="24"/>
                <w:lang w:val="es-MX"/>
              </w:rPr>
            </w:pPr>
            <w:r w:rsidRPr="000636B7">
              <w:rPr>
                <w:rFonts w:ascii="Times New Roman" w:hAnsi="Times New Roman"/>
                <w:bCs/>
                <w:sz w:val="24"/>
                <w:szCs w:val="24"/>
                <w:lang w:val="es-MX"/>
              </w:rPr>
              <w:t>Validación</w:t>
            </w:r>
          </w:p>
        </w:tc>
        <w:tc>
          <w:tcPr>
            <w:tcW w:w="6315" w:type="dxa"/>
            <w:shd w:val="clear" w:color="auto" w:fill="auto"/>
            <w:tcMar>
              <w:top w:w="100" w:type="dxa"/>
              <w:left w:w="100" w:type="dxa"/>
              <w:bottom w:w="100" w:type="dxa"/>
              <w:right w:w="100" w:type="dxa"/>
            </w:tcMar>
            <w:vAlign w:val="center"/>
          </w:tcPr>
          <w:p w14:paraId="442B22F8" w14:textId="77777777" w:rsidR="00C012BB" w:rsidRPr="000636B7" w:rsidRDefault="00C012BB" w:rsidP="00FA0DC4">
            <w:pPr>
              <w:autoSpaceDE w:val="0"/>
              <w:autoSpaceDN w:val="0"/>
              <w:adjustRightInd w:val="0"/>
              <w:spacing w:after="0" w:line="240" w:lineRule="auto"/>
              <w:rPr>
                <w:rFonts w:ascii="Times New Roman" w:hAnsi="Times New Roman"/>
                <w:bCs/>
                <w:sz w:val="24"/>
                <w:szCs w:val="24"/>
                <w:lang w:val="es-CL"/>
              </w:rPr>
            </w:pPr>
            <w:r w:rsidRPr="000636B7">
              <w:rPr>
                <w:rFonts w:ascii="Times New Roman" w:hAnsi="Times New Roman"/>
                <w:bCs/>
                <w:sz w:val="24"/>
                <w:szCs w:val="24"/>
                <w:lang w:val="es-CL"/>
              </w:rPr>
              <w:t>Janet Elizabeth Altamirano Droguett, Yasna Soledad Salazar Llanos (igual)</w:t>
            </w:r>
          </w:p>
        </w:tc>
      </w:tr>
      <w:tr w:rsidR="00C012BB" w:rsidRPr="000636B7" w14:paraId="6B29CE18" w14:textId="77777777" w:rsidTr="00FA0DC4">
        <w:tc>
          <w:tcPr>
            <w:tcW w:w="3045" w:type="dxa"/>
            <w:shd w:val="clear" w:color="auto" w:fill="auto"/>
            <w:tcMar>
              <w:top w:w="100" w:type="dxa"/>
              <w:left w:w="100" w:type="dxa"/>
              <w:bottom w:w="100" w:type="dxa"/>
              <w:right w:w="100" w:type="dxa"/>
            </w:tcMar>
            <w:vAlign w:val="center"/>
          </w:tcPr>
          <w:p w14:paraId="23443CD4" w14:textId="77777777" w:rsidR="00C012BB" w:rsidRPr="000636B7" w:rsidRDefault="00C012BB" w:rsidP="00FA0DC4">
            <w:pPr>
              <w:widowControl w:val="0"/>
              <w:spacing w:after="0" w:line="240" w:lineRule="auto"/>
              <w:rPr>
                <w:rFonts w:ascii="Times New Roman" w:hAnsi="Times New Roman"/>
                <w:bCs/>
                <w:sz w:val="24"/>
                <w:szCs w:val="24"/>
                <w:lang w:val="es-MX"/>
              </w:rPr>
            </w:pPr>
            <w:r w:rsidRPr="000636B7">
              <w:rPr>
                <w:rFonts w:ascii="Times New Roman" w:hAnsi="Times New Roman"/>
                <w:bCs/>
                <w:sz w:val="24"/>
                <w:szCs w:val="24"/>
                <w:lang w:val="es-MX"/>
              </w:rPr>
              <w:t>Análisis Formal</w:t>
            </w:r>
          </w:p>
        </w:tc>
        <w:tc>
          <w:tcPr>
            <w:tcW w:w="6315" w:type="dxa"/>
            <w:shd w:val="clear" w:color="auto" w:fill="auto"/>
            <w:tcMar>
              <w:top w:w="100" w:type="dxa"/>
              <w:left w:w="100" w:type="dxa"/>
              <w:bottom w:w="100" w:type="dxa"/>
              <w:right w:w="100" w:type="dxa"/>
            </w:tcMar>
            <w:vAlign w:val="center"/>
          </w:tcPr>
          <w:p w14:paraId="0BDE532E" w14:textId="77777777" w:rsidR="00C012BB" w:rsidRPr="000636B7" w:rsidRDefault="00C012BB" w:rsidP="00FA0DC4">
            <w:pPr>
              <w:autoSpaceDE w:val="0"/>
              <w:autoSpaceDN w:val="0"/>
              <w:adjustRightInd w:val="0"/>
              <w:spacing w:after="0" w:line="240" w:lineRule="auto"/>
              <w:rPr>
                <w:rFonts w:ascii="Times New Roman" w:hAnsi="Times New Roman"/>
                <w:bCs/>
                <w:sz w:val="24"/>
                <w:szCs w:val="24"/>
                <w:lang w:val="es-CL"/>
              </w:rPr>
            </w:pPr>
            <w:r w:rsidRPr="000636B7">
              <w:rPr>
                <w:rFonts w:ascii="Times New Roman" w:hAnsi="Times New Roman"/>
                <w:bCs/>
                <w:sz w:val="24"/>
                <w:szCs w:val="24"/>
                <w:lang w:val="es-CL"/>
              </w:rPr>
              <w:t>Janet Elizabeth Altamirano Droguett, Yasna Soledad Salazar Llanos (igual)</w:t>
            </w:r>
          </w:p>
        </w:tc>
      </w:tr>
      <w:tr w:rsidR="00C012BB" w:rsidRPr="000636B7" w14:paraId="7040AFC2" w14:textId="77777777" w:rsidTr="00FA0DC4">
        <w:tc>
          <w:tcPr>
            <w:tcW w:w="3045" w:type="dxa"/>
            <w:shd w:val="clear" w:color="auto" w:fill="auto"/>
            <w:tcMar>
              <w:top w:w="100" w:type="dxa"/>
              <w:left w:w="100" w:type="dxa"/>
              <w:bottom w:w="100" w:type="dxa"/>
              <w:right w:w="100" w:type="dxa"/>
            </w:tcMar>
            <w:vAlign w:val="center"/>
          </w:tcPr>
          <w:p w14:paraId="3DD46C60" w14:textId="77777777" w:rsidR="00C012BB" w:rsidRPr="000636B7" w:rsidRDefault="00C012BB" w:rsidP="00FA0DC4">
            <w:pPr>
              <w:widowControl w:val="0"/>
              <w:spacing w:after="0" w:line="240" w:lineRule="auto"/>
              <w:rPr>
                <w:rFonts w:ascii="Times New Roman" w:hAnsi="Times New Roman"/>
                <w:bCs/>
                <w:sz w:val="24"/>
                <w:szCs w:val="24"/>
                <w:lang w:val="es-MX"/>
              </w:rPr>
            </w:pPr>
            <w:r w:rsidRPr="000636B7">
              <w:rPr>
                <w:rFonts w:ascii="Times New Roman" w:hAnsi="Times New Roman"/>
                <w:bCs/>
                <w:sz w:val="24"/>
                <w:szCs w:val="24"/>
                <w:lang w:val="es-MX"/>
              </w:rPr>
              <w:t>Investigación</w:t>
            </w:r>
          </w:p>
        </w:tc>
        <w:tc>
          <w:tcPr>
            <w:tcW w:w="6315" w:type="dxa"/>
            <w:shd w:val="clear" w:color="auto" w:fill="auto"/>
            <w:tcMar>
              <w:top w:w="100" w:type="dxa"/>
              <w:left w:w="100" w:type="dxa"/>
              <w:bottom w:w="100" w:type="dxa"/>
              <w:right w:w="100" w:type="dxa"/>
            </w:tcMar>
            <w:vAlign w:val="center"/>
          </w:tcPr>
          <w:p w14:paraId="194E69E2" w14:textId="77777777" w:rsidR="00C012BB" w:rsidRPr="000636B7" w:rsidRDefault="00C012BB" w:rsidP="00FA0DC4">
            <w:pPr>
              <w:autoSpaceDE w:val="0"/>
              <w:autoSpaceDN w:val="0"/>
              <w:adjustRightInd w:val="0"/>
              <w:spacing w:after="0" w:line="240" w:lineRule="auto"/>
              <w:rPr>
                <w:rFonts w:ascii="Times New Roman" w:hAnsi="Times New Roman"/>
                <w:bCs/>
                <w:sz w:val="24"/>
                <w:szCs w:val="24"/>
                <w:lang w:val="es-CL"/>
              </w:rPr>
            </w:pPr>
            <w:r w:rsidRPr="000636B7">
              <w:rPr>
                <w:rFonts w:ascii="Times New Roman" w:hAnsi="Times New Roman"/>
                <w:bCs/>
                <w:sz w:val="24"/>
                <w:szCs w:val="24"/>
                <w:lang w:val="es-CL"/>
              </w:rPr>
              <w:t>Janet Elizabeth Altamirano Droguett (principal)</w:t>
            </w:r>
          </w:p>
        </w:tc>
      </w:tr>
      <w:tr w:rsidR="00C012BB" w:rsidRPr="000636B7" w14:paraId="55F2C9FC" w14:textId="77777777" w:rsidTr="00FA0DC4">
        <w:tc>
          <w:tcPr>
            <w:tcW w:w="3045" w:type="dxa"/>
            <w:shd w:val="clear" w:color="auto" w:fill="auto"/>
            <w:tcMar>
              <w:top w:w="100" w:type="dxa"/>
              <w:left w:w="100" w:type="dxa"/>
              <w:bottom w:w="100" w:type="dxa"/>
              <w:right w:w="100" w:type="dxa"/>
            </w:tcMar>
            <w:vAlign w:val="center"/>
          </w:tcPr>
          <w:p w14:paraId="7CA38934" w14:textId="77777777" w:rsidR="00C012BB" w:rsidRPr="000636B7" w:rsidRDefault="00C012BB" w:rsidP="00FA0DC4">
            <w:pPr>
              <w:widowControl w:val="0"/>
              <w:spacing w:after="0" w:line="240" w:lineRule="auto"/>
              <w:rPr>
                <w:rFonts w:ascii="Times New Roman" w:hAnsi="Times New Roman"/>
                <w:bCs/>
                <w:sz w:val="24"/>
                <w:szCs w:val="24"/>
                <w:lang w:val="es-MX"/>
              </w:rPr>
            </w:pPr>
            <w:r w:rsidRPr="000636B7">
              <w:rPr>
                <w:rFonts w:ascii="Times New Roman" w:hAnsi="Times New Roman"/>
                <w:bCs/>
                <w:sz w:val="24"/>
                <w:szCs w:val="24"/>
                <w:lang w:val="es-MX"/>
              </w:rPr>
              <w:t>Recursos</w:t>
            </w:r>
          </w:p>
        </w:tc>
        <w:tc>
          <w:tcPr>
            <w:tcW w:w="6315" w:type="dxa"/>
            <w:shd w:val="clear" w:color="auto" w:fill="auto"/>
            <w:tcMar>
              <w:top w:w="100" w:type="dxa"/>
              <w:left w:w="100" w:type="dxa"/>
              <w:bottom w:w="100" w:type="dxa"/>
              <w:right w:w="100" w:type="dxa"/>
            </w:tcMar>
            <w:vAlign w:val="center"/>
          </w:tcPr>
          <w:p w14:paraId="28D3871A" w14:textId="77777777" w:rsidR="00C012BB" w:rsidRPr="000636B7" w:rsidRDefault="00C012BB" w:rsidP="00FA0DC4">
            <w:pPr>
              <w:autoSpaceDE w:val="0"/>
              <w:autoSpaceDN w:val="0"/>
              <w:adjustRightInd w:val="0"/>
              <w:spacing w:after="0" w:line="240" w:lineRule="auto"/>
              <w:rPr>
                <w:rFonts w:ascii="Times New Roman" w:hAnsi="Times New Roman"/>
                <w:bCs/>
                <w:sz w:val="24"/>
                <w:szCs w:val="24"/>
                <w:lang w:val="es-CL"/>
              </w:rPr>
            </w:pPr>
            <w:r w:rsidRPr="000636B7">
              <w:rPr>
                <w:rFonts w:ascii="Times New Roman" w:hAnsi="Times New Roman"/>
                <w:bCs/>
                <w:sz w:val="24"/>
                <w:szCs w:val="24"/>
                <w:lang w:val="es-CL"/>
              </w:rPr>
              <w:t>Janet Elizabeth Altamirano Droguett (principal), Yasna Soledad Salazar Llanos (apoya)</w:t>
            </w:r>
          </w:p>
        </w:tc>
      </w:tr>
      <w:tr w:rsidR="00C012BB" w:rsidRPr="000636B7" w14:paraId="4AEDF637" w14:textId="77777777" w:rsidTr="00FA0DC4">
        <w:tc>
          <w:tcPr>
            <w:tcW w:w="3045" w:type="dxa"/>
            <w:shd w:val="clear" w:color="auto" w:fill="auto"/>
            <w:tcMar>
              <w:top w:w="100" w:type="dxa"/>
              <w:left w:w="100" w:type="dxa"/>
              <w:bottom w:w="100" w:type="dxa"/>
              <w:right w:w="100" w:type="dxa"/>
            </w:tcMar>
            <w:vAlign w:val="center"/>
          </w:tcPr>
          <w:p w14:paraId="5E3BA4B5" w14:textId="77777777" w:rsidR="00C012BB" w:rsidRPr="000636B7" w:rsidRDefault="00C012BB" w:rsidP="00FA0DC4">
            <w:pPr>
              <w:widowControl w:val="0"/>
              <w:spacing w:after="0" w:line="240" w:lineRule="auto"/>
              <w:rPr>
                <w:rFonts w:ascii="Times New Roman" w:hAnsi="Times New Roman"/>
                <w:bCs/>
                <w:sz w:val="24"/>
                <w:szCs w:val="24"/>
                <w:lang w:val="es-MX"/>
              </w:rPr>
            </w:pPr>
            <w:r w:rsidRPr="000636B7">
              <w:rPr>
                <w:rFonts w:ascii="Times New Roman" w:hAnsi="Times New Roman"/>
                <w:bCs/>
                <w:sz w:val="24"/>
                <w:szCs w:val="24"/>
                <w:lang w:val="es-MX"/>
              </w:rPr>
              <w:t>Curación de datos</w:t>
            </w:r>
          </w:p>
        </w:tc>
        <w:tc>
          <w:tcPr>
            <w:tcW w:w="6315" w:type="dxa"/>
            <w:shd w:val="clear" w:color="auto" w:fill="auto"/>
            <w:tcMar>
              <w:top w:w="100" w:type="dxa"/>
              <w:left w:w="100" w:type="dxa"/>
              <w:bottom w:w="100" w:type="dxa"/>
              <w:right w:w="100" w:type="dxa"/>
            </w:tcMar>
            <w:vAlign w:val="center"/>
          </w:tcPr>
          <w:p w14:paraId="312A9DA1" w14:textId="77777777" w:rsidR="00C012BB" w:rsidRPr="000636B7" w:rsidRDefault="00C012BB" w:rsidP="00FA0DC4">
            <w:pPr>
              <w:autoSpaceDE w:val="0"/>
              <w:autoSpaceDN w:val="0"/>
              <w:adjustRightInd w:val="0"/>
              <w:spacing w:after="0" w:line="240" w:lineRule="auto"/>
              <w:rPr>
                <w:rFonts w:ascii="Times New Roman" w:hAnsi="Times New Roman"/>
                <w:bCs/>
                <w:sz w:val="24"/>
                <w:szCs w:val="24"/>
                <w:lang w:val="es-CL"/>
              </w:rPr>
            </w:pPr>
            <w:r w:rsidRPr="000636B7">
              <w:rPr>
                <w:rFonts w:ascii="Times New Roman" w:hAnsi="Times New Roman"/>
                <w:bCs/>
                <w:sz w:val="24"/>
                <w:szCs w:val="24"/>
                <w:lang w:val="es-CL"/>
              </w:rPr>
              <w:t>Janet Elizabeth Altamirano Droguett, Yasna Soledad Salazar Llanos (igual)</w:t>
            </w:r>
          </w:p>
        </w:tc>
      </w:tr>
      <w:tr w:rsidR="00C012BB" w:rsidRPr="000636B7" w14:paraId="7C8898B3" w14:textId="77777777" w:rsidTr="00FA0DC4">
        <w:tc>
          <w:tcPr>
            <w:tcW w:w="3045" w:type="dxa"/>
            <w:shd w:val="clear" w:color="auto" w:fill="auto"/>
            <w:tcMar>
              <w:top w:w="100" w:type="dxa"/>
              <w:left w:w="100" w:type="dxa"/>
              <w:bottom w:w="100" w:type="dxa"/>
              <w:right w:w="100" w:type="dxa"/>
            </w:tcMar>
            <w:vAlign w:val="center"/>
          </w:tcPr>
          <w:p w14:paraId="260B75D2" w14:textId="77777777" w:rsidR="00C012BB" w:rsidRPr="000636B7" w:rsidRDefault="00C012BB" w:rsidP="00FA0DC4">
            <w:pPr>
              <w:widowControl w:val="0"/>
              <w:spacing w:after="0" w:line="240" w:lineRule="auto"/>
              <w:rPr>
                <w:rFonts w:ascii="Times New Roman" w:hAnsi="Times New Roman"/>
                <w:bCs/>
                <w:sz w:val="24"/>
                <w:szCs w:val="24"/>
                <w:lang w:val="es-MX"/>
              </w:rPr>
            </w:pPr>
            <w:r w:rsidRPr="000636B7">
              <w:rPr>
                <w:rFonts w:ascii="Times New Roman" w:hAnsi="Times New Roman"/>
                <w:bCs/>
                <w:sz w:val="24"/>
                <w:szCs w:val="24"/>
                <w:lang w:val="es-MX"/>
              </w:rPr>
              <w:t>Escritura - Preparación del borrador original</w:t>
            </w:r>
          </w:p>
        </w:tc>
        <w:tc>
          <w:tcPr>
            <w:tcW w:w="6315" w:type="dxa"/>
            <w:shd w:val="clear" w:color="auto" w:fill="auto"/>
            <w:tcMar>
              <w:top w:w="100" w:type="dxa"/>
              <w:left w:w="100" w:type="dxa"/>
              <w:bottom w:w="100" w:type="dxa"/>
              <w:right w:w="100" w:type="dxa"/>
            </w:tcMar>
            <w:vAlign w:val="center"/>
          </w:tcPr>
          <w:p w14:paraId="20B3CAF7" w14:textId="77777777" w:rsidR="00C012BB" w:rsidRPr="000636B7" w:rsidRDefault="00C012BB" w:rsidP="00FA0DC4">
            <w:pPr>
              <w:autoSpaceDE w:val="0"/>
              <w:autoSpaceDN w:val="0"/>
              <w:adjustRightInd w:val="0"/>
              <w:spacing w:after="0" w:line="240" w:lineRule="auto"/>
              <w:rPr>
                <w:rFonts w:ascii="Times New Roman" w:hAnsi="Times New Roman"/>
                <w:bCs/>
                <w:sz w:val="24"/>
                <w:szCs w:val="24"/>
                <w:lang w:val="es-CL"/>
              </w:rPr>
            </w:pPr>
            <w:r w:rsidRPr="000636B7">
              <w:rPr>
                <w:rFonts w:ascii="Times New Roman" w:hAnsi="Times New Roman"/>
                <w:bCs/>
                <w:sz w:val="24"/>
                <w:szCs w:val="24"/>
                <w:lang w:val="es-CL"/>
              </w:rPr>
              <w:t>Janet Elizabeth Altamirano Droguett (principal)</w:t>
            </w:r>
          </w:p>
          <w:p w14:paraId="2C7E18C2" w14:textId="77777777" w:rsidR="00C012BB" w:rsidRPr="000636B7" w:rsidRDefault="00C012BB" w:rsidP="00FA0DC4">
            <w:pPr>
              <w:widowControl w:val="0"/>
              <w:spacing w:after="0" w:line="240" w:lineRule="auto"/>
              <w:rPr>
                <w:rFonts w:ascii="Times New Roman" w:hAnsi="Times New Roman"/>
                <w:bCs/>
                <w:sz w:val="24"/>
                <w:szCs w:val="24"/>
                <w:lang w:val="es-MX"/>
              </w:rPr>
            </w:pPr>
          </w:p>
        </w:tc>
      </w:tr>
      <w:tr w:rsidR="00C012BB" w:rsidRPr="000636B7" w14:paraId="40C909A0" w14:textId="77777777" w:rsidTr="00FA0DC4">
        <w:tc>
          <w:tcPr>
            <w:tcW w:w="3045" w:type="dxa"/>
            <w:shd w:val="clear" w:color="auto" w:fill="auto"/>
            <w:tcMar>
              <w:top w:w="100" w:type="dxa"/>
              <w:left w:w="100" w:type="dxa"/>
              <w:bottom w:w="100" w:type="dxa"/>
              <w:right w:w="100" w:type="dxa"/>
            </w:tcMar>
            <w:vAlign w:val="center"/>
          </w:tcPr>
          <w:p w14:paraId="1F56FD25" w14:textId="77777777" w:rsidR="00C012BB" w:rsidRPr="000636B7" w:rsidRDefault="00C012BB" w:rsidP="00FA0DC4">
            <w:pPr>
              <w:widowControl w:val="0"/>
              <w:spacing w:after="0" w:line="240" w:lineRule="auto"/>
              <w:rPr>
                <w:rFonts w:ascii="Times New Roman" w:hAnsi="Times New Roman"/>
                <w:bCs/>
                <w:sz w:val="24"/>
                <w:szCs w:val="24"/>
                <w:lang w:val="es-MX"/>
              </w:rPr>
            </w:pPr>
            <w:r w:rsidRPr="000636B7">
              <w:rPr>
                <w:rFonts w:ascii="Times New Roman" w:hAnsi="Times New Roman"/>
                <w:bCs/>
                <w:sz w:val="24"/>
                <w:szCs w:val="24"/>
                <w:lang w:val="es-MX"/>
              </w:rPr>
              <w:t>Escritura - Revisión y edición</w:t>
            </w:r>
          </w:p>
        </w:tc>
        <w:tc>
          <w:tcPr>
            <w:tcW w:w="6315" w:type="dxa"/>
            <w:shd w:val="clear" w:color="auto" w:fill="auto"/>
            <w:tcMar>
              <w:top w:w="100" w:type="dxa"/>
              <w:left w:w="100" w:type="dxa"/>
              <w:bottom w:w="100" w:type="dxa"/>
              <w:right w:w="100" w:type="dxa"/>
            </w:tcMar>
            <w:vAlign w:val="center"/>
          </w:tcPr>
          <w:p w14:paraId="673A407E" w14:textId="77777777" w:rsidR="00C012BB" w:rsidRPr="000636B7" w:rsidRDefault="00C012BB" w:rsidP="00FA0DC4">
            <w:pPr>
              <w:autoSpaceDE w:val="0"/>
              <w:autoSpaceDN w:val="0"/>
              <w:adjustRightInd w:val="0"/>
              <w:spacing w:after="0" w:line="240" w:lineRule="auto"/>
              <w:rPr>
                <w:rFonts w:ascii="Times New Roman" w:hAnsi="Times New Roman"/>
                <w:bCs/>
                <w:sz w:val="24"/>
                <w:szCs w:val="24"/>
                <w:lang w:val="es-CL"/>
              </w:rPr>
            </w:pPr>
            <w:r w:rsidRPr="000636B7">
              <w:rPr>
                <w:rFonts w:ascii="Times New Roman" w:hAnsi="Times New Roman"/>
                <w:bCs/>
                <w:sz w:val="24"/>
                <w:szCs w:val="24"/>
                <w:lang w:val="es-CL"/>
              </w:rPr>
              <w:t xml:space="preserve">Janet Elizabeth Altamirano Droguett (principal), Óscar Ricardo </w:t>
            </w:r>
            <w:proofErr w:type="spellStart"/>
            <w:r w:rsidRPr="000636B7">
              <w:rPr>
                <w:rFonts w:ascii="Times New Roman" w:hAnsi="Times New Roman"/>
                <w:bCs/>
                <w:sz w:val="24"/>
                <w:szCs w:val="24"/>
                <w:lang w:val="es-CL"/>
              </w:rPr>
              <w:t>Nail</w:t>
            </w:r>
            <w:proofErr w:type="spellEnd"/>
            <w:r w:rsidRPr="000636B7">
              <w:rPr>
                <w:rFonts w:ascii="Times New Roman" w:hAnsi="Times New Roman"/>
                <w:bCs/>
                <w:sz w:val="24"/>
                <w:szCs w:val="24"/>
                <w:lang w:val="es-CL"/>
              </w:rPr>
              <w:t xml:space="preserve"> </w:t>
            </w:r>
            <w:proofErr w:type="spellStart"/>
            <w:r w:rsidRPr="000636B7">
              <w:rPr>
                <w:rFonts w:ascii="Times New Roman" w:hAnsi="Times New Roman"/>
                <w:bCs/>
                <w:sz w:val="24"/>
                <w:szCs w:val="24"/>
                <w:lang w:val="es-CL"/>
              </w:rPr>
              <w:t>Kröyer</w:t>
            </w:r>
            <w:proofErr w:type="spellEnd"/>
            <w:r w:rsidRPr="000636B7">
              <w:rPr>
                <w:rFonts w:ascii="Times New Roman" w:hAnsi="Times New Roman"/>
                <w:bCs/>
                <w:sz w:val="24"/>
                <w:szCs w:val="24"/>
                <w:lang w:val="es-CL"/>
              </w:rPr>
              <w:t>, Carles Monereo Font y Yasna Soledad Salazar Llanos (apoyan)</w:t>
            </w:r>
          </w:p>
        </w:tc>
      </w:tr>
      <w:tr w:rsidR="00C012BB" w:rsidRPr="000636B7" w14:paraId="45D26395" w14:textId="77777777" w:rsidTr="00FA0DC4">
        <w:tc>
          <w:tcPr>
            <w:tcW w:w="3045" w:type="dxa"/>
            <w:shd w:val="clear" w:color="auto" w:fill="auto"/>
            <w:tcMar>
              <w:top w:w="100" w:type="dxa"/>
              <w:left w:w="100" w:type="dxa"/>
              <w:bottom w:w="100" w:type="dxa"/>
              <w:right w:w="100" w:type="dxa"/>
            </w:tcMar>
            <w:vAlign w:val="center"/>
          </w:tcPr>
          <w:p w14:paraId="7B830F85" w14:textId="77777777" w:rsidR="00C012BB" w:rsidRPr="000636B7" w:rsidRDefault="00C012BB" w:rsidP="00FA0DC4">
            <w:pPr>
              <w:widowControl w:val="0"/>
              <w:spacing w:after="0" w:line="240" w:lineRule="auto"/>
              <w:rPr>
                <w:rFonts w:ascii="Times New Roman" w:hAnsi="Times New Roman"/>
                <w:bCs/>
                <w:sz w:val="24"/>
                <w:szCs w:val="24"/>
                <w:lang w:val="es-MX"/>
              </w:rPr>
            </w:pPr>
            <w:r w:rsidRPr="000636B7">
              <w:rPr>
                <w:rFonts w:ascii="Times New Roman" w:hAnsi="Times New Roman"/>
                <w:bCs/>
                <w:sz w:val="24"/>
                <w:szCs w:val="24"/>
                <w:lang w:val="es-MX"/>
              </w:rPr>
              <w:t>Visualización</w:t>
            </w:r>
          </w:p>
        </w:tc>
        <w:tc>
          <w:tcPr>
            <w:tcW w:w="6315" w:type="dxa"/>
            <w:shd w:val="clear" w:color="auto" w:fill="auto"/>
            <w:tcMar>
              <w:top w:w="100" w:type="dxa"/>
              <w:left w:w="100" w:type="dxa"/>
              <w:bottom w:w="100" w:type="dxa"/>
              <w:right w:w="100" w:type="dxa"/>
            </w:tcMar>
            <w:vAlign w:val="center"/>
          </w:tcPr>
          <w:p w14:paraId="6DF75DB2" w14:textId="77777777" w:rsidR="00C012BB" w:rsidRPr="000636B7" w:rsidRDefault="00C012BB" w:rsidP="00FA0DC4">
            <w:pPr>
              <w:autoSpaceDE w:val="0"/>
              <w:autoSpaceDN w:val="0"/>
              <w:adjustRightInd w:val="0"/>
              <w:spacing w:after="0" w:line="240" w:lineRule="auto"/>
              <w:rPr>
                <w:rFonts w:ascii="Times New Roman" w:hAnsi="Times New Roman"/>
                <w:bCs/>
                <w:sz w:val="24"/>
                <w:szCs w:val="24"/>
                <w:lang w:val="es-CL"/>
              </w:rPr>
            </w:pPr>
            <w:r w:rsidRPr="000636B7">
              <w:rPr>
                <w:rFonts w:ascii="Times New Roman" w:hAnsi="Times New Roman"/>
                <w:bCs/>
                <w:sz w:val="24"/>
                <w:szCs w:val="24"/>
                <w:lang w:val="es-CL"/>
              </w:rPr>
              <w:t>Janet Elizabeth Altamirano Droguett (principal)</w:t>
            </w:r>
          </w:p>
        </w:tc>
      </w:tr>
      <w:tr w:rsidR="00C012BB" w:rsidRPr="000636B7" w14:paraId="76E2F159" w14:textId="77777777" w:rsidTr="00FA0DC4">
        <w:tc>
          <w:tcPr>
            <w:tcW w:w="3045" w:type="dxa"/>
            <w:shd w:val="clear" w:color="auto" w:fill="auto"/>
            <w:tcMar>
              <w:top w:w="100" w:type="dxa"/>
              <w:left w:w="100" w:type="dxa"/>
              <w:bottom w:w="100" w:type="dxa"/>
              <w:right w:w="100" w:type="dxa"/>
            </w:tcMar>
            <w:vAlign w:val="center"/>
          </w:tcPr>
          <w:p w14:paraId="334336F4" w14:textId="77777777" w:rsidR="00C012BB" w:rsidRPr="000636B7" w:rsidRDefault="00C012BB" w:rsidP="00FA0DC4">
            <w:pPr>
              <w:widowControl w:val="0"/>
              <w:spacing w:after="0" w:line="240" w:lineRule="auto"/>
              <w:rPr>
                <w:rFonts w:ascii="Times New Roman" w:hAnsi="Times New Roman"/>
                <w:bCs/>
                <w:sz w:val="24"/>
                <w:szCs w:val="24"/>
                <w:lang w:val="es-MX"/>
              </w:rPr>
            </w:pPr>
            <w:r w:rsidRPr="000636B7">
              <w:rPr>
                <w:rFonts w:ascii="Times New Roman" w:hAnsi="Times New Roman"/>
                <w:bCs/>
                <w:sz w:val="24"/>
                <w:szCs w:val="24"/>
                <w:lang w:val="es-MX"/>
              </w:rPr>
              <w:t>Supervisión</w:t>
            </w:r>
          </w:p>
        </w:tc>
        <w:tc>
          <w:tcPr>
            <w:tcW w:w="6315" w:type="dxa"/>
            <w:shd w:val="clear" w:color="auto" w:fill="auto"/>
            <w:tcMar>
              <w:top w:w="100" w:type="dxa"/>
              <w:left w:w="100" w:type="dxa"/>
              <w:bottom w:w="100" w:type="dxa"/>
              <w:right w:w="100" w:type="dxa"/>
            </w:tcMar>
            <w:vAlign w:val="center"/>
          </w:tcPr>
          <w:p w14:paraId="349FF0BA" w14:textId="77777777" w:rsidR="00C012BB" w:rsidRPr="000636B7" w:rsidRDefault="00C012BB" w:rsidP="00FA0DC4">
            <w:pPr>
              <w:autoSpaceDE w:val="0"/>
              <w:autoSpaceDN w:val="0"/>
              <w:adjustRightInd w:val="0"/>
              <w:spacing w:after="0" w:line="240" w:lineRule="auto"/>
              <w:rPr>
                <w:rFonts w:ascii="Times New Roman" w:hAnsi="Times New Roman"/>
                <w:bCs/>
                <w:sz w:val="24"/>
                <w:szCs w:val="24"/>
                <w:lang w:val="es-CL"/>
              </w:rPr>
            </w:pPr>
            <w:r w:rsidRPr="000636B7">
              <w:rPr>
                <w:rFonts w:ascii="Times New Roman" w:hAnsi="Times New Roman"/>
                <w:bCs/>
                <w:sz w:val="24"/>
                <w:szCs w:val="24"/>
                <w:lang w:val="es-CL"/>
              </w:rPr>
              <w:t xml:space="preserve">Janet Elizabeth Altamirano Droguett (principal), Óscar Ricardo </w:t>
            </w:r>
            <w:proofErr w:type="spellStart"/>
            <w:r w:rsidRPr="000636B7">
              <w:rPr>
                <w:rFonts w:ascii="Times New Roman" w:hAnsi="Times New Roman"/>
                <w:bCs/>
                <w:sz w:val="24"/>
                <w:szCs w:val="24"/>
                <w:lang w:val="es-CL"/>
              </w:rPr>
              <w:t>Nail</w:t>
            </w:r>
            <w:proofErr w:type="spellEnd"/>
            <w:r w:rsidRPr="000636B7">
              <w:rPr>
                <w:rFonts w:ascii="Times New Roman" w:hAnsi="Times New Roman"/>
                <w:bCs/>
                <w:sz w:val="24"/>
                <w:szCs w:val="24"/>
                <w:lang w:val="es-CL"/>
              </w:rPr>
              <w:t xml:space="preserve"> </w:t>
            </w:r>
            <w:proofErr w:type="spellStart"/>
            <w:r w:rsidRPr="000636B7">
              <w:rPr>
                <w:rFonts w:ascii="Times New Roman" w:hAnsi="Times New Roman"/>
                <w:bCs/>
                <w:sz w:val="24"/>
                <w:szCs w:val="24"/>
                <w:lang w:val="es-CL"/>
              </w:rPr>
              <w:t>Kröyer</w:t>
            </w:r>
            <w:proofErr w:type="spellEnd"/>
            <w:r w:rsidRPr="000636B7">
              <w:rPr>
                <w:rFonts w:ascii="Times New Roman" w:hAnsi="Times New Roman"/>
                <w:bCs/>
                <w:sz w:val="24"/>
                <w:szCs w:val="24"/>
                <w:lang w:val="es-CL"/>
              </w:rPr>
              <w:t xml:space="preserve"> y Carles Monereo Font (apoyan)</w:t>
            </w:r>
          </w:p>
        </w:tc>
      </w:tr>
      <w:tr w:rsidR="00C012BB" w:rsidRPr="000636B7" w14:paraId="1A1A0839" w14:textId="77777777" w:rsidTr="00FA0DC4">
        <w:tc>
          <w:tcPr>
            <w:tcW w:w="3045" w:type="dxa"/>
            <w:shd w:val="clear" w:color="auto" w:fill="auto"/>
            <w:tcMar>
              <w:top w:w="100" w:type="dxa"/>
              <w:left w:w="100" w:type="dxa"/>
              <w:bottom w:w="100" w:type="dxa"/>
              <w:right w:w="100" w:type="dxa"/>
            </w:tcMar>
            <w:vAlign w:val="center"/>
          </w:tcPr>
          <w:p w14:paraId="7B51E51B" w14:textId="77777777" w:rsidR="00C012BB" w:rsidRPr="000636B7" w:rsidRDefault="00C012BB" w:rsidP="00FA0DC4">
            <w:pPr>
              <w:widowControl w:val="0"/>
              <w:spacing w:after="0" w:line="240" w:lineRule="auto"/>
              <w:rPr>
                <w:rFonts w:ascii="Times New Roman" w:hAnsi="Times New Roman"/>
                <w:bCs/>
                <w:sz w:val="24"/>
                <w:szCs w:val="24"/>
                <w:lang w:val="es-MX"/>
              </w:rPr>
            </w:pPr>
            <w:r w:rsidRPr="000636B7">
              <w:rPr>
                <w:rFonts w:ascii="Times New Roman" w:hAnsi="Times New Roman"/>
                <w:bCs/>
                <w:sz w:val="24"/>
                <w:szCs w:val="24"/>
                <w:lang w:val="es-MX"/>
              </w:rPr>
              <w:t>Administración de Proyectos</w:t>
            </w:r>
          </w:p>
        </w:tc>
        <w:tc>
          <w:tcPr>
            <w:tcW w:w="6315" w:type="dxa"/>
            <w:shd w:val="clear" w:color="auto" w:fill="auto"/>
            <w:tcMar>
              <w:top w:w="100" w:type="dxa"/>
              <w:left w:w="100" w:type="dxa"/>
              <w:bottom w:w="100" w:type="dxa"/>
              <w:right w:w="100" w:type="dxa"/>
            </w:tcMar>
            <w:vAlign w:val="center"/>
          </w:tcPr>
          <w:p w14:paraId="0FCF2DBB" w14:textId="77777777" w:rsidR="00C012BB" w:rsidRPr="000636B7" w:rsidRDefault="00C012BB" w:rsidP="00FA0DC4">
            <w:pPr>
              <w:spacing w:after="0" w:line="240" w:lineRule="auto"/>
              <w:rPr>
                <w:rFonts w:ascii="Times New Roman" w:hAnsi="Times New Roman"/>
                <w:bCs/>
                <w:sz w:val="24"/>
                <w:szCs w:val="24"/>
                <w:lang w:val="es-CL"/>
              </w:rPr>
            </w:pPr>
            <w:r w:rsidRPr="000636B7">
              <w:rPr>
                <w:rFonts w:ascii="Times New Roman" w:hAnsi="Times New Roman"/>
                <w:bCs/>
                <w:sz w:val="24"/>
                <w:szCs w:val="24"/>
                <w:lang w:val="es-CL"/>
              </w:rPr>
              <w:t>Janet Elizabeth Altamirano Droguett (principal)</w:t>
            </w:r>
          </w:p>
        </w:tc>
      </w:tr>
      <w:tr w:rsidR="00C012BB" w:rsidRPr="000636B7" w14:paraId="0F120427" w14:textId="77777777" w:rsidTr="00FA0DC4">
        <w:tc>
          <w:tcPr>
            <w:tcW w:w="3045" w:type="dxa"/>
            <w:shd w:val="clear" w:color="auto" w:fill="auto"/>
            <w:tcMar>
              <w:top w:w="100" w:type="dxa"/>
              <w:left w:w="100" w:type="dxa"/>
              <w:bottom w:w="100" w:type="dxa"/>
              <w:right w:w="100" w:type="dxa"/>
            </w:tcMar>
            <w:vAlign w:val="center"/>
          </w:tcPr>
          <w:p w14:paraId="73BA2967" w14:textId="77777777" w:rsidR="00C012BB" w:rsidRPr="000636B7" w:rsidRDefault="00C012BB" w:rsidP="00FA0DC4">
            <w:pPr>
              <w:widowControl w:val="0"/>
              <w:spacing w:after="0" w:line="240" w:lineRule="auto"/>
              <w:rPr>
                <w:rFonts w:ascii="Times New Roman" w:hAnsi="Times New Roman"/>
                <w:bCs/>
                <w:sz w:val="24"/>
                <w:szCs w:val="24"/>
                <w:lang w:val="es-MX"/>
              </w:rPr>
            </w:pPr>
            <w:r w:rsidRPr="000636B7">
              <w:rPr>
                <w:rFonts w:ascii="Times New Roman" w:hAnsi="Times New Roman"/>
                <w:bCs/>
                <w:sz w:val="24"/>
                <w:szCs w:val="24"/>
                <w:lang w:val="es-MX"/>
              </w:rPr>
              <w:t>Adquisición de fondos</w:t>
            </w:r>
          </w:p>
        </w:tc>
        <w:tc>
          <w:tcPr>
            <w:tcW w:w="6315" w:type="dxa"/>
            <w:shd w:val="clear" w:color="auto" w:fill="auto"/>
            <w:tcMar>
              <w:top w:w="100" w:type="dxa"/>
              <w:left w:w="100" w:type="dxa"/>
              <w:bottom w:w="100" w:type="dxa"/>
              <w:right w:w="100" w:type="dxa"/>
            </w:tcMar>
            <w:vAlign w:val="center"/>
          </w:tcPr>
          <w:p w14:paraId="47D3452F" w14:textId="77777777" w:rsidR="00C012BB" w:rsidRPr="000636B7" w:rsidRDefault="00C012BB" w:rsidP="00FA0DC4">
            <w:pPr>
              <w:spacing w:after="0" w:line="240" w:lineRule="auto"/>
              <w:rPr>
                <w:rFonts w:ascii="Times New Roman" w:hAnsi="Times New Roman"/>
                <w:bCs/>
                <w:sz w:val="24"/>
                <w:szCs w:val="24"/>
                <w:lang w:val="es-CL"/>
              </w:rPr>
            </w:pPr>
            <w:r w:rsidRPr="000636B7">
              <w:rPr>
                <w:rFonts w:ascii="Times New Roman" w:hAnsi="Times New Roman"/>
                <w:bCs/>
                <w:sz w:val="24"/>
                <w:szCs w:val="24"/>
                <w:lang w:val="es-CL"/>
              </w:rPr>
              <w:t>Janet Elizabeth Altamirano Droguett (principal)</w:t>
            </w:r>
          </w:p>
        </w:tc>
      </w:tr>
    </w:tbl>
    <w:p w14:paraId="41360B1C" w14:textId="77777777" w:rsidR="00C012BB" w:rsidRDefault="00C012BB" w:rsidP="00A2134C">
      <w:pPr>
        <w:spacing w:after="0" w:line="360" w:lineRule="auto"/>
        <w:ind w:hanging="11"/>
        <w:rPr>
          <w:rFonts w:ascii="Times New Roman" w:hAnsi="Times New Roman"/>
          <w:sz w:val="24"/>
          <w:szCs w:val="24"/>
          <w:shd w:val="clear" w:color="auto" w:fill="FFFFFF"/>
          <w:lang w:val="es-CL"/>
        </w:rPr>
      </w:pPr>
    </w:p>
    <w:sectPr w:rsidR="00C012BB" w:rsidSect="00A945E3">
      <w:headerReference w:type="default" r:id="rId12"/>
      <w:footerReference w:type="default" r:id="rId13"/>
      <w:pgSz w:w="12242" w:h="15842" w:code="1"/>
      <w:pgMar w:top="1276" w:right="1701" w:bottom="993" w:left="1701" w:header="142" w:footer="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754EF" w14:textId="77777777" w:rsidR="00736DD5" w:rsidRDefault="00736DD5" w:rsidP="00D3774C">
      <w:pPr>
        <w:spacing w:after="0" w:line="240" w:lineRule="auto"/>
      </w:pPr>
      <w:r>
        <w:separator/>
      </w:r>
    </w:p>
  </w:endnote>
  <w:endnote w:type="continuationSeparator" w:id="0">
    <w:p w14:paraId="37356901" w14:textId="77777777" w:rsidR="00736DD5" w:rsidRDefault="00736DD5" w:rsidP="00D37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skerville">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67071" w14:textId="77777777" w:rsidR="00E717B0" w:rsidRDefault="00363C86">
    <w:pPr>
      <w:pStyle w:val="Piedepgina"/>
    </w:pPr>
    <w:r>
      <w:t xml:space="preserve">          </w:t>
    </w:r>
    <w:r w:rsidR="005C05A2" w:rsidRPr="005C05A2">
      <w:rPr>
        <w:noProof/>
        <w:lang w:val="es-CL" w:eastAsia="es-CL"/>
      </w:rPr>
      <w:pict w14:anchorId="4B20B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1" o:spid="_x0000_i1028" type="#_x0000_t75" alt="Resultado de imagen de creative commons cc by 4.0" style="width:126pt;height:33pt;visibility:visible">
          <v:imagedata r:id="rId1" o:title="Resultado de imagen de creative commons cc by 4"/>
        </v:shape>
      </w:pict>
    </w:r>
    <w:r>
      <w:t xml:space="preserve">           </w:t>
    </w:r>
    <w:r w:rsidRPr="005C05A2">
      <w:rPr>
        <w:rFonts w:cs="Calibri"/>
        <w:b/>
      </w:rPr>
      <w:t>Vol. 1</w:t>
    </w:r>
    <w:r w:rsidR="00A945E3" w:rsidRPr="005C05A2">
      <w:rPr>
        <w:rFonts w:cs="Calibri"/>
        <w:b/>
      </w:rPr>
      <w:t>1</w:t>
    </w:r>
    <w:r w:rsidRPr="005C05A2">
      <w:rPr>
        <w:rFonts w:cs="Calibri"/>
        <w:b/>
      </w:rPr>
      <w:t xml:space="preserve">, </w:t>
    </w:r>
    <w:proofErr w:type="spellStart"/>
    <w:r w:rsidRPr="005C05A2">
      <w:rPr>
        <w:rFonts w:cs="Calibri"/>
        <w:b/>
      </w:rPr>
      <w:t>Núm</w:t>
    </w:r>
    <w:proofErr w:type="spellEnd"/>
    <w:r w:rsidRPr="005C05A2">
      <w:rPr>
        <w:rFonts w:cs="Calibri"/>
        <w:b/>
      </w:rPr>
      <w:t xml:space="preserve">. </w:t>
    </w:r>
    <w:r w:rsidR="00A945E3" w:rsidRPr="005C05A2">
      <w:rPr>
        <w:rFonts w:cs="Calibri"/>
        <w:b/>
      </w:rPr>
      <w:t>21</w:t>
    </w:r>
    <w:r w:rsidRPr="005C05A2">
      <w:rPr>
        <w:rFonts w:cs="Calibri"/>
        <w:b/>
      </w:rPr>
      <w:t xml:space="preserve">                  </w:t>
    </w:r>
    <w:proofErr w:type="spellStart"/>
    <w:r w:rsidRPr="005C05A2">
      <w:rPr>
        <w:rFonts w:cs="Calibri"/>
        <w:b/>
      </w:rPr>
      <w:t>Enero</w:t>
    </w:r>
    <w:proofErr w:type="spellEnd"/>
    <w:r w:rsidRPr="005C05A2">
      <w:rPr>
        <w:rFonts w:cs="Calibri"/>
        <w:b/>
      </w:rPr>
      <w:t xml:space="preserve"> - Junio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3E4CB" w14:textId="77777777" w:rsidR="00736DD5" w:rsidRDefault="00736DD5" w:rsidP="00D3774C">
      <w:pPr>
        <w:spacing w:after="0" w:line="240" w:lineRule="auto"/>
      </w:pPr>
      <w:r>
        <w:separator/>
      </w:r>
    </w:p>
  </w:footnote>
  <w:footnote w:type="continuationSeparator" w:id="0">
    <w:p w14:paraId="1C0BF25A" w14:textId="77777777" w:rsidR="00736DD5" w:rsidRDefault="00736DD5" w:rsidP="00D37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6EB0" w14:textId="77777777" w:rsidR="00363C86" w:rsidRDefault="005C05A2">
    <w:pPr>
      <w:pStyle w:val="Encabezado"/>
    </w:pPr>
    <w:r w:rsidRPr="005C05A2">
      <w:rPr>
        <w:noProof/>
        <w:lang w:val="es-CL" w:eastAsia="es-CL"/>
      </w:rPr>
      <w:pict w14:anchorId="51F550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i1027" type="#_x0000_t75" alt="Logotipo&#10;&#10;Descripción generada automáticamente con confianza media" style="width:442pt;height:52.5pt;visibility:visible">
          <v:imagedata r:id="rId1" o:title="Logotipo&#10;&#10;Descripción generada automáticamente con confianza medi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C21"/>
    <w:multiLevelType w:val="hybridMultilevel"/>
    <w:tmpl w:val="D6E0FF00"/>
    <w:lvl w:ilvl="0" w:tplc="50A2A88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C15A2"/>
    <w:multiLevelType w:val="hybridMultilevel"/>
    <w:tmpl w:val="D13207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3F7104"/>
    <w:multiLevelType w:val="hybridMultilevel"/>
    <w:tmpl w:val="E33E4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E72B8"/>
    <w:multiLevelType w:val="hybridMultilevel"/>
    <w:tmpl w:val="873C9360"/>
    <w:lvl w:ilvl="0" w:tplc="F7063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10A96"/>
    <w:multiLevelType w:val="hybridMultilevel"/>
    <w:tmpl w:val="DF0C81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A25E6B"/>
    <w:multiLevelType w:val="hybridMultilevel"/>
    <w:tmpl w:val="E9CCE2F0"/>
    <w:lvl w:ilvl="0" w:tplc="50A2A888">
      <w:start w:val="1"/>
      <w:numFmt w:val="bullet"/>
      <w:lvlText w:val="-"/>
      <w:lvlJc w:val="left"/>
      <w:pPr>
        <w:ind w:left="644" w:hanging="360"/>
      </w:pPr>
      <w:rPr>
        <w:rFonts w:ascii="Arial" w:hAnsi="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2A55E8F"/>
    <w:multiLevelType w:val="hybridMultilevel"/>
    <w:tmpl w:val="B0482EEC"/>
    <w:lvl w:ilvl="0" w:tplc="A1B62D34">
      <w:start w:val="1"/>
      <w:numFmt w:val="bullet"/>
      <w:lvlText w:val=""/>
      <w:lvlJc w:val="left"/>
      <w:pPr>
        <w:tabs>
          <w:tab w:val="num" w:pos="720"/>
        </w:tabs>
        <w:ind w:left="720" w:hanging="360"/>
      </w:pPr>
      <w:rPr>
        <w:rFonts w:ascii="Wingdings" w:hAnsi="Wingdings" w:hint="default"/>
      </w:rPr>
    </w:lvl>
    <w:lvl w:ilvl="1" w:tplc="72C6AE6A" w:tentative="1">
      <w:start w:val="1"/>
      <w:numFmt w:val="bullet"/>
      <w:lvlText w:val=""/>
      <w:lvlJc w:val="left"/>
      <w:pPr>
        <w:tabs>
          <w:tab w:val="num" w:pos="1440"/>
        </w:tabs>
        <w:ind w:left="1440" w:hanging="360"/>
      </w:pPr>
      <w:rPr>
        <w:rFonts w:ascii="Wingdings" w:hAnsi="Wingdings" w:hint="default"/>
      </w:rPr>
    </w:lvl>
    <w:lvl w:ilvl="2" w:tplc="A82C1A4A" w:tentative="1">
      <w:start w:val="1"/>
      <w:numFmt w:val="bullet"/>
      <w:lvlText w:val=""/>
      <w:lvlJc w:val="left"/>
      <w:pPr>
        <w:tabs>
          <w:tab w:val="num" w:pos="2160"/>
        </w:tabs>
        <w:ind w:left="2160" w:hanging="360"/>
      </w:pPr>
      <w:rPr>
        <w:rFonts w:ascii="Wingdings" w:hAnsi="Wingdings" w:hint="default"/>
      </w:rPr>
    </w:lvl>
    <w:lvl w:ilvl="3" w:tplc="F0544E38" w:tentative="1">
      <w:start w:val="1"/>
      <w:numFmt w:val="bullet"/>
      <w:lvlText w:val=""/>
      <w:lvlJc w:val="left"/>
      <w:pPr>
        <w:tabs>
          <w:tab w:val="num" w:pos="2880"/>
        </w:tabs>
        <w:ind w:left="2880" w:hanging="360"/>
      </w:pPr>
      <w:rPr>
        <w:rFonts w:ascii="Wingdings" w:hAnsi="Wingdings" w:hint="default"/>
      </w:rPr>
    </w:lvl>
    <w:lvl w:ilvl="4" w:tplc="180283DC" w:tentative="1">
      <w:start w:val="1"/>
      <w:numFmt w:val="bullet"/>
      <w:lvlText w:val=""/>
      <w:lvlJc w:val="left"/>
      <w:pPr>
        <w:tabs>
          <w:tab w:val="num" w:pos="3600"/>
        </w:tabs>
        <w:ind w:left="3600" w:hanging="360"/>
      </w:pPr>
      <w:rPr>
        <w:rFonts w:ascii="Wingdings" w:hAnsi="Wingdings" w:hint="default"/>
      </w:rPr>
    </w:lvl>
    <w:lvl w:ilvl="5" w:tplc="2732ECB4" w:tentative="1">
      <w:start w:val="1"/>
      <w:numFmt w:val="bullet"/>
      <w:lvlText w:val=""/>
      <w:lvlJc w:val="left"/>
      <w:pPr>
        <w:tabs>
          <w:tab w:val="num" w:pos="4320"/>
        </w:tabs>
        <w:ind w:left="4320" w:hanging="360"/>
      </w:pPr>
      <w:rPr>
        <w:rFonts w:ascii="Wingdings" w:hAnsi="Wingdings" w:hint="default"/>
      </w:rPr>
    </w:lvl>
    <w:lvl w:ilvl="6" w:tplc="34A27E24" w:tentative="1">
      <w:start w:val="1"/>
      <w:numFmt w:val="bullet"/>
      <w:lvlText w:val=""/>
      <w:lvlJc w:val="left"/>
      <w:pPr>
        <w:tabs>
          <w:tab w:val="num" w:pos="5040"/>
        </w:tabs>
        <w:ind w:left="5040" w:hanging="360"/>
      </w:pPr>
      <w:rPr>
        <w:rFonts w:ascii="Wingdings" w:hAnsi="Wingdings" w:hint="default"/>
      </w:rPr>
    </w:lvl>
    <w:lvl w:ilvl="7" w:tplc="CF84A8E6" w:tentative="1">
      <w:start w:val="1"/>
      <w:numFmt w:val="bullet"/>
      <w:lvlText w:val=""/>
      <w:lvlJc w:val="left"/>
      <w:pPr>
        <w:tabs>
          <w:tab w:val="num" w:pos="5760"/>
        </w:tabs>
        <w:ind w:left="5760" w:hanging="360"/>
      </w:pPr>
      <w:rPr>
        <w:rFonts w:ascii="Wingdings" w:hAnsi="Wingdings" w:hint="default"/>
      </w:rPr>
    </w:lvl>
    <w:lvl w:ilvl="8" w:tplc="06FA027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4C6635"/>
    <w:multiLevelType w:val="hybridMultilevel"/>
    <w:tmpl w:val="AAF02DF0"/>
    <w:lvl w:ilvl="0" w:tplc="06AC5E70">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E4F5F"/>
    <w:multiLevelType w:val="hybridMultilevel"/>
    <w:tmpl w:val="7F4CE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F798F"/>
    <w:multiLevelType w:val="hybridMultilevel"/>
    <w:tmpl w:val="EA90210C"/>
    <w:lvl w:ilvl="0" w:tplc="1CE612B4">
      <w:start w:val="1"/>
      <w:numFmt w:val="decimal"/>
      <w:lvlText w:val="%1)"/>
      <w:lvlJc w:val="left"/>
      <w:pPr>
        <w:ind w:left="720" w:hanging="360"/>
      </w:pPr>
      <w:rPr>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AA7072"/>
    <w:multiLevelType w:val="hybridMultilevel"/>
    <w:tmpl w:val="3488CB46"/>
    <w:lvl w:ilvl="0" w:tplc="50A2A88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55F20"/>
    <w:multiLevelType w:val="hybridMultilevel"/>
    <w:tmpl w:val="3B1AA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83D01"/>
    <w:multiLevelType w:val="hybridMultilevel"/>
    <w:tmpl w:val="14F690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E16219"/>
    <w:multiLevelType w:val="hybridMultilevel"/>
    <w:tmpl w:val="65B073DA"/>
    <w:lvl w:ilvl="0" w:tplc="50A2A888">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4A6257"/>
    <w:multiLevelType w:val="hybridMultilevel"/>
    <w:tmpl w:val="D5467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D76D56"/>
    <w:multiLevelType w:val="multilevel"/>
    <w:tmpl w:val="8BB06A1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5187FC7"/>
    <w:multiLevelType w:val="hybridMultilevel"/>
    <w:tmpl w:val="82265F5A"/>
    <w:lvl w:ilvl="0" w:tplc="8B826872">
      <w:start w:val="1"/>
      <w:numFmt w:val="decimal"/>
      <w:lvlText w:val="%1)"/>
      <w:lvlJc w:val="left"/>
      <w:pPr>
        <w:ind w:left="720" w:hanging="360"/>
      </w:pPr>
      <w:rPr>
        <w:rFonts w:hint="default"/>
        <w:i/>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7E1422E"/>
    <w:multiLevelType w:val="hybridMultilevel"/>
    <w:tmpl w:val="2FFE8020"/>
    <w:lvl w:ilvl="0" w:tplc="50A2A88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520A92"/>
    <w:multiLevelType w:val="hybridMultilevel"/>
    <w:tmpl w:val="4994138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C63A74"/>
    <w:multiLevelType w:val="hybridMultilevel"/>
    <w:tmpl w:val="4F061588"/>
    <w:lvl w:ilvl="0" w:tplc="3CEEE5CC">
      <w:start w:val="1"/>
      <w:numFmt w:val="decimal"/>
      <w:lvlText w:val="%1."/>
      <w:lvlJc w:val="left"/>
      <w:pPr>
        <w:ind w:left="1005" w:hanging="64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333BBC"/>
    <w:multiLevelType w:val="hybridMultilevel"/>
    <w:tmpl w:val="776E4648"/>
    <w:lvl w:ilvl="0" w:tplc="9AA4083C">
      <w:start w:val="1"/>
      <w:numFmt w:val="decimal"/>
      <w:lvlText w:val="%1)"/>
      <w:lvlJc w:val="left"/>
      <w:pPr>
        <w:ind w:left="720" w:hanging="360"/>
      </w:pPr>
      <w:rPr>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1552A63"/>
    <w:multiLevelType w:val="hybridMultilevel"/>
    <w:tmpl w:val="85E8BC68"/>
    <w:lvl w:ilvl="0" w:tplc="50A2A888">
      <w:start w:val="1"/>
      <w:numFmt w:val="bullet"/>
      <w:lvlText w:val="-"/>
      <w:lvlJc w:val="left"/>
      <w:pPr>
        <w:ind w:left="1429" w:hanging="360"/>
      </w:pPr>
      <w:rPr>
        <w:rFonts w:ascii="Arial" w:hAnsi="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71FF0ADD"/>
    <w:multiLevelType w:val="hybridMultilevel"/>
    <w:tmpl w:val="09CAE3F2"/>
    <w:lvl w:ilvl="0" w:tplc="50A2A88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807245">
    <w:abstractNumId w:val="17"/>
  </w:num>
  <w:num w:numId="2" w16cid:durableId="1377853284">
    <w:abstractNumId w:val="0"/>
  </w:num>
  <w:num w:numId="3" w16cid:durableId="1461653046">
    <w:abstractNumId w:val="18"/>
  </w:num>
  <w:num w:numId="4" w16cid:durableId="1763338984">
    <w:abstractNumId w:val="13"/>
  </w:num>
  <w:num w:numId="5" w16cid:durableId="161746687">
    <w:abstractNumId w:val="5"/>
  </w:num>
  <w:num w:numId="6" w16cid:durableId="291130132">
    <w:abstractNumId w:val="8"/>
  </w:num>
  <w:num w:numId="7" w16cid:durableId="147013953">
    <w:abstractNumId w:val="14"/>
  </w:num>
  <w:num w:numId="8" w16cid:durableId="185363097">
    <w:abstractNumId w:val="11"/>
  </w:num>
  <w:num w:numId="9" w16cid:durableId="951285482">
    <w:abstractNumId w:val="4"/>
  </w:num>
  <w:num w:numId="10" w16cid:durableId="1055466082">
    <w:abstractNumId w:val="1"/>
  </w:num>
  <w:num w:numId="11" w16cid:durableId="1419598539">
    <w:abstractNumId w:val="7"/>
  </w:num>
  <w:num w:numId="12" w16cid:durableId="1979915325">
    <w:abstractNumId w:val="6"/>
  </w:num>
  <w:num w:numId="13" w16cid:durableId="1960405557">
    <w:abstractNumId w:val="19"/>
  </w:num>
  <w:num w:numId="14" w16cid:durableId="1114011446">
    <w:abstractNumId w:val="22"/>
  </w:num>
  <w:num w:numId="15" w16cid:durableId="728379206">
    <w:abstractNumId w:val="10"/>
  </w:num>
  <w:num w:numId="16" w16cid:durableId="1188374962">
    <w:abstractNumId w:val="21"/>
  </w:num>
  <w:num w:numId="17" w16cid:durableId="1182740258">
    <w:abstractNumId w:val="12"/>
  </w:num>
  <w:num w:numId="18" w16cid:durableId="2031491458">
    <w:abstractNumId w:val="2"/>
  </w:num>
  <w:num w:numId="19" w16cid:durableId="1004894987">
    <w:abstractNumId w:val="3"/>
  </w:num>
  <w:num w:numId="20" w16cid:durableId="889417241">
    <w:abstractNumId w:val="15"/>
  </w:num>
  <w:num w:numId="21" w16cid:durableId="177043956">
    <w:abstractNumId w:val="9"/>
  </w:num>
  <w:num w:numId="22" w16cid:durableId="1180706309">
    <w:abstractNumId w:val="16"/>
  </w:num>
  <w:num w:numId="23" w16cid:durableId="12956035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4EA9"/>
    <w:rsid w:val="00001EDD"/>
    <w:rsid w:val="00010496"/>
    <w:rsid w:val="00011536"/>
    <w:rsid w:val="00012FD5"/>
    <w:rsid w:val="00014210"/>
    <w:rsid w:val="0001685E"/>
    <w:rsid w:val="000223F5"/>
    <w:rsid w:val="0002339B"/>
    <w:rsid w:val="00024AAE"/>
    <w:rsid w:val="00036BD6"/>
    <w:rsid w:val="00044105"/>
    <w:rsid w:val="0004495F"/>
    <w:rsid w:val="00046CD0"/>
    <w:rsid w:val="00052303"/>
    <w:rsid w:val="00054C35"/>
    <w:rsid w:val="000619E1"/>
    <w:rsid w:val="000636B7"/>
    <w:rsid w:val="00067A91"/>
    <w:rsid w:val="000736A7"/>
    <w:rsid w:val="000758F7"/>
    <w:rsid w:val="00080110"/>
    <w:rsid w:val="00081675"/>
    <w:rsid w:val="00084808"/>
    <w:rsid w:val="00087536"/>
    <w:rsid w:val="000914AC"/>
    <w:rsid w:val="00093CC0"/>
    <w:rsid w:val="00095BD1"/>
    <w:rsid w:val="00096D0B"/>
    <w:rsid w:val="00096F12"/>
    <w:rsid w:val="000A26CF"/>
    <w:rsid w:val="000A4025"/>
    <w:rsid w:val="000A5CE7"/>
    <w:rsid w:val="000B4A13"/>
    <w:rsid w:val="000B7023"/>
    <w:rsid w:val="000C0315"/>
    <w:rsid w:val="000C3B6C"/>
    <w:rsid w:val="000C572C"/>
    <w:rsid w:val="000C6601"/>
    <w:rsid w:val="000D4F94"/>
    <w:rsid w:val="000E011E"/>
    <w:rsid w:val="000E20E5"/>
    <w:rsid w:val="000E4EA9"/>
    <w:rsid w:val="000E7A59"/>
    <w:rsid w:val="000F0B7E"/>
    <w:rsid w:val="000F378C"/>
    <w:rsid w:val="000F58E5"/>
    <w:rsid w:val="000F6E3A"/>
    <w:rsid w:val="000F7D4B"/>
    <w:rsid w:val="0011140C"/>
    <w:rsid w:val="001147A4"/>
    <w:rsid w:val="00116E98"/>
    <w:rsid w:val="00117184"/>
    <w:rsid w:val="001256DD"/>
    <w:rsid w:val="00132988"/>
    <w:rsid w:val="0013329D"/>
    <w:rsid w:val="001413E6"/>
    <w:rsid w:val="0014245E"/>
    <w:rsid w:val="001462ED"/>
    <w:rsid w:val="00146EDE"/>
    <w:rsid w:val="00155557"/>
    <w:rsid w:val="0015588A"/>
    <w:rsid w:val="00157E9A"/>
    <w:rsid w:val="0016021C"/>
    <w:rsid w:val="00162100"/>
    <w:rsid w:val="00167456"/>
    <w:rsid w:val="00171114"/>
    <w:rsid w:val="00173249"/>
    <w:rsid w:val="00175C77"/>
    <w:rsid w:val="00177A6D"/>
    <w:rsid w:val="00177F47"/>
    <w:rsid w:val="0018259E"/>
    <w:rsid w:val="00182C55"/>
    <w:rsid w:val="00183022"/>
    <w:rsid w:val="00183414"/>
    <w:rsid w:val="00187199"/>
    <w:rsid w:val="00191B4E"/>
    <w:rsid w:val="0019392B"/>
    <w:rsid w:val="001A2E77"/>
    <w:rsid w:val="001B2A1F"/>
    <w:rsid w:val="001B3924"/>
    <w:rsid w:val="001B5071"/>
    <w:rsid w:val="001B50DF"/>
    <w:rsid w:val="001C055C"/>
    <w:rsid w:val="001D4FFB"/>
    <w:rsid w:val="001D5306"/>
    <w:rsid w:val="001D5D33"/>
    <w:rsid w:val="001F22FC"/>
    <w:rsid w:val="001F4869"/>
    <w:rsid w:val="001F561D"/>
    <w:rsid w:val="001F7024"/>
    <w:rsid w:val="001F7B82"/>
    <w:rsid w:val="00201E84"/>
    <w:rsid w:val="00213E35"/>
    <w:rsid w:val="00224C40"/>
    <w:rsid w:val="00227FF0"/>
    <w:rsid w:val="00236B60"/>
    <w:rsid w:val="00236FF3"/>
    <w:rsid w:val="002444F3"/>
    <w:rsid w:val="002507DE"/>
    <w:rsid w:val="00262426"/>
    <w:rsid w:val="002663F2"/>
    <w:rsid w:val="00266BAC"/>
    <w:rsid w:val="002710B5"/>
    <w:rsid w:val="0027197A"/>
    <w:rsid w:val="002725D1"/>
    <w:rsid w:val="00275511"/>
    <w:rsid w:val="00276022"/>
    <w:rsid w:val="002767E0"/>
    <w:rsid w:val="002812B0"/>
    <w:rsid w:val="00281C00"/>
    <w:rsid w:val="00281C13"/>
    <w:rsid w:val="00283015"/>
    <w:rsid w:val="002912B0"/>
    <w:rsid w:val="00291C0E"/>
    <w:rsid w:val="00296E20"/>
    <w:rsid w:val="002A136A"/>
    <w:rsid w:val="002B16D4"/>
    <w:rsid w:val="002B1AA2"/>
    <w:rsid w:val="002C3A7B"/>
    <w:rsid w:val="002C3BF6"/>
    <w:rsid w:val="002C6B79"/>
    <w:rsid w:val="002C7E44"/>
    <w:rsid w:val="002E31AC"/>
    <w:rsid w:val="002E3B6A"/>
    <w:rsid w:val="002F7D64"/>
    <w:rsid w:val="0030284B"/>
    <w:rsid w:val="00302D3E"/>
    <w:rsid w:val="0031156B"/>
    <w:rsid w:val="00315958"/>
    <w:rsid w:val="0031681B"/>
    <w:rsid w:val="00317828"/>
    <w:rsid w:val="00320052"/>
    <w:rsid w:val="0032213D"/>
    <w:rsid w:val="00322517"/>
    <w:rsid w:val="0032783E"/>
    <w:rsid w:val="003323B1"/>
    <w:rsid w:val="003324CB"/>
    <w:rsid w:val="00333D59"/>
    <w:rsid w:val="00334499"/>
    <w:rsid w:val="0034432D"/>
    <w:rsid w:val="00345783"/>
    <w:rsid w:val="003506EB"/>
    <w:rsid w:val="00352A72"/>
    <w:rsid w:val="00353C93"/>
    <w:rsid w:val="00354573"/>
    <w:rsid w:val="00357020"/>
    <w:rsid w:val="00361450"/>
    <w:rsid w:val="003618B3"/>
    <w:rsid w:val="0036210E"/>
    <w:rsid w:val="00363C86"/>
    <w:rsid w:val="00377C1E"/>
    <w:rsid w:val="00380AAE"/>
    <w:rsid w:val="00382BEF"/>
    <w:rsid w:val="00385B40"/>
    <w:rsid w:val="00387362"/>
    <w:rsid w:val="00387C83"/>
    <w:rsid w:val="003910B1"/>
    <w:rsid w:val="00391546"/>
    <w:rsid w:val="003932E0"/>
    <w:rsid w:val="003A501F"/>
    <w:rsid w:val="003A514C"/>
    <w:rsid w:val="003B1CCD"/>
    <w:rsid w:val="003B76FE"/>
    <w:rsid w:val="003C5814"/>
    <w:rsid w:val="003D19D7"/>
    <w:rsid w:val="003D2C3C"/>
    <w:rsid w:val="003D3480"/>
    <w:rsid w:val="003E55EF"/>
    <w:rsid w:val="003F4CFC"/>
    <w:rsid w:val="004104F9"/>
    <w:rsid w:val="004104FD"/>
    <w:rsid w:val="004107B1"/>
    <w:rsid w:val="00411536"/>
    <w:rsid w:val="00412E58"/>
    <w:rsid w:val="00413E4C"/>
    <w:rsid w:val="00414DAC"/>
    <w:rsid w:val="00416365"/>
    <w:rsid w:val="00416CB1"/>
    <w:rsid w:val="0042046A"/>
    <w:rsid w:val="00423B54"/>
    <w:rsid w:val="00423B88"/>
    <w:rsid w:val="004243F9"/>
    <w:rsid w:val="00425131"/>
    <w:rsid w:val="00425EC8"/>
    <w:rsid w:val="00435172"/>
    <w:rsid w:val="0043608A"/>
    <w:rsid w:val="00436DBD"/>
    <w:rsid w:val="00457F0F"/>
    <w:rsid w:val="00461F48"/>
    <w:rsid w:val="00463107"/>
    <w:rsid w:val="0046485C"/>
    <w:rsid w:val="0046762D"/>
    <w:rsid w:val="004706C3"/>
    <w:rsid w:val="004724AA"/>
    <w:rsid w:val="00477AE4"/>
    <w:rsid w:val="00483A36"/>
    <w:rsid w:val="0048754A"/>
    <w:rsid w:val="00487D21"/>
    <w:rsid w:val="00493F46"/>
    <w:rsid w:val="004A2071"/>
    <w:rsid w:val="004A44F3"/>
    <w:rsid w:val="004A7F07"/>
    <w:rsid w:val="004B0F44"/>
    <w:rsid w:val="004B1349"/>
    <w:rsid w:val="004B1417"/>
    <w:rsid w:val="004B2B54"/>
    <w:rsid w:val="004B4856"/>
    <w:rsid w:val="004C0BF8"/>
    <w:rsid w:val="004C3E74"/>
    <w:rsid w:val="004C62D7"/>
    <w:rsid w:val="004D1577"/>
    <w:rsid w:val="004D7190"/>
    <w:rsid w:val="004E28ED"/>
    <w:rsid w:val="004E5B08"/>
    <w:rsid w:val="004F2130"/>
    <w:rsid w:val="004F3438"/>
    <w:rsid w:val="004F47DA"/>
    <w:rsid w:val="00501EE6"/>
    <w:rsid w:val="00502878"/>
    <w:rsid w:val="00511869"/>
    <w:rsid w:val="0051742D"/>
    <w:rsid w:val="00530B0B"/>
    <w:rsid w:val="00545B01"/>
    <w:rsid w:val="005479EB"/>
    <w:rsid w:val="0055535E"/>
    <w:rsid w:val="00561504"/>
    <w:rsid w:val="005623A8"/>
    <w:rsid w:val="00570A2C"/>
    <w:rsid w:val="00572315"/>
    <w:rsid w:val="00573D53"/>
    <w:rsid w:val="00580D41"/>
    <w:rsid w:val="00582D3F"/>
    <w:rsid w:val="005926C2"/>
    <w:rsid w:val="00593E1C"/>
    <w:rsid w:val="0059751E"/>
    <w:rsid w:val="0059796F"/>
    <w:rsid w:val="005A05E8"/>
    <w:rsid w:val="005B1077"/>
    <w:rsid w:val="005B3D45"/>
    <w:rsid w:val="005B6059"/>
    <w:rsid w:val="005C05A2"/>
    <w:rsid w:val="005C1DE0"/>
    <w:rsid w:val="005D2902"/>
    <w:rsid w:val="005D4BA1"/>
    <w:rsid w:val="005E0A57"/>
    <w:rsid w:val="005E1108"/>
    <w:rsid w:val="005E1D21"/>
    <w:rsid w:val="005E2B65"/>
    <w:rsid w:val="005E3001"/>
    <w:rsid w:val="005E34D4"/>
    <w:rsid w:val="005E7959"/>
    <w:rsid w:val="005F1749"/>
    <w:rsid w:val="005F22EE"/>
    <w:rsid w:val="005F6735"/>
    <w:rsid w:val="00601CC1"/>
    <w:rsid w:val="006022F8"/>
    <w:rsid w:val="006065C3"/>
    <w:rsid w:val="00607771"/>
    <w:rsid w:val="00616B72"/>
    <w:rsid w:val="0062640E"/>
    <w:rsid w:val="00627E3D"/>
    <w:rsid w:val="00630670"/>
    <w:rsid w:val="00634EDE"/>
    <w:rsid w:val="00637BDF"/>
    <w:rsid w:val="00641698"/>
    <w:rsid w:val="00644756"/>
    <w:rsid w:val="006478FA"/>
    <w:rsid w:val="00651731"/>
    <w:rsid w:val="00655FFB"/>
    <w:rsid w:val="00657026"/>
    <w:rsid w:val="00660318"/>
    <w:rsid w:val="0066199A"/>
    <w:rsid w:val="006756CE"/>
    <w:rsid w:val="00677900"/>
    <w:rsid w:val="006A28CB"/>
    <w:rsid w:val="006A3428"/>
    <w:rsid w:val="006B7F18"/>
    <w:rsid w:val="006C3D4C"/>
    <w:rsid w:val="006C4471"/>
    <w:rsid w:val="006C4516"/>
    <w:rsid w:val="006C467B"/>
    <w:rsid w:val="006C4F3A"/>
    <w:rsid w:val="006C6155"/>
    <w:rsid w:val="006D1FEC"/>
    <w:rsid w:val="006D5135"/>
    <w:rsid w:val="006D659F"/>
    <w:rsid w:val="006D6EB5"/>
    <w:rsid w:val="006E3E28"/>
    <w:rsid w:val="006F3BBC"/>
    <w:rsid w:val="006F528E"/>
    <w:rsid w:val="006F6CCE"/>
    <w:rsid w:val="0070200A"/>
    <w:rsid w:val="00703D32"/>
    <w:rsid w:val="00707F78"/>
    <w:rsid w:val="00711067"/>
    <w:rsid w:val="00711A85"/>
    <w:rsid w:val="00716562"/>
    <w:rsid w:val="007221F5"/>
    <w:rsid w:val="00727199"/>
    <w:rsid w:val="00727C71"/>
    <w:rsid w:val="00732656"/>
    <w:rsid w:val="00732886"/>
    <w:rsid w:val="00733718"/>
    <w:rsid w:val="00735DCB"/>
    <w:rsid w:val="00736DD5"/>
    <w:rsid w:val="007373DD"/>
    <w:rsid w:val="00740920"/>
    <w:rsid w:val="007438B2"/>
    <w:rsid w:val="00745BC4"/>
    <w:rsid w:val="00746149"/>
    <w:rsid w:val="00752DFE"/>
    <w:rsid w:val="00756E9B"/>
    <w:rsid w:val="00770548"/>
    <w:rsid w:val="0077055D"/>
    <w:rsid w:val="00776918"/>
    <w:rsid w:val="0079102C"/>
    <w:rsid w:val="00791134"/>
    <w:rsid w:val="007A32E7"/>
    <w:rsid w:val="007A4529"/>
    <w:rsid w:val="007A5AE6"/>
    <w:rsid w:val="007A63D7"/>
    <w:rsid w:val="007B0312"/>
    <w:rsid w:val="007B077F"/>
    <w:rsid w:val="007B7E42"/>
    <w:rsid w:val="007C61E6"/>
    <w:rsid w:val="007C6FB2"/>
    <w:rsid w:val="007D29F3"/>
    <w:rsid w:val="007D3E6C"/>
    <w:rsid w:val="007D4475"/>
    <w:rsid w:val="007E48F9"/>
    <w:rsid w:val="007E5CCB"/>
    <w:rsid w:val="007F079F"/>
    <w:rsid w:val="007F2A35"/>
    <w:rsid w:val="007F5273"/>
    <w:rsid w:val="008036A5"/>
    <w:rsid w:val="0080590C"/>
    <w:rsid w:val="0081280A"/>
    <w:rsid w:val="00815902"/>
    <w:rsid w:val="0081633C"/>
    <w:rsid w:val="0083542C"/>
    <w:rsid w:val="00836C06"/>
    <w:rsid w:val="00846FCD"/>
    <w:rsid w:val="00847058"/>
    <w:rsid w:val="008501E6"/>
    <w:rsid w:val="008509E2"/>
    <w:rsid w:val="008538FC"/>
    <w:rsid w:val="00863E79"/>
    <w:rsid w:val="00865C43"/>
    <w:rsid w:val="00866CEB"/>
    <w:rsid w:val="008714D0"/>
    <w:rsid w:val="00877C43"/>
    <w:rsid w:val="00886289"/>
    <w:rsid w:val="00887792"/>
    <w:rsid w:val="00890A9A"/>
    <w:rsid w:val="00897812"/>
    <w:rsid w:val="008A0138"/>
    <w:rsid w:val="008B5BE4"/>
    <w:rsid w:val="008C21C6"/>
    <w:rsid w:val="008C6C7B"/>
    <w:rsid w:val="008D666E"/>
    <w:rsid w:val="008D7A50"/>
    <w:rsid w:val="008E1328"/>
    <w:rsid w:val="008E3CDE"/>
    <w:rsid w:val="008E553D"/>
    <w:rsid w:val="008F03D3"/>
    <w:rsid w:val="008F12FF"/>
    <w:rsid w:val="008F6510"/>
    <w:rsid w:val="008F776C"/>
    <w:rsid w:val="00900CF1"/>
    <w:rsid w:val="009025B8"/>
    <w:rsid w:val="0090291B"/>
    <w:rsid w:val="009148A2"/>
    <w:rsid w:val="009159BF"/>
    <w:rsid w:val="00916CCC"/>
    <w:rsid w:val="0092059E"/>
    <w:rsid w:val="00925346"/>
    <w:rsid w:val="009270BE"/>
    <w:rsid w:val="00927145"/>
    <w:rsid w:val="009304FC"/>
    <w:rsid w:val="00932EDD"/>
    <w:rsid w:val="009341B8"/>
    <w:rsid w:val="0093495D"/>
    <w:rsid w:val="009434F5"/>
    <w:rsid w:val="009463B5"/>
    <w:rsid w:val="00956F44"/>
    <w:rsid w:val="0095714B"/>
    <w:rsid w:val="00960627"/>
    <w:rsid w:val="00961E7D"/>
    <w:rsid w:val="00964E66"/>
    <w:rsid w:val="00965C6C"/>
    <w:rsid w:val="0096656C"/>
    <w:rsid w:val="009737D4"/>
    <w:rsid w:val="00973E1B"/>
    <w:rsid w:val="0097548D"/>
    <w:rsid w:val="00975550"/>
    <w:rsid w:val="00975C55"/>
    <w:rsid w:val="00977C6A"/>
    <w:rsid w:val="00980146"/>
    <w:rsid w:val="00980F52"/>
    <w:rsid w:val="009829F9"/>
    <w:rsid w:val="009913FD"/>
    <w:rsid w:val="00992742"/>
    <w:rsid w:val="00992A2D"/>
    <w:rsid w:val="00993457"/>
    <w:rsid w:val="0099409A"/>
    <w:rsid w:val="009A0032"/>
    <w:rsid w:val="009A329B"/>
    <w:rsid w:val="009A5526"/>
    <w:rsid w:val="009C1766"/>
    <w:rsid w:val="009C2E84"/>
    <w:rsid w:val="009C4C3E"/>
    <w:rsid w:val="009D4CDB"/>
    <w:rsid w:val="009E0968"/>
    <w:rsid w:val="009E2803"/>
    <w:rsid w:val="009F2DBC"/>
    <w:rsid w:val="009F7971"/>
    <w:rsid w:val="009F7BC2"/>
    <w:rsid w:val="00A04C5A"/>
    <w:rsid w:val="00A06BC3"/>
    <w:rsid w:val="00A1012F"/>
    <w:rsid w:val="00A10D6C"/>
    <w:rsid w:val="00A124C7"/>
    <w:rsid w:val="00A13D1A"/>
    <w:rsid w:val="00A2134C"/>
    <w:rsid w:val="00A224EF"/>
    <w:rsid w:val="00A2649B"/>
    <w:rsid w:val="00A31DF3"/>
    <w:rsid w:val="00A34144"/>
    <w:rsid w:val="00A46EE6"/>
    <w:rsid w:val="00A542CA"/>
    <w:rsid w:val="00A54CED"/>
    <w:rsid w:val="00A56160"/>
    <w:rsid w:val="00A620F1"/>
    <w:rsid w:val="00A629EA"/>
    <w:rsid w:val="00A63CA5"/>
    <w:rsid w:val="00A6676E"/>
    <w:rsid w:val="00A67A7E"/>
    <w:rsid w:val="00A777FB"/>
    <w:rsid w:val="00A80867"/>
    <w:rsid w:val="00A80C22"/>
    <w:rsid w:val="00A82FFD"/>
    <w:rsid w:val="00A8556F"/>
    <w:rsid w:val="00A87EF6"/>
    <w:rsid w:val="00A9120C"/>
    <w:rsid w:val="00A93A2A"/>
    <w:rsid w:val="00A945E3"/>
    <w:rsid w:val="00A97CA9"/>
    <w:rsid w:val="00AA46F1"/>
    <w:rsid w:val="00AB17F1"/>
    <w:rsid w:val="00AB52EA"/>
    <w:rsid w:val="00AB5934"/>
    <w:rsid w:val="00AB69AD"/>
    <w:rsid w:val="00AC1F2A"/>
    <w:rsid w:val="00AC60BE"/>
    <w:rsid w:val="00AC79EC"/>
    <w:rsid w:val="00AD0A50"/>
    <w:rsid w:val="00AD19A2"/>
    <w:rsid w:val="00AD2355"/>
    <w:rsid w:val="00AE0300"/>
    <w:rsid w:val="00AE3705"/>
    <w:rsid w:val="00AE3C02"/>
    <w:rsid w:val="00AF1BDB"/>
    <w:rsid w:val="00AF7C2C"/>
    <w:rsid w:val="00AF7C42"/>
    <w:rsid w:val="00B07C27"/>
    <w:rsid w:val="00B23CC7"/>
    <w:rsid w:val="00B263F3"/>
    <w:rsid w:val="00B275AF"/>
    <w:rsid w:val="00B27635"/>
    <w:rsid w:val="00B4141A"/>
    <w:rsid w:val="00B44611"/>
    <w:rsid w:val="00B50636"/>
    <w:rsid w:val="00B53034"/>
    <w:rsid w:val="00B54831"/>
    <w:rsid w:val="00B566E1"/>
    <w:rsid w:val="00B578BF"/>
    <w:rsid w:val="00B65B69"/>
    <w:rsid w:val="00B7012B"/>
    <w:rsid w:val="00B71C46"/>
    <w:rsid w:val="00B748BD"/>
    <w:rsid w:val="00B85F7B"/>
    <w:rsid w:val="00B91453"/>
    <w:rsid w:val="00B94475"/>
    <w:rsid w:val="00B9615E"/>
    <w:rsid w:val="00B97BAA"/>
    <w:rsid w:val="00BA03F3"/>
    <w:rsid w:val="00BA1D0E"/>
    <w:rsid w:val="00BA3FA9"/>
    <w:rsid w:val="00BA6F18"/>
    <w:rsid w:val="00BA70F6"/>
    <w:rsid w:val="00BB0C83"/>
    <w:rsid w:val="00BB13C8"/>
    <w:rsid w:val="00BB2F1E"/>
    <w:rsid w:val="00BD1013"/>
    <w:rsid w:val="00BD174C"/>
    <w:rsid w:val="00BD19B0"/>
    <w:rsid w:val="00BD5F27"/>
    <w:rsid w:val="00BD74F0"/>
    <w:rsid w:val="00BE19C6"/>
    <w:rsid w:val="00BE21AC"/>
    <w:rsid w:val="00BE5CE8"/>
    <w:rsid w:val="00BE73CA"/>
    <w:rsid w:val="00BE75FE"/>
    <w:rsid w:val="00BE773B"/>
    <w:rsid w:val="00BE7D05"/>
    <w:rsid w:val="00BF1F1D"/>
    <w:rsid w:val="00BF245D"/>
    <w:rsid w:val="00BF57A1"/>
    <w:rsid w:val="00C012BB"/>
    <w:rsid w:val="00C012CA"/>
    <w:rsid w:val="00C01A0B"/>
    <w:rsid w:val="00C04937"/>
    <w:rsid w:val="00C1038D"/>
    <w:rsid w:val="00C21271"/>
    <w:rsid w:val="00C22A31"/>
    <w:rsid w:val="00C2675C"/>
    <w:rsid w:val="00C364EB"/>
    <w:rsid w:val="00C41508"/>
    <w:rsid w:val="00C42265"/>
    <w:rsid w:val="00C47B4C"/>
    <w:rsid w:val="00C50B91"/>
    <w:rsid w:val="00C5311F"/>
    <w:rsid w:val="00C54CEF"/>
    <w:rsid w:val="00C554AA"/>
    <w:rsid w:val="00C55ACF"/>
    <w:rsid w:val="00C60907"/>
    <w:rsid w:val="00C71DF6"/>
    <w:rsid w:val="00C7218C"/>
    <w:rsid w:val="00C8149B"/>
    <w:rsid w:val="00C83881"/>
    <w:rsid w:val="00C854A2"/>
    <w:rsid w:val="00C867F5"/>
    <w:rsid w:val="00C9132C"/>
    <w:rsid w:val="00C91C5C"/>
    <w:rsid w:val="00C93477"/>
    <w:rsid w:val="00C93F31"/>
    <w:rsid w:val="00C95E16"/>
    <w:rsid w:val="00CA0B92"/>
    <w:rsid w:val="00CA12EB"/>
    <w:rsid w:val="00CA464D"/>
    <w:rsid w:val="00CB0B46"/>
    <w:rsid w:val="00CB2422"/>
    <w:rsid w:val="00CB4E86"/>
    <w:rsid w:val="00CB6A5F"/>
    <w:rsid w:val="00CB7886"/>
    <w:rsid w:val="00CC6878"/>
    <w:rsid w:val="00CE7694"/>
    <w:rsid w:val="00CF010A"/>
    <w:rsid w:val="00CF441B"/>
    <w:rsid w:val="00CF50AB"/>
    <w:rsid w:val="00CF7607"/>
    <w:rsid w:val="00CF7713"/>
    <w:rsid w:val="00D00B90"/>
    <w:rsid w:val="00D03D44"/>
    <w:rsid w:val="00D04B98"/>
    <w:rsid w:val="00D05F83"/>
    <w:rsid w:val="00D07CB0"/>
    <w:rsid w:val="00D11B10"/>
    <w:rsid w:val="00D11C8D"/>
    <w:rsid w:val="00D13120"/>
    <w:rsid w:val="00D136C5"/>
    <w:rsid w:val="00D16CE6"/>
    <w:rsid w:val="00D21EAB"/>
    <w:rsid w:val="00D253A7"/>
    <w:rsid w:val="00D265B7"/>
    <w:rsid w:val="00D35673"/>
    <w:rsid w:val="00D36301"/>
    <w:rsid w:val="00D36DFB"/>
    <w:rsid w:val="00D36F8D"/>
    <w:rsid w:val="00D3774C"/>
    <w:rsid w:val="00D37A94"/>
    <w:rsid w:val="00D400A0"/>
    <w:rsid w:val="00D408AD"/>
    <w:rsid w:val="00D41689"/>
    <w:rsid w:val="00D4247C"/>
    <w:rsid w:val="00D44A4D"/>
    <w:rsid w:val="00D474DF"/>
    <w:rsid w:val="00D526E2"/>
    <w:rsid w:val="00D53271"/>
    <w:rsid w:val="00D53683"/>
    <w:rsid w:val="00D625CB"/>
    <w:rsid w:val="00D62C82"/>
    <w:rsid w:val="00D63FBC"/>
    <w:rsid w:val="00D713DB"/>
    <w:rsid w:val="00D7163C"/>
    <w:rsid w:val="00D7415B"/>
    <w:rsid w:val="00D74A4D"/>
    <w:rsid w:val="00D77A33"/>
    <w:rsid w:val="00D817E8"/>
    <w:rsid w:val="00D87F82"/>
    <w:rsid w:val="00D95E5A"/>
    <w:rsid w:val="00DA070A"/>
    <w:rsid w:val="00DA1C44"/>
    <w:rsid w:val="00DA27AE"/>
    <w:rsid w:val="00DA32AA"/>
    <w:rsid w:val="00DA5E3D"/>
    <w:rsid w:val="00DA77BF"/>
    <w:rsid w:val="00DB102C"/>
    <w:rsid w:val="00DB6CB1"/>
    <w:rsid w:val="00DB7B75"/>
    <w:rsid w:val="00DC39A4"/>
    <w:rsid w:val="00DE056D"/>
    <w:rsid w:val="00DE0983"/>
    <w:rsid w:val="00DE335F"/>
    <w:rsid w:val="00DE75E9"/>
    <w:rsid w:val="00DF66CB"/>
    <w:rsid w:val="00DF6B49"/>
    <w:rsid w:val="00E0050A"/>
    <w:rsid w:val="00E04D50"/>
    <w:rsid w:val="00E057F6"/>
    <w:rsid w:val="00E07DF9"/>
    <w:rsid w:val="00E106F8"/>
    <w:rsid w:val="00E12BAB"/>
    <w:rsid w:val="00E20778"/>
    <w:rsid w:val="00E25640"/>
    <w:rsid w:val="00E275CD"/>
    <w:rsid w:val="00E40C27"/>
    <w:rsid w:val="00E50079"/>
    <w:rsid w:val="00E56206"/>
    <w:rsid w:val="00E707F1"/>
    <w:rsid w:val="00E717B0"/>
    <w:rsid w:val="00E74A93"/>
    <w:rsid w:val="00E81977"/>
    <w:rsid w:val="00E857D1"/>
    <w:rsid w:val="00E923E3"/>
    <w:rsid w:val="00E928B5"/>
    <w:rsid w:val="00E93FA4"/>
    <w:rsid w:val="00E956C7"/>
    <w:rsid w:val="00E97969"/>
    <w:rsid w:val="00EA6E38"/>
    <w:rsid w:val="00EB0A39"/>
    <w:rsid w:val="00EB3A1F"/>
    <w:rsid w:val="00EB6C03"/>
    <w:rsid w:val="00EC0AA8"/>
    <w:rsid w:val="00EC7D53"/>
    <w:rsid w:val="00ED2CB1"/>
    <w:rsid w:val="00EF10D6"/>
    <w:rsid w:val="00EF4231"/>
    <w:rsid w:val="00EF6FA1"/>
    <w:rsid w:val="00F031C8"/>
    <w:rsid w:val="00F05F01"/>
    <w:rsid w:val="00F07E81"/>
    <w:rsid w:val="00F100CC"/>
    <w:rsid w:val="00F10587"/>
    <w:rsid w:val="00F1145F"/>
    <w:rsid w:val="00F153E2"/>
    <w:rsid w:val="00F16BAB"/>
    <w:rsid w:val="00F22E13"/>
    <w:rsid w:val="00F2391D"/>
    <w:rsid w:val="00F23D7B"/>
    <w:rsid w:val="00F240E4"/>
    <w:rsid w:val="00F3217F"/>
    <w:rsid w:val="00F33BAB"/>
    <w:rsid w:val="00F441A6"/>
    <w:rsid w:val="00F4685E"/>
    <w:rsid w:val="00F51DEF"/>
    <w:rsid w:val="00F52E1D"/>
    <w:rsid w:val="00F54722"/>
    <w:rsid w:val="00F567FC"/>
    <w:rsid w:val="00F601E7"/>
    <w:rsid w:val="00F64A99"/>
    <w:rsid w:val="00F65FA8"/>
    <w:rsid w:val="00F709AB"/>
    <w:rsid w:val="00F715D6"/>
    <w:rsid w:val="00F72913"/>
    <w:rsid w:val="00F73285"/>
    <w:rsid w:val="00F733CD"/>
    <w:rsid w:val="00F73ECB"/>
    <w:rsid w:val="00F8296D"/>
    <w:rsid w:val="00F83DC5"/>
    <w:rsid w:val="00F85153"/>
    <w:rsid w:val="00F851CE"/>
    <w:rsid w:val="00F856C9"/>
    <w:rsid w:val="00F85AFB"/>
    <w:rsid w:val="00F86065"/>
    <w:rsid w:val="00F945DE"/>
    <w:rsid w:val="00F94F46"/>
    <w:rsid w:val="00FA0DC4"/>
    <w:rsid w:val="00FA0E33"/>
    <w:rsid w:val="00FB0446"/>
    <w:rsid w:val="00FC3605"/>
    <w:rsid w:val="00FC59F5"/>
    <w:rsid w:val="00FD0936"/>
    <w:rsid w:val="00FD1E8B"/>
    <w:rsid w:val="00FD2724"/>
    <w:rsid w:val="00FD4322"/>
    <w:rsid w:val="00FD44A5"/>
    <w:rsid w:val="00FE10C2"/>
    <w:rsid w:val="00FE640F"/>
    <w:rsid w:val="00FE668E"/>
    <w:rsid w:val="00FE7564"/>
    <w:rsid w:val="00FE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5EEAC"/>
  <w15:chartTrackingRefBased/>
  <w15:docId w15:val="{FED44101-578E-46B3-A3E2-AC757EDED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70A"/>
    <w:pPr>
      <w:spacing w:after="160" w:line="259" w:lineRule="auto"/>
    </w:pPr>
    <w:rPr>
      <w:sz w:val="22"/>
      <w:szCs w:val="22"/>
      <w:lang w:val="en-US" w:eastAsia="en-US"/>
    </w:rPr>
  </w:style>
  <w:style w:type="paragraph" w:styleId="Ttulo1">
    <w:name w:val="heading 1"/>
    <w:basedOn w:val="Normal"/>
    <w:next w:val="Normal"/>
    <w:link w:val="Ttulo1Car"/>
    <w:uiPriority w:val="9"/>
    <w:qFormat/>
    <w:rsid w:val="00DA070A"/>
    <w:pPr>
      <w:keepNext/>
      <w:keepLines/>
      <w:spacing w:before="240" w:after="0"/>
      <w:outlineLvl w:val="0"/>
    </w:pPr>
    <w:rPr>
      <w:rFonts w:ascii="Calibri Light" w:eastAsia="Times New Roman" w:hAnsi="Calibri Light"/>
      <w:color w:val="2E74B5"/>
      <w:sz w:val="32"/>
      <w:szCs w:val="32"/>
    </w:rPr>
  </w:style>
  <w:style w:type="paragraph" w:styleId="Ttulo2">
    <w:name w:val="heading 2"/>
    <w:basedOn w:val="Normal"/>
    <w:next w:val="Normal"/>
    <w:link w:val="Ttulo2Car"/>
    <w:uiPriority w:val="9"/>
    <w:semiHidden/>
    <w:unhideWhenUsed/>
    <w:qFormat/>
    <w:rsid w:val="00DA070A"/>
    <w:pPr>
      <w:keepNext/>
      <w:spacing w:before="240" w:after="60"/>
      <w:outlineLvl w:val="1"/>
    </w:pPr>
    <w:rPr>
      <w:rFonts w:ascii="Calibri Light" w:eastAsia="Times New Roman" w:hAnsi="Calibri Light"/>
      <w:b/>
      <w:bCs/>
      <w:i/>
      <w:iCs/>
      <w:sz w:val="28"/>
      <w:szCs w:val="28"/>
    </w:rPr>
  </w:style>
  <w:style w:type="paragraph" w:styleId="Ttulo3">
    <w:name w:val="heading 3"/>
    <w:basedOn w:val="Normal"/>
    <w:link w:val="Ttulo3Car"/>
    <w:uiPriority w:val="9"/>
    <w:unhideWhenUsed/>
    <w:qFormat/>
    <w:rsid w:val="00DA070A"/>
    <w:pPr>
      <w:keepNext/>
      <w:keepLines/>
      <w:spacing w:before="40" w:after="0"/>
      <w:outlineLvl w:val="2"/>
    </w:pPr>
    <w:rPr>
      <w:rFonts w:ascii="Calibri Light" w:eastAsia="Times New Roman" w:hAnsi="Calibri Light"/>
      <w:color w:val="1F4D78"/>
      <w:sz w:val="24"/>
      <w:szCs w:val="24"/>
    </w:rPr>
  </w:style>
  <w:style w:type="paragraph" w:styleId="Ttulo4">
    <w:name w:val="heading 4"/>
    <w:basedOn w:val="Normal"/>
    <w:next w:val="Normal"/>
    <w:link w:val="Ttulo4Car"/>
    <w:uiPriority w:val="9"/>
    <w:unhideWhenUsed/>
    <w:qFormat/>
    <w:rsid w:val="00DA070A"/>
    <w:pPr>
      <w:keepNext/>
      <w:keepLines/>
      <w:spacing w:before="40" w:after="0"/>
      <w:outlineLvl w:val="3"/>
    </w:pPr>
    <w:rPr>
      <w:rFonts w:ascii="Calibri Light" w:eastAsia="Times New Roman" w:hAnsi="Calibri Light"/>
      <w:i/>
      <w:iCs/>
      <w:color w:val="2E74B5"/>
      <w:sz w:val="20"/>
      <w:szCs w:val="20"/>
    </w:rPr>
  </w:style>
  <w:style w:type="paragraph" w:styleId="Ttulo5">
    <w:name w:val="heading 5"/>
    <w:basedOn w:val="Normal"/>
    <w:next w:val="Normal"/>
    <w:link w:val="Ttulo5Car"/>
    <w:uiPriority w:val="9"/>
    <w:unhideWhenUsed/>
    <w:qFormat/>
    <w:rsid w:val="00DA070A"/>
    <w:pPr>
      <w:keepNext/>
      <w:keepLines/>
      <w:spacing w:before="40" w:after="0"/>
      <w:outlineLvl w:val="4"/>
    </w:pPr>
    <w:rPr>
      <w:rFonts w:ascii="Calibri Light" w:eastAsia="Times New Roman" w:hAnsi="Calibri Light"/>
      <w:color w:val="2E74B5"/>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A070A"/>
    <w:rPr>
      <w:rFonts w:ascii="Calibri Light" w:eastAsia="Times New Roman" w:hAnsi="Calibri Light" w:cs="Times New Roman"/>
      <w:color w:val="2E74B5"/>
      <w:sz w:val="32"/>
      <w:szCs w:val="32"/>
    </w:rPr>
  </w:style>
  <w:style w:type="character" w:customStyle="1" w:styleId="Ttulo3Car">
    <w:name w:val="Título 3 Car"/>
    <w:link w:val="Ttulo3"/>
    <w:uiPriority w:val="9"/>
    <w:rsid w:val="00DA070A"/>
    <w:rPr>
      <w:rFonts w:ascii="Calibri Light" w:eastAsia="Times New Roman" w:hAnsi="Calibri Light" w:cs="Times New Roman"/>
      <w:color w:val="1F4D78"/>
      <w:sz w:val="24"/>
      <w:szCs w:val="24"/>
    </w:rPr>
  </w:style>
  <w:style w:type="character" w:customStyle="1" w:styleId="Ttulo4Car">
    <w:name w:val="Título 4 Car"/>
    <w:link w:val="Ttulo4"/>
    <w:uiPriority w:val="9"/>
    <w:rsid w:val="00DA070A"/>
    <w:rPr>
      <w:rFonts w:ascii="Calibri Light" w:eastAsia="Times New Roman" w:hAnsi="Calibri Light" w:cs="Times New Roman"/>
      <w:i/>
      <w:iCs/>
      <w:color w:val="2E74B5"/>
    </w:rPr>
  </w:style>
  <w:style w:type="character" w:customStyle="1" w:styleId="Ttulo5Car">
    <w:name w:val="Título 5 Car"/>
    <w:link w:val="Ttulo5"/>
    <w:uiPriority w:val="9"/>
    <w:rsid w:val="00DA070A"/>
    <w:rPr>
      <w:rFonts w:ascii="Calibri Light" w:eastAsia="Times New Roman" w:hAnsi="Calibri Light" w:cs="Times New Roman"/>
      <w:color w:val="2E74B5"/>
    </w:rPr>
  </w:style>
  <w:style w:type="paragraph" w:styleId="Ttulo">
    <w:name w:val="Title"/>
    <w:basedOn w:val="Normal"/>
    <w:next w:val="Normal"/>
    <w:link w:val="TtuloCar1"/>
    <w:uiPriority w:val="10"/>
    <w:qFormat/>
    <w:rsid w:val="00DA070A"/>
    <w:pPr>
      <w:spacing w:after="0" w:line="240" w:lineRule="auto"/>
      <w:contextualSpacing/>
    </w:pPr>
    <w:rPr>
      <w:rFonts w:ascii="Calibri Light" w:eastAsia="Times New Roman" w:hAnsi="Calibri Light"/>
      <w:spacing w:val="-10"/>
      <w:kern w:val="28"/>
      <w:sz w:val="56"/>
      <w:szCs w:val="56"/>
    </w:rPr>
  </w:style>
  <w:style w:type="character" w:customStyle="1" w:styleId="TtuloCar">
    <w:name w:val="Título Car"/>
    <w:uiPriority w:val="10"/>
    <w:rsid w:val="00770548"/>
    <w:rPr>
      <w:rFonts w:ascii="Calibri Light" w:eastAsia="Times New Roman" w:hAnsi="Calibri Light" w:cs="Times New Roman"/>
      <w:spacing w:val="-10"/>
      <w:kern w:val="28"/>
      <w:sz w:val="56"/>
      <w:szCs w:val="56"/>
    </w:rPr>
  </w:style>
  <w:style w:type="character" w:customStyle="1" w:styleId="TtuloCar1">
    <w:name w:val="Título Car1"/>
    <w:link w:val="Ttulo"/>
    <w:uiPriority w:val="10"/>
    <w:rsid w:val="00DA070A"/>
    <w:rPr>
      <w:rFonts w:ascii="Calibri Light" w:eastAsia="Times New Roman" w:hAnsi="Calibri Light" w:cs="Times New Roman"/>
      <w:spacing w:val="-10"/>
      <w:kern w:val="28"/>
      <w:sz w:val="56"/>
      <w:szCs w:val="56"/>
    </w:rPr>
  </w:style>
  <w:style w:type="character" w:styleId="Textoennegrita">
    <w:name w:val="Strong"/>
    <w:uiPriority w:val="22"/>
    <w:qFormat/>
    <w:rsid w:val="00DA070A"/>
    <w:rPr>
      <w:b/>
      <w:bCs/>
    </w:rPr>
  </w:style>
  <w:style w:type="character" w:styleId="nfasis">
    <w:name w:val="Emphasis"/>
    <w:uiPriority w:val="20"/>
    <w:qFormat/>
    <w:rsid w:val="00DA070A"/>
    <w:rPr>
      <w:i/>
      <w:iCs/>
    </w:rPr>
  </w:style>
  <w:style w:type="paragraph" w:styleId="Sinespaciado">
    <w:name w:val="No Spacing"/>
    <w:link w:val="SinespaciadoCar"/>
    <w:uiPriority w:val="1"/>
    <w:qFormat/>
    <w:rsid w:val="00DA070A"/>
    <w:rPr>
      <w:lang w:val="en-US" w:eastAsia="en-US"/>
    </w:rPr>
  </w:style>
  <w:style w:type="character" w:customStyle="1" w:styleId="SinespaciadoCar">
    <w:name w:val="Sin espaciado Car"/>
    <w:link w:val="Sinespaciado"/>
    <w:uiPriority w:val="1"/>
    <w:locked/>
    <w:rsid w:val="00DA070A"/>
  </w:style>
  <w:style w:type="paragraph" w:styleId="Prrafodelista">
    <w:name w:val="List Paragraph"/>
    <w:basedOn w:val="Normal"/>
    <w:uiPriority w:val="34"/>
    <w:qFormat/>
    <w:rsid w:val="00DA070A"/>
    <w:pPr>
      <w:ind w:left="720"/>
      <w:contextualSpacing/>
    </w:pPr>
  </w:style>
  <w:style w:type="character" w:customStyle="1" w:styleId="Ttulo2Car">
    <w:name w:val="Título 2 Car"/>
    <w:link w:val="Ttulo2"/>
    <w:uiPriority w:val="9"/>
    <w:semiHidden/>
    <w:rsid w:val="00DA070A"/>
    <w:rPr>
      <w:rFonts w:ascii="Calibri Light" w:eastAsia="Times New Roman" w:hAnsi="Calibri Light"/>
      <w:b/>
      <w:bCs/>
      <w:i/>
      <w:iCs/>
      <w:sz w:val="28"/>
      <w:szCs w:val="28"/>
    </w:rPr>
  </w:style>
  <w:style w:type="character" w:styleId="Hipervnculo">
    <w:name w:val="Hyperlink"/>
    <w:uiPriority w:val="99"/>
    <w:unhideWhenUsed/>
    <w:rsid w:val="00D3774C"/>
    <w:rPr>
      <w:color w:val="0000FF"/>
      <w:u w:val="single"/>
    </w:rPr>
  </w:style>
  <w:style w:type="paragraph" w:styleId="Encabezado">
    <w:name w:val="header"/>
    <w:basedOn w:val="Normal"/>
    <w:link w:val="EncabezadoCar"/>
    <w:uiPriority w:val="99"/>
    <w:unhideWhenUsed/>
    <w:rsid w:val="00D3774C"/>
    <w:pPr>
      <w:tabs>
        <w:tab w:val="center" w:pos="4419"/>
        <w:tab w:val="right" w:pos="8838"/>
      </w:tabs>
      <w:spacing w:after="0" w:line="240" w:lineRule="auto"/>
    </w:pPr>
  </w:style>
  <w:style w:type="character" w:customStyle="1" w:styleId="EncabezadoCar">
    <w:name w:val="Encabezado Car"/>
    <w:link w:val="Encabezado"/>
    <w:uiPriority w:val="99"/>
    <w:rsid w:val="00D3774C"/>
    <w:rPr>
      <w:sz w:val="22"/>
      <w:szCs w:val="22"/>
    </w:rPr>
  </w:style>
  <w:style w:type="paragraph" w:styleId="Piedepgina">
    <w:name w:val="footer"/>
    <w:basedOn w:val="Normal"/>
    <w:link w:val="PiedepginaCar"/>
    <w:uiPriority w:val="99"/>
    <w:unhideWhenUsed/>
    <w:rsid w:val="00D3774C"/>
    <w:pPr>
      <w:tabs>
        <w:tab w:val="center" w:pos="4419"/>
        <w:tab w:val="right" w:pos="8838"/>
      </w:tabs>
      <w:spacing w:after="0" w:line="240" w:lineRule="auto"/>
    </w:pPr>
  </w:style>
  <w:style w:type="character" w:customStyle="1" w:styleId="PiedepginaCar">
    <w:name w:val="Pie de página Car"/>
    <w:link w:val="Piedepgina"/>
    <w:uiPriority w:val="99"/>
    <w:rsid w:val="00D3774C"/>
    <w:rPr>
      <w:sz w:val="22"/>
      <w:szCs w:val="22"/>
    </w:rPr>
  </w:style>
  <w:style w:type="paragraph" w:styleId="Textonotapie">
    <w:name w:val="footnote text"/>
    <w:basedOn w:val="Normal"/>
    <w:link w:val="TextonotapieCar"/>
    <w:uiPriority w:val="99"/>
    <w:unhideWhenUsed/>
    <w:rsid w:val="0095714B"/>
    <w:rPr>
      <w:sz w:val="20"/>
      <w:szCs w:val="20"/>
    </w:rPr>
  </w:style>
  <w:style w:type="character" w:customStyle="1" w:styleId="TextonotapieCar">
    <w:name w:val="Texto nota pie Car"/>
    <w:basedOn w:val="Fuentedeprrafopredeter"/>
    <w:link w:val="Textonotapie"/>
    <w:uiPriority w:val="99"/>
    <w:rsid w:val="0095714B"/>
  </w:style>
  <w:style w:type="character" w:styleId="Refdenotaalpie">
    <w:name w:val="footnote reference"/>
    <w:uiPriority w:val="99"/>
    <w:semiHidden/>
    <w:unhideWhenUsed/>
    <w:rsid w:val="0095714B"/>
    <w:rPr>
      <w:vertAlign w:val="superscript"/>
    </w:rPr>
  </w:style>
  <w:style w:type="paragraph" w:customStyle="1" w:styleId="Default">
    <w:name w:val="Default"/>
    <w:rsid w:val="00B53034"/>
    <w:pPr>
      <w:autoSpaceDE w:val="0"/>
      <w:autoSpaceDN w:val="0"/>
      <w:adjustRightInd w:val="0"/>
    </w:pPr>
    <w:rPr>
      <w:rFonts w:ascii="Verdana" w:hAnsi="Verdana" w:cs="Verdana"/>
      <w:color w:val="000000"/>
      <w:sz w:val="24"/>
      <w:szCs w:val="24"/>
      <w:lang w:val="en-US" w:eastAsia="en-US"/>
    </w:rPr>
  </w:style>
  <w:style w:type="paragraph" w:styleId="Textonotaalfinal">
    <w:name w:val="endnote text"/>
    <w:basedOn w:val="Normal"/>
    <w:link w:val="TextonotaalfinalCar"/>
    <w:uiPriority w:val="99"/>
    <w:semiHidden/>
    <w:unhideWhenUsed/>
    <w:rsid w:val="00A80C22"/>
    <w:rPr>
      <w:sz w:val="20"/>
      <w:szCs w:val="20"/>
    </w:rPr>
  </w:style>
  <w:style w:type="character" w:customStyle="1" w:styleId="TextonotaalfinalCar">
    <w:name w:val="Texto nota al final Car"/>
    <w:basedOn w:val="Fuentedeprrafopredeter"/>
    <w:link w:val="Textonotaalfinal"/>
    <w:uiPriority w:val="99"/>
    <w:semiHidden/>
    <w:rsid w:val="00A80C22"/>
  </w:style>
  <w:style w:type="character" w:styleId="Refdenotaalfinal">
    <w:name w:val="endnote reference"/>
    <w:uiPriority w:val="99"/>
    <w:semiHidden/>
    <w:unhideWhenUsed/>
    <w:rsid w:val="00A80C22"/>
    <w:rPr>
      <w:vertAlign w:val="superscript"/>
    </w:rPr>
  </w:style>
  <w:style w:type="character" w:customStyle="1" w:styleId="A4">
    <w:name w:val="A4"/>
    <w:uiPriority w:val="99"/>
    <w:rsid w:val="00897812"/>
    <w:rPr>
      <w:rFonts w:cs="Baskerville"/>
      <w:color w:val="000000"/>
      <w:sz w:val="22"/>
      <w:szCs w:val="22"/>
    </w:rPr>
  </w:style>
  <w:style w:type="paragraph" w:styleId="NormalWeb">
    <w:name w:val="Normal (Web)"/>
    <w:basedOn w:val="Normal"/>
    <w:uiPriority w:val="99"/>
    <w:semiHidden/>
    <w:unhideWhenUsed/>
    <w:rsid w:val="008F776C"/>
    <w:pPr>
      <w:spacing w:before="100" w:beforeAutospacing="1" w:after="100" w:afterAutospacing="1" w:line="240" w:lineRule="auto"/>
    </w:pPr>
    <w:rPr>
      <w:rFonts w:ascii="Times New Roman" w:eastAsia="Times New Roman" w:hAnsi="Times New Roman"/>
      <w:sz w:val="24"/>
      <w:szCs w:val="24"/>
    </w:rPr>
  </w:style>
  <w:style w:type="paragraph" w:styleId="Textocomentario">
    <w:name w:val="annotation text"/>
    <w:basedOn w:val="Normal"/>
    <w:link w:val="TextocomentarioCar"/>
    <w:uiPriority w:val="99"/>
    <w:unhideWhenUsed/>
    <w:rsid w:val="00BB2F1E"/>
    <w:rPr>
      <w:sz w:val="20"/>
      <w:szCs w:val="20"/>
    </w:rPr>
  </w:style>
  <w:style w:type="character" w:customStyle="1" w:styleId="TextocomentarioCar">
    <w:name w:val="Texto comentario Car"/>
    <w:basedOn w:val="Fuentedeprrafopredeter"/>
    <w:link w:val="Textocomentario"/>
    <w:uiPriority w:val="99"/>
    <w:rsid w:val="00BB2F1E"/>
  </w:style>
  <w:style w:type="character" w:customStyle="1" w:styleId="value">
    <w:name w:val="value"/>
    <w:rsid w:val="00634EDE"/>
  </w:style>
  <w:style w:type="paragraph" w:styleId="HTMLconformatoprevio">
    <w:name w:val="HTML Preformatted"/>
    <w:basedOn w:val="Normal"/>
    <w:link w:val="HTMLconformatoprevioCar"/>
    <w:uiPriority w:val="99"/>
    <w:unhideWhenUsed/>
    <w:rsid w:val="000F5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link w:val="HTMLconformatoprevio"/>
    <w:uiPriority w:val="99"/>
    <w:rsid w:val="000F58E5"/>
    <w:rPr>
      <w:rFonts w:ascii="Courier New" w:eastAsia="Times New Roman" w:hAnsi="Courier New" w:cs="Courier New"/>
    </w:rPr>
  </w:style>
  <w:style w:type="character" w:customStyle="1" w:styleId="il">
    <w:name w:val="il"/>
    <w:rsid w:val="004243F9"/>
  </w:style>
  <w:style w:type="character" w:customStyle="1" w:styleId="y2iqfc">
    <w:name w:val="y2iqfc"/>
    <w:rsid w:val="00DF6B49"/>
  </w:style>
  <w:style w:type="table" w:styleId="Tabladecuadrcula1clara">
    <w:name w:val="Tabla de cuadrícula 1 clara"/>
    <w:basedOn w:val="Tablanormal"/>
    <w:uiPriority w:val="46"/>
    <w:rsid w:val="00932EDD"/>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rsid w:val="00177F47"/>
    <w:rPr>
      <w:rFonts w:ascii="Verdana" w:hAnsi="Verdana" w:hint="default"/>
      <w:b w:val="0"/>
      <w:bCs w:val="0"/>
      <w:i w:val="0"/>
      <w:iCs w:val="0"/>
      <w:color w:val="C00000"/>
      <w:sz w:val="22"/>
      <w:szCs w:val="22"/>
    </w:rPr>
  </w:style>
  <w:style w:type="character" w:customStyle="1" w:styleId="fontstyle21">
    <w:name w:val="fontstyle21"/>
    <w:rsid w:val="00177F47"/>
    <w:rPr>
      <w:rFonts w:ascii="Verdana" w:hAnsi="Verdana" w:hint="default"/>
      <w:b w:val="0"/>
      <w:bCs w:val="0"/>
      <w:i/>
      <w:iCs/>
      <w:color w:val="C00000"/>
      <w:sz w:val="22"/>
      <w:szCs w:val="22"/>
    </w:rPr>
  </w:style>
  <w:style w:type="character" w:customStyle="1" w:styleId="bold">
    <w:name w:val="bold"/>
    <w:rsid w:val="00847058"/>
  </w:style>
  <w:style w:type="paragraph" w:styleId="Revisin">
    <w:name w:val="Revision"/>
    <w:hidden/>
    <w:uiPriority w:val="99"/>
    <w:semiHidden/>
    <w:rsid w:val="00601CC1"/>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3277">
      <w:bodyDiv w:val="1"/>
      <w:marLeft w:val="0"/>
      <w:marRight w:val="0"/>
      <w:marTop w:val="0"/>
      <w:marBottom w:val="0"/>
      <w:divBdr>
        <w:top w:val="none" w:sz="0" w:space="0" w:color="auto"/>
        <w:left w:val="none" w:sz="0" w:space="0" w:color="auto"/>
        <w:bottom w:val="none" w:sz="0" w:space="0" w:color="auto"/>
        <w:right w:val="none" w:sz="0" w:space="0" w:color="auto"/>
      </w:divBdr>
    </w:div>
    <w:div w:id="57216675">
      <w:bodyDiv w:val="1"/>
      <w:marLeft w:val="0"/>
      <w:marRight w:val="0"/>
      <w:marTop w:val="0"/>
      <w:marBottom w:val="0"/>
      <w:divBdr>
        <w:top w:val="none" w:sz="0" w:space="0" w:color="auto"/>
        <w:left w:val="none" w:sz="0" w:space="0" w:color="auto"/>
        <w:bottom w:val="none" w:sz="0" w:space="0" w:color="auto"/>
        <w:right w:val="none" w:sz="0" w:space="0" w:color="auto"/>
      </w:divBdr>
    </w:div>
    <w:div w:id="62065889">
      <w:bodyDiv w:val="1"/>
      <w:marLeft w:val="0"/>
      <w:marRight w:val="0"/>
      <w:marTop w:val="0"/>
      <w:marBottom w:val="0"/>
      <w:divBdr>
        <w:top w:val="none" w:sz="0" w:space="0" w:color="auto"/>
        <w:left w:val="none" w:sz="0" w:space="0" w:color="auto"/>
        <w:bottom w:val="none" w:sz="0" w:space="0" w:color="auto"/>
        <w:right w:val="none" w:sz="0" w:space="0" w:color="auto"/>
      </w:divBdr>
    </w:div>
    <w:div w:id="150488688">
      <w:bodyDiv w:val="1"/>
      <w:marLeft w:val="0"/>
      <w:marRight w:val="0"/>
      <w:marTop w:val="0"/>
      <w:marBottom w:val="0"/>
      <w:divBdr>
        <w:top w:val="none" w:sz="0" w:space="0" w:color="auto"/>
        <w:left w:val="none" w:sz="0" w:space="0" w:color="auto"/>
        <w:bottom w:val="none" w:sz="0" w:space="0" w:color="auto"/>
        <w:right w:val="none" w:sz="0" w:space="0" w:color="auto"/>
      </w:divBdr>
    </w:div>
    <w:div w:id="175270168">
      <w:bodyDiv w:val="1"/>
      <w:marLeft w:val="0"/>
      <w:marRight w:val="0"/>
      <w:marTop w:val="0"/>
      <w:marBottom w:val="0"/>
      <w:divBdr>
        <w:top w:val="none" w:sz="0" w:space="0" w:color="auto"/>
        <w:left w:val="none" w:sz="0" w:space="0" w:color="auto"/>
        <w:bottom w:val="none" w:sz="0" w:space="0" w:color="auto"/>
        <w:right w:val="none" w:sz="0" w:space="0" w:color="auto"/>
      </w:divBdr>
    </w:div>
    <w:div w:id="228537308">
      <w:bodyDiv w:val="1"/>
      <w:marLeft w:val="0"/>
      <w:marRight w:val="0"/>
      <w:marTop w:val="0"/>
      <w:marBottom w:val="0"/>
      <w:divBdr>
        <w:top w:val="none" w:sz="0" w:space="0" w:color="auto"/>
        <w:left w:val="none" w:sz="0" w:space="0" w:color="auto"/>
        <w:bottom w:val="none" w:sz="0" w:space="0" w:color="auto"/>
        <w:right w:val="none" w:sz="0" w:space="0" w:color="auto"/>
      </w:divBdr>
    </w:div>
    <w:div w:id="279923939">
      <w:bodyDiv w:val="1"/>
      <w:marLeft w:val="0"/>
      <w:marRight w:val="0"/>
      <w:marTop w:val="0"/>
      <w:marBottom w:val="0"/>
      <w:divBdr>
        <w:top w:val="none" w:sz="0" w:space="0" w:color="auto"/>
        <w:left w:val="none" w:sz="0" w:space="0" w:color="auto"/>
        <w:bottom w:val="none" w:sz="0" w:space="0" w:color="auto"/>
        <w:right w:val="none" w:sz="0" w:space="0" w:color="auto"/>
      </w:divBdr>
    </w:div>
    <w:div w:id="288633469">
      <w:bodyDiv w:val="1"/>
      <w:marLeft w:val="0"/>
      <w:marRight w:val="0"/>
      <w:marTop w:val="0"/>
      <w:marBottom w:val="0"/>
      <w:divBdr>
        <w:top w:val="none" w:sz="0" w:space="0" w:color="auto"/>
        <w:left w:val="none" w:sz="0" w:space="0" w:color="auto"/>
        <w:bottom w:val="none" w:sz="0" w:space="0" w:color="auto"/>
        <w:right w:val="none" w:sz="0" w:space="0" w:color="auto"/>
      </w:divBdr>
    </w:div>
    <w:div w:id="298653935">
      <w:bodyDiv w:val="1"/>
      <w:marLeft w:val="0"/>
      <w:marRight w:val="0"/>
      <w:marTop w:val="0"/>
      <w:marBottom w:val="0"/>
      <w:divBdr>
        <w:top w:val="none" w:sz="0" w:space="0" w:color="auto"/>
        <w:left w:val="none" w:sz="0" w:space="0" w:color="auto"/>
        <w:bottom w:val="none" w:sz="0" w:space="0" w:color="auto"/>
        <w:right w:val="none" w:sz="0" w:space="0" w:color="auto"/>
      </w:divBdr>
    </w:div>
    <w:div w:id="359597200">
      <w:bodyDiv w:val="1"/>
      <w:marLeft w:val="0"/>
      <w:marRight w:val="0"/>
      <w:marTop w:val="0"/>
      <w:marBottom w:val="0"/>
      <w:divBdr>
        <w:top w:val="none" w:sz="0" w:space="0" w:color="auto"/>
        <w:left w:val="none" w:sz="0" w:space="0" w:color="auto"/>
        <w:bottom w:val="none" w:sz="0" w:space="0" w:color="auto"/>
        <w:right w:val="none" w:sz="0" w:space="0" w:color="auto"/>
      </w:divBdr>
    </w:div>
    <w:div w:id="373774629">
      <w:bodyDiv w:val="1"/>
      <w:marLeft w:val="0"/>
      <w:marRight w:val="0"/>
      <w:marTop w:val="0"/>
      <w:marBottom w:val="0"/>
      <w:divBdr>
        <w:top w:val="none" w:sz="0" w:space="0" w:color="auto"/>
        <w:left w:val="none" w:sz="0" w:space="0" w:color="auto"/>
        <w:bottom w:val="none" w:sz="0" w:space="0" w:color="auto"/>
        <w:right w:val="none" w:sz="0" w:space="0" w:color="auto"/>
      </w:divBdr>
    </w:div>
    <w:div w:id="385567679">
      <w:bodyDiv w:val="1"/>
      <w:marLeft w:val="0"/>
      <w:marRight w:val="0"/>
      <w:marTop w:val="0"/>
      <w:marBottom w:val="0"/>
      <w:divBdr>
        <w:top w:val="none" w:sz="0" w:space="0" w:color="auto"/>
        <w:left w:val="none" w:sz="0" w:space="0" w:color="auto"/>
        <w:bottom w:val="none" w:sz="0" w:space="0" w:color="auto"/>
        <w:right w:val="none" w:sz="0" w:space="0" w:color="auto"/>
      </w:divBdr>
    </w:div>
    <w:div w:id="461389091">
      <w:bodyDiv w:val="1"/>
      <w:marLeft w:val="0"/>
      <w:marRight w:val="0"/>
      <w:marTop w:val="0"/>
      <w:marBottom w:val="0"/>
      <w:divBdr>
        <w:top w:val="none" w:sz="0" w:space="0" w:color="auto"/>
        <w:left w:val="none" w:sz="0" w:space="0" w:color="auto"/>
        <w:bottom w:val="none" w:sz="0" w:space="0" w:color="auto"/>
        <w:right w:val="none" w:sz="0" w:space="0" w:color="auto"/>
      </w:divBdr>
    </w:div>
    <w:div w:id="465663776">
      <w:bodyDiv w:val="1"/>
      <w:marLeft w:val="0"/>
      <w:marRight w:val="0"/>
      <w:marTop w:val="0"/>
      <w:marBottom w:val="0"/>
      <w:divBdr>
        <w:top w:val="none" w:sz="0" w:space="0" w:color="auto"/>
        <w:left w:val="none" w:sz="0" w:space="0" w:color="auto"/>
        <w:bottom w:val="none" w:sz="0" w:space="0" w:color="auto"/>
        <w:right w:val="none" w:sz="0" w:space="0" w:color="auto"/>
      </w:divBdr>
    </w:div>
    <w:div w:id="526599769">
      <w:bodyDiv w:val="1"/>
      <w:marLeft w:val="0"/>
      <w:marRight w:val="0"/>
      <w:marTop w:val="0"/>
      <w:marBottom w:val="0"/>
      <w:divBdr>
        <w:top w:val="none" w:sz="0" w:space="0" w:color="auto"/>
        <w:left w:val="none" w:sz="0" w:space="0" w:color="auto"/>
        <w:bottom w:val="none" w:sz="0" w:space="0" w:color="auto"/>
        <w:right w:val="none" w:sz="0" w:space="0" w:color="auto"/>
      </w:divBdr>
    </w:div>
    <w:div w:id="549728106">
      <w:bodyDiv w:val="1"/>
      <w:marLeft w:val="0"/>
      <w:marRight w:val="0"/>
      <w:marTop w:val="0"/>
      <w:marBottom w:val="0"/>
      <w:divBdr>
        <w:top w:val="none" w:sz="0" w:space="0" w:color="auto"/>
        <w:left w:val="none" w:sz="0" w:space="0" w:color="auto"/>
        <w:bottom w:val="none" w:sz="0" w:space="0" w:color="auto"/>
        <w:right w:val="none" w:sz="0" w:space="0" w:color="auto"/>
      </w:divBdr>
    </w:div>
    <w:div w:id="618336772">
      <w:bodyDiv w:val="1"/>
      <w:marLeft w:val="0"/>
      <w:marRight w:val="0"/>
      <w:marTop w:val="0"/>
      <w:marBottom w:val="0"/>
      <w:divBdr>
        <w:top w:val="none" w:sz="0" w:space="0" w:color="auto"/>
        <w:left w:val="none" w:sz="0" w:space="0" w:color="auto"/>
        <w:bottom w:val="none" w:sz="0" w:space="0" w:color="auto"/>
        <w:right w:val="none" w:sz="0" w:space="0" w:color="auto"/>
      </w:divBdr>
    </w:div>
    <w:div w:id="625238195">
      <w:bodyDiv w:val="1"/>
      <w:marLeft w:val="0"/>
      <w:marRight w:val="0"/>
      <w:marTop w:val="0"/>
      <w:marBottom w:val="0"/>
      <w:divBdr>
        <w:top w:val="none" w:sz="0" w:space="0" w:color="auto"/>
        <w:left w:val="none" w:sz="0" w:space="0" w:color="auto"/>
        <w:bottom w:val="none" w:sz="0" w:space="0" w:color="auto"/>
        <w:right w:val="none" w:sz="0" w:space="0" w:color="auto"/>
      </w:divBdr>
    </w:div>
    <w:div w:id="642738233">
      <w:bodyDiv w:val="1"/>
      <w:marLeft w:val="0"/>
      <w:marRight w:val="0"/>
      <w:marTop w:val="0"/>
      <w:marBottom w:val="0"/>
      <w:divBdr>
        <w:top w:val="none" w:sz="0" w:space="0" w:color="auto"/>
        <w:left w:val="none" w:sz="0" w:space="0" w:color="auto"/>
        <w:bottom w:val="none" w:sz="0" w:space="0" w:color="auto"/>
        <w:right w:val="none" w:sz="0" w:space="0" w:color="auto"/>
      </w:divBdr>
    </w:div>
    <w:div w:id="654990177">
      <w:bodyDiv w:val="1"/>
      <w:marLeft w:val="0"/>
      <w:marRight w:val="0"/>
      <w:marTop w:val="0"/>
      <w:marBottom w:val="0"/>
      <w:divBdr>
        <w:top w:val="none" w:sz="0" w:space="0" w:color="auto"/>
        <w:left w:val="none" w:sz="0" w:space="0" w:color="auto"/>
        <w:bottom w:val="none" w:sz="0" w:space="0" w:color="auto"/>
        <w:right w:val="none" w:sz="0" w:space="0" w:color="auto"/>
      </w:divBdr>
    </w:div>
    <w:div w:id="658727639">
      <w:bodyDiv w:val="1"/>
      <w:marLeft w:val="0"/>
      <w:marRight w:val="0"/>
      <w:marTop w:val="0"/>
      <w:marBottom w:val="0"/>
      <w:divBdr>
        <w:top w:val="none" w:sz="0" w:space="0" w:color="auto"/>
        <w:left w:val="none" w:sz="0" w:space="0" w:color="auto"/>
        <w:bottom w:val="none" w:sz="0" w:space="0" w:color="auto"/>
        <w:right w:val="none" w:sz="0" w:space="0" w:color="auto"/>
      </w:divBdr>
    </w:div>
    <w:div w:id="742751991">
      <w:bodyDiv w:val="1"/>
      <w:marLeft w:val="0"/>
      <w:marRight w:val="0"/>
      <w:marTop w:val="0"/>
      <w:marBottom w:val="0"/>
      <w:divBdr>
        <w:top w:val="none" w:sz="0" w:space="0" w:color="auto"/>
        <w:left w:val="none" w:sz="0" w:space="0" w:color="auto"/>
        <w:bottom w:val="none" w:sz="0" w:space="0" w:color="auto"/>
        <w:right w:val="none" w:sz="0" w:space="0" w:color="auto"/>
      </w:divBdr>
    </w:div>
    <w:div w:id="751703156">
      <w:bodyDiv w:val="1"/>
      <w:marLeft w:val="0"/>
      <w:marRight w:val="0"/>
      <w:marTop w:val="0"/>
      <w:marBottom w:val="0"/>
      <w:divBdr>
        <w:top w:val="none" w:sz="0" w:space="0" w:color="auto"/>
        <w:left w:val="none" w:sz="0" w:space="0" w:color="auto"/>
        <w:bottom w:val="none" w:sz="0" w:space="0" w:color="auto"/>
        <w:right w:val="none" w:sz="0" w:space="0" w:color="auto"/>
      </w:divBdr>
    </w:div>
    <w:div w:id="770200212">
      <w:bodyDiv w:val="1"/>
      <w:marLeft w:val="0"/>
      <w:marRight w:val="0"/>
      <w:marTop w:val="0"/>
      <w:marBottom w:val="0"/>
      <w:divBdr>
        <w:top w:val="none" w:sz="0" w:space="0" w:color="auto"/>
        <w:left w:val="none" w:sz="0" w:space="0" w:color="auto"/>
        <w:bottom w:val="none" w:sz="0" w:space="0" w:color="auto"/>
        <w:right w:val="none" w:sz="0" w:space="0" w:color="auto"/>
      </w:divBdr>
    </w:div>
    <w:div w:id="862478488">
      <w:bodyDiv w:val="1"/>
      <w:marLeft w:val="0"/>
      <w:marRight w:val="0"/>
      <w:marTop w:val="0"/>
      <w:marBottom w:val="0"/>
      <w:divBdr>
        <w:top w:val="none" w:sz="0" w:space="0" w:color="auto"/>
        <w:left w:val="none" w:sz="0" w:space="0" w:color="auto"/>
        <w:bottom w:val="none" w:sz="0" w:space="0" w:color="auto"/>
        <w:right w:val="none" w:sz="0" w:space="0" w:color="auto"/>
      </w:divBdr>
    </w:div>
    <w:div w:id="898320310">
      <w:bodyDiv w:val="1"/>
      <w:marLeft w:val="0"/>
      <w:marRight w:val="0"/>
      <w:marTop w:val="0"/>
      <w:marBottom w:val="0"/>
      <w:divBdr>
        <w:top w:val="none" w:sz="0" w:space="0" w:color="auto"/>
        <w:left w:val="none" w:sz="0" w:space="0" w:color="auto"/>
        <w:bottom w:val="none" w:sz="0" w:space="0" w:color="auto"/>
        <w:right w:val="none" w:sz="0" w:space="0" w:color="auto"/>
      </w:divBdr>
    </w:div>
    <w:div w:id="919095604">
      <w:bodyDiv w:val="1"/>
      <w:marLeft w:val="0"/>
      <w:marRight w:val="0"/>
      <w:marTop w:val="0"/>
      <w:marBottom w:val="0"/>
      <w:divBdr>
        <w:top w:val="none" w:sz="0" w:space="0" w:color="auto"/>
        <w:left w:val="none" w:sz="0" w:space="0" w:color="auto"/>
        <w:bottom w:val="none" w:sz="0" w:space="0" w:color="auto"/>
        <w:right w:val="none" w:sz="0" w:space="0" w:color="auto"/>
      </w:divBdr>
    </w:div>
    <w:div w:id="948782102">
      <w:bodyDiv w:val="1"/>
      <w:marLeft w:val="0"/>
      <w:marRight w:val="0"/>
      <w:marTop w:val="0"/>
      <w:marBottom w:val="0"/>
      <w:divBdr>
        <w:top w:val="none" w:sz="0" w:space="0" w:color="auto"/>
        <w:left w:val="none" w:sz="0" w:space="0" w:color="auto"/>
        <w:bottom w:val="none" w:sz="0" w:space="0" w:color="auto"/>
        <w:right w:val="none" w:sz="0" w:space="0" w:color="auto"/>
      </w:divBdr>
    </w:div>
    <w:div w:id="982079293">
      <w:bodyDiv w:val="1"/>
      <w:marLeft w:val="0"/>
      <w:marRight w:val="0"/>
      <w:marTop w:val="0"/>
      <w:marBottom w:val="0"/>
      <w:divBdr>
        <w:top w:val="none" w:sz="0" w:space="0" w:color="auto"/>
        <w:left w:val="none" w:sz="0" w:space="0" w:color="auto"/>
        <w:bottom w:val="none" w:sz="0" w:space="0" w:color="auto"/>
        <w:right w:val="none" w:sz="0" w:space="0" w:color="auto"/>
      </w:divBdr>
    </w:div>
    <w:div w:id="1054891845">
      <w:bodyDiv w:val="1"/>
      <w:marLeft w:val="0"/>
      <w:marRight w:val="0"/>
      <w:marTop w:val="0"/>
      <w:marBottom w:val="0"/>
      <w:divBdr>
        <w:top w:val="none" w:sz="0" w:space="0" w:color="auto"/>
        <w:left w:val="none" w:sz="0" w:space="0" w:color="auto"/>
        <w:bottom w:val="none" w:sz="0" w:space="0" w:color="auto"/>
        <w:right w:val="none" w:sz="0" w:space="0" w:color="auto"/>
      </w:divBdr>
    </w:div>
    <w:div w:id="1103576696">
      <w:bodyDiv w:val="1"/>
      <w:marLeft w:val="0"/>
      <w:marRight w:val="0"/>
      <w:marTop w:val="0"/>
      <w:marBottom w:val="0"/>
      <w:divBdr>
        <w:top w:val="none" w:sz="0" w:space="0" w:color="auto"/>
        <w:left w:val="none" w:sz="0" w:space="0" w:color="auto"/>
        <w:bottom w:val="none" w:sz="0" w:space="0" w:color="auto"/>
        <w:right w:val="none" w:sz="0" w:space="0" w:color="auto"/>
      </w:divBdr>
    </w:div>
    <w:div w:id="1103918663">
      <w:bodyDiv w:val="1"/>
      <w:marLeft w:val="0"/>
      <w:marRight w:val="0"/>
      <w:marTop w:val="0"/>
      <w:marBottom w:val="0"/>
      <w:divBdr>
        <w:top w:val="none" w:sz="0" w:space="0" w:color="auto"/>
        <w:left w:val="none" w:sz="0" w:space="0" w:color="auto"/>
        <w:bottom w:val="none" w:sz="0" w:space="0" w:color="auto"/>
        <w:right w:val="none" w:sz="0" w:space="0" w:color="auto"/>
      </w:divBdr>
    </w:div>
    <w:div w:id="1106196261">
      <w:bodyDiv w:val="1"/>
      <w:marLeft w:val="0"/>
      <w:marRight w:val="0"/>
      <w:marTop w:val="0"/>
      <w:marBottom w:val="0"/>
      <w:divBdr>
        <w:top w:val="none" w:sz="0" w:space="0" w:color="auto"/>
        <w:left w:val="none" w:sz="0" w:space="0" w:color="auto"/>
        <w:bottom w:val="none" w:sz="0" w:space="0" w:color="auto"/>
        <w:right w:val="none" w:sz="0" w:space="0" w:color="auto"/>
      </w:divBdr>
    </w:div>
    <w:div w:id="1107847423">
      <w:bodyDiv w:val="1"/>
      <w:marLeft w:val="0"/>
      <w:marRight w:val="0"/>
      <w:marTop w:val="0"/>
      <w:marBottom w:val="0"/>
      <w:divBdr>
        <w:top w:val="none" w:sz="0" w:space="0" w:color="auto"/>
        <w:left w:val="none" w:sz="0" w:space="0" w:color="auto"/>
        <w:bottom w:val="none" w:sz="0" w:space="0" w:color="auto"/>
        <w:right w:val="none" w:sz="0" w:space="0" w:color="auto"/>
      </w:divBdr>
    </w:div>
    <w:div w:id="1122266599">
      <w:bodyDiv w:val="1"/>
      <w:marLeft w:val="0"/>
      <w:marRight w:val="0"/>
      <w:marTop w:val="0"/>
      <w:marBottom w:val="0"/>
      <w:divBdr>
        <w:top w:val="none" w:sz="0" w:space="0" w:color="auto"/>
        <w:left w:val="none" w:sz="0" w:space="0" w:color="auto"/>
        <w:bottom w:val="none" w:sz="0" w:space="0" w:color="auto"/>
        <w:right w:val="none" w:sz="0" w:space="0" w:color="auto"/>
      </w:divBdr>
    </w:div>
    <w:div w:id="1162042395">
      <w:bodyDiv w:val="1"/>
      <w:marLeft w:val="0"/>
      <w:marRight w:val="0"/>
      <w:marTop w:val="0"/>
      <w:marBottom w:val="0"/>
      <w:divBdr>
        <w:top w:val="none" w:sz="0" w:space="0" w:color="auto"/>
        <w:left w:val="none" w:sz="0" w:space="0" w:color="auto"/>
        <w:bottom w:val="none" w:sz="0" w:space="0" w:color="auto"/>
        <w:right w:val="none" w:sz="0" w:space="0" w:color="auto"/>
      </w:divBdr>
    </w:div>
    <w:div w:id="1212884942">
      <w:bodyDiv w:val="1"/>
      <w:marLeft w:val="0"/>
      <w:marRight w:val="0"/>
      <w:marTop w:val="0"/>
      <w:marBottom w:val="0"/>
      <w:divBdr>
        <w:top w:val="none" w:sz="0" w:space="0" w:color="auto"/>
        <w:left w:val="none" w:sz="0" w:space="0" w:color="auto"/>
        <w:bottom w:val="none" w:sz="0" w:space="0" w:color="auto"/>
        <w:right w:val="none" w:sz="0" w:space="0" w:color="auto"/>
      </w:divBdr>
    </w:div>
    <w:div w:id="1234119372">
      <w:bodyDiv w:val="1"/>
      <w:marLeft w:val="0"/>
      <w:marRight w:val="0"/>
      <w:marTop w:val="0"/>
      <w:marBottom w:val="0"/>
      <w:divBdr>
        <w:top w:val="none" w:sz="0" w:space="0" w:color="auto"/>
        <w:left w:val="none" w:sz="0" w:space="0" w:color="auto"/>
        <w:bottom w:val="none" w:sz="0" w:space="0" w:color="auto"/>
        <w:right w:val="none" w:sz="0" w:space="0" w:color="auto"/>
      </w:divBdr>
    </w:div>
    <w:div w:id="1426922199">
      <w:bodyDiv w:val="1"/>
      <w:marLeft w:val="0"/>
      <w:marRight w:val="0"/>
      <w:marTop w:val="0"/>
      <w:marBottom w:val="0"/>
      <w:divBdr>
        <w:top w:val="none" w:sz="0" w:space="0" w:color="auto"/>
        <w:left w:val="none" w:sz="0" w:space="0" w:color="auto"/>
        <w:bottom w:val="none" w:sz="0" w:space="0" w:color="auto"/>
        <w:right w:val="none" w:sz="0" w:space="0" w:color="auto"/>
      </w:divBdr>
    </w:div>
    <w:div w:id="1592590772">
      <w:bodyDiv w:val="1"/>
      <w:marLeft w:val="0"/>
      <w:marRight w:val="0"/>
      <w:marTop w:val="0"/>
      <w:marBottom w:val="0"/>
      <w:divBdr>
        <w:top w:val="none" w:sz="0" w:space="0" w:color="auto"/>
        <w:left w:val="none" w:sz="0" w:space="0" w:color="auto"/>
        <w:bottom w:val="none" w:sz="0" w:space="0" w:color="auto"/>
        <w:right w:val="none" w:sz="0" w:space="0" w:color="auto"/>
      </w:divBdr>
    </w:div>
    <w:div w:id="1649478376">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56895829">
      <w:bodyDiv w:val="1"/>
      <w:marLeft w:val="0"/>
      <w:marRight w:val="0"/>
      <w:marTop w:val="0"/>
      <w:marBottom w:val="0"/>
      <w:divBdr>
        <w:top w:val="none" w:sz="0" w:space="0" w:color="auto"/>
        <w:left w:val="none" w:sz="0" w:space="0" w:color="auto"/>
        <w:bottom w:val="none" w:sz="0" w:space="0" w:color="auto"/>
        <w:right w:val="none" w:sz="0" w:space="0" w:color="auto"/>
      </w:divBdr>
    </w:div>
    <w:div w:id="1759978956">
      <w:bodyDiv w:val="1"/>
      <w:marLeft w:val="0"/>
      <w:marRight w:val="0"/>
      <w:marTop w:val="0"/>
      <w:marBottom w:val="0"/>
      <w:divBdr>
        <w:top w:val="none" w:sz="0" w:space="0" w:color="auto"/>
        <w:left w:val="none" w:sz="0" w:space="0" w:color="auto"/>
        <w:bottom w:val="none" w:sz="0" w:space="0" w:color="auto"/>
        <w:right w:val="none" w:sz="0" w:space="0" w:color="auto"/>
      </w:divBdr>
    </w:div>
    <w:div w:id="1773162172">
      <w:bodyDiv w:val="1"/>
      <w:marLeft w:val="0"/>
      <w:marRight w:val="0"/>
      <w:marTop w:val="0"/>
      <w:marBottom w:val="0"/>
      <w:divBdr>
        <w:top w:val="none" w:sz="0" w:space="0" w:color="auto"/>
        <w:left w:val="none" w:sz="0" w:space="0" w:color="auto"/>
        <w:bottom w:val="none" w:sz="0" w:space="0" w:color="auto"/>
        <w:right w:val="none" w:sz="0" w:space="0" w:color="auto"/>
      </w:divBdr>
    </w:div>
    <w:div w:id="1837380379">
      <w:bodyDiv w:val="1"/>
      <w:marLeft w:val="0"/>
      <w:marRight w:val="0"/>
      <w:marTop w:val="0"/>
      <w:marBottom w:val="0"/>
      <w:divBdr>
        <w:top w:val="none" w:sz="0" w:space="0" w:color="auto"/>
        <w:left w:val="none" w:sz="0" w:space="0" w:color="auto"/>
        <w:bottom w:val="none" w:sz="0" w:space="0" w:color="auto"/>
        <w:right w:val="none" w:sz="0" w:space="0" w:color="auto"/>
      </w:divBdr>
    </w:div>
    <w:div w:id="1892617323">
      <w:bodyDiv w:val="1"/>
      <w:marLeft w:val="0"/>
      <w:marRight w:val="0"/>
      <w:marTop w:val="0"/>
      <w:marBottom w:val="0"/>
      <w:divBdr>
        <w:top w:val="none" w:sz="0" w:space="0" w:color="auto"/>
        <w:left w:val="none" w:sz="0" w:space="0" w:color="auto"/>
        <w:bottom w:val="none" w:sz="0" w:space="0" w:color="auto"/>
        <w:right w:val="none" w:sz="0" w:space="0" w:color="auto"/>
      </w:divBdr>
    </w:div>
    <w:div w:id="1918175390">
      <w:bodyDiv w:val="1"/>
      <w:marLeft w:val="0"/>
      <w:marRight w:val="0"/>
      <w:marTop w:val="0"/>
      <w:marBottom w:val="0"/>
      <w:divBdr>
        <w:top w:val="none" w:sz="0" w:space="0" w:color="auto"/>
        <w:left w:val="none" w:sz="0" w:space="0" w:color="auto"/>
        <w:bottom w:val="none" w:sz="0" w:space="0" w:color="auto"/>
        <w:right w:val="none" w:sz="0" w:space="0" w:color="auto"/>
      </w:divBdr>
    </w:div>
    <w:div w:id="2013222121">
      <w:bodyDiv w:val="1"/>
      <w:marLeft w:val="0"/>
      <w:marRight w:val="0"/>
      <w:marTop w:val="0"/>
      <w:marBottom w:val="0"/>
      <w:divBdr>
        <w:top w:val="none" w:sz="0" w:space="0" w:color="auto"/>
        <w:left w:val="none" w:sz="0" w:space="0" w:color="auto"/>
        <w:bottom w:val="none" w:sz="0" w:space="0" w:color="auto"/>
        <w:right w:val="none" w:sz="0" w:space="0" w:color="auto"/>
      </w:divBdr>
    </w:div>
    <w:div w:id="203426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922-078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rcid.org/0000-0001-7447-985X" TargetMode="External"/><Relationship Id="rId4" Type="http://schemas.openxmlformats.org/officeDocument/2006/relationships/settings" Target="settings.xml"/><Relationship Id="rId9" Type="http://schemas.openxmlformats.org/officeDocument/2006/relationships/hyperlink" Target="https://orcid.org/0000-0002-6413-3182"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DC923-FEEA-4681-90EF-6F844AC0F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29</Pages>
  <Words>8409</Words>
  <Characters>46250</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54550</CharactersWithSpaces>
  <SharedDoc>false</SharedDoc>
  <HLinks>
    <vt:vector size="18" baseType="variant">
      <vt:variant>
        <vt:i4>5963802</vt:i4>
      </vt:variant>
      <vt:variant>
        <vt:i4>6</vt:i4>
      </vt:variant>
      <vt:variant>
        <vt:i4>0</vt:i4>
      </vt:variant>
      <vt:variant>
        <vt:i4>5</vt:i4>
      </vt:variant>
      <vt:variant>
        <vt:lpwstr>https://orcid.org/0000-0001-7447-985X</vt:lpwstr>
      </vt:variant>
      <vt:variant>
        <vt:lpwstr/>
      </vt:variant>
      <vt:variant>
        <vt:i4>5767188</vt:i4>
      </vt:variant>
      <vt:variant>
        <vt:i4>3</vt:i4>
      </vt:variant>
      <vt:variant>
        <vt:i4>0</vt:i4>
      </vt:variant>
      <vt:variant>
        <vt:i4>5</vt:i4>
      </vt:variant>
      <vt:variant>
        <vt:lpwstr>https://orcid.org/0000-0002-6413-3182</vt:lpwstr>
      </vt:variant>
      <vt:variant>
        <vt:lpwstr/>
      </vt:variant>
      <vt:variant>
        <vt:i4>5701654</vt:i4>
      </vt:variant>
      <vt:variant>
        <vt:i4>0</vt:i4>
      </vt:variant>
      <vt:variant>
        <vt:i4>0</vt:i4>
      </vt:variant>
      <vt:variant>
        <vt:i4>5</vt:i4>
      </vt:variant>
      <vt:variant>
        <vt:lpwstr>https://orcid.org/0000-0002-1922-0789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Gustavo Toledo</cp:lastModifiedBy>
  <cp:revision>4</cp:revision>
  <dcterms:created xsi:type="dcterms:W3CDTF">2022-08-12T22:39:00Z</dcterms:created>
  <dcterms:modified xsi:type="dcterms:W3CDTF">2022-08-12T22:57:00Z</dcterms:modified>
</cp:coreProperties>
</file>